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670749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«Комплексный расчетный центр городского округа Верхний Тагил»</w:t>
      </w:r>
    </w:p>
    <w:p w:rsidR="00C74D01" w:rsidRDefault="00E3581B" w:rsidP="006707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670749">
        <w:rPr>
          <w:rFonts w:ascii="Times New Roman" w:hAnsi="Times New Roman" w:cs="Times New Roman"/>
          <w:sz w:val="28"/>
          <w:szCs w:val="28"/>
        </w:rPr>
        <w:t>ноябре – декабре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8D3AE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670749">
        <w:rPr>
          <w:rFonts w:ascii="Times New Roman" w:hAnsi="Times New Roman" w:cs="Times New Roman"/>
          <w:sz w:val="28"/>
          <w:szCs w:val="28"/>
        </w:rPr>
        <w:t>Муниципальным казенным учреждением «Комплексный расчетный центр городского округа Верхний Тагил».</w:t>
      </w:r>
    </w:p>
    <w:p w:rsidR="00E3581B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670749" w:rsidRDefault="00670749" w:rsidP="00670749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C013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0132C">
        <w:rPr>
          <w:rFonts w:ascii="Times New Roman" w:hAnsi="Times New Roman" w:cs="Times New Roman"/>
          <w:sz w:val="28"/>
          <w:szCs w:val="28"/>
        </w:rPr>
        <w:t xml:space="preserve">было нарушено положение </w:t>
      </w:r>
      <w:proofErr w:type="gramStart"/>
      <w:r w:rsidRPr="00C0132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0132C">
        <w:rPr>
          <w:rFonts w:ascii="Times New Roman" w:hAnsi="Times New Roman" w:cs="Times New Roman"/>
          <w:sz w:val="28"/>
          <w:szCs w:val="28"/>
        </w:rPr>
        <w:t xml:space="preserve">.15 ст.21 Закона №44-ФЗ в части несвоевременного размещения изменений плана-графика на сайте ЕИС. </w:t>
      </w:r>
      <w:r>
        <w:rPr>
          <w:rFonts w:ascii="Times New Roman" w:hAnsi="Times New Roman" w:cs="Times New Roman"/>
          <w:sz w:val="28"/>
          <w:szCs w:val="28"/>
        </w:rPr>
        <w:t>Просрочка составляет 1 день;</w:t>
      </w:r>
    </w:p>
    <w:p w:rsidR="00670749" w:rsidRDefault="00670749" w:rsidP="00670749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0132C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C0132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0132C">
        <w:rPr>
          <w:rFonts w:ascii="Times New Roman" w:hAnsi="Times New Roman" w:cs="Times New Roman"/>
          <w:sz w:val="28"/>
          <w:szCs w:val="28"/>
        </w:rPr>
        <w:t>.4 ст.30 Закона №44-ФЗ в части несвоевременного размещения на сайте ЕИС отчета по закупкам у СМП и СО</w:t>
      </w:r>
      <w:r>
        <w:rPr>
          <w:rFonts w:ascii="Times New Roman" w:hAnsi="Times New Roman" w:cs="Times New Roman"/>
          <w:sz w:val="28"/>
          <w:szCs w:val="28"/>
        </w:rPr>
        <w:t>НО. Просрочка составляет 1 день;</w:t>
      </w:r>
    </w:p>
    <w:p w:rsidR="00670749" w:rsidRPr="00C0132C" w:rsidRDefault="00670749" w:rsidP="00670749">
      <w:pPr>
        <w:pStyle w:val="a3"/>
        <w:numPr>
          <w:ilvl w:val="0"/>
          <w:numId w:val="9"/>
        </w:numPr>
        <w:ind w:left="0" w:firstLine="709"/>
        <w:jc w:val="both"/>
        <w:rPr>
          <w:rStyle w:val="cardmaininfocontent2"/>
          <w:rFonts w:ascii="Times New Roman" w:hAnsi="Times New Roman" w:cs="Times New Roman"/>
          <w:sz w:val="28"/>
          <w:szCs w:val="28"/>
        </w:rPr>
      </w:pPr>
      <w:r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0132C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нарушено положение </w:t>
      </w:r>
      <w:proofErr w:type="gramStart"/>
      <w:r w:rsidRPr="00C0132C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C0132C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.3 ст.103 Закона №44-ФЗ, в части несоблюдения срока для размещения информации об исполнении контракта.</w:t>
      </w:r>
    </w:p>
    <w:p w:rsidR="00552FFE" w:rsidRDefault="00552FFE" w:rsidP="0055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55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552FFE">
      <w:pPr>
        <w:ind w:firstLine="743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 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55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2020-12-22T01:56:00Z</dcterms:created>
  <dcterms:modified xsi:type="dcterms:W3CDTF">2020-12-22T01:56:00Z</dcterms:modified>
</cp:coreProperties>
</file>