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BE42" w14:textId="77777777" w:rsidR="001A0F52" w:rsidRPr="00535E29" w:rsidRDefault="001A0F52" w:rsidP="00535E29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1C1C1C"/>
          <w:kern w:val="36"/>
          <w:sz w:val="32"/>
          <w:szCs w:val="32"/>
        </w:rPr>
      </w:pPr>
      <w:r w:rsidRPr="00535E29">
        <w:rPr>
          <w:b/>
          <w:bCs/>
          <w:color w:val="1C1C1C"/>
          <w:kern w:val="36"/>
          <w:sz w:val="32"/>
          <w:szCs w:val="32"/>
        </w:rPr>
        <w:t>15 апреля – день экологических знаний</w:t>
      </w:r>
    </w:p>
    <w:p w14:paraId="57D394FC" w14:textId="77777777" w:rsidR="001A0F52" w:rsidRPr="001A0F52" w:rsidRDefault="001A0F52" w:rsidP="001A0F52">
      <w:pPr>
        <w:shd w:val="clear" w:color="auto" w:fill="FFFFFF"/>
        <w:spacing w:after="100" w:afterAutospacing="1"/>
        <w:jc w:val="center"/>
        <w:rPr>
          <w:rFonts w:ascii="Segoe UI" w:hAnsi="Segoe UI" w:cs="Segoe UI"/>
          <w:color w:val="1C1C1C"/>
          <w:sz w:val="21"/>
          <w:szCs w:val="21"/>
        </w:rPr>
      </w:pPr>
    </w:p>
    <w:p w14:paraId="6B076B6D" w14:textId="77777777" w:rsidR="00816C02" w:rsidRPr="00C948A8" w:rsidRDefault="001A0F52" w:rsidP="00535E29">
      <w:pPr>
        <w:shd w:val="clear" w:color="auto" w:fill="FFFFFF"/>
        <w:spacing w:after="100" w:afterAutospacing="1"/>
        <w:jc w:val="both"/>
        <w:rPr>
          <w:color w:val="1C1C1C"/>
        </w:rPr>
      </w:pPr>
      <w:r w:rsidRPr="00C948A8">
        <w:rPr>
          <w:color w:val="1C1C1C"/>
        </w:rPr>
        <w:t>Сегодня, 15 апреля, отмечается день экологических знаний!</w:t>
      </w:r>
      <w:r w:rsidRPr="00C948A8">
        <w:rPr>
          <w:color w:val="1C1C1C"/>
        </w:rPr>
        <w:br/>
      </w:r>
      <w:r w:rsidR="00521DF3">
        <w:rPr>
          <w:color w:val="1C1C1C"/>
        </w:rPr>
        <w:t>Главный п</w:t>
      </w:r>
      <w:r w:rsidR="00C948A8" w:rsidRPr="00C948A8">
        <w:rPr>
          <w:color w:val="1C1C1C"/>
        </w:rPr>
        <w:t>осыл</w:t>
      </w:r>
      <w:r w:rsidRPr="00C948A8">
        <w:rPr>
          <w:color w:val="1C1C1C"/>
        </w:rPr>
        <w:t> </w:t>
      </w:r>
      <w:hyperlink r:id="rId5" w:tgtFrame="_blank" w:history="1">
        <w:r w:rsidRPr="00C948A8">
          <w:rPr>
            <w:color w:val="000000" w:themeColor="text1"/>
          </w:rPr>
          <w:t>праздника</w:t>
        </w:r>
      </w:hyperlink>
      <w:r w:rsidRPr="00C948A8">
        <w:rPr>
          <w:color w:val="000000" w:themeColor="text1"/>
        </w:rPr>
        <w:t> </w:t>
      </w:r>
      <w:r w:rsidRPr="00C948A8">
        <w:rPr>
          <w:color w:val="1C1C1C"/>
        </w:rPr>
        <w:t>- привлечь внимание населения к проблемам природы и сформировать</w:t>
      </w:r>
      <w:r w:rsidR="00816C02" w:rsidRPr="00C948A8">
        <w:rPr>
          <w:color w:val="1C1C1C"/>
        </w:rPr>
        <w:t xml:space="preserve"> </w:t>
      </w:r>
      <w:r w:rsidRPr="00C948A8">
        <w:rPr>
          <w:color w:val="1C1C1C"/>
        </w:rPr>
        <w:t>экологическую культуру</w:t>
      </w:r>
      <w:r w:rsidR="00816C02" w:rsidRPr="00C948A8">
        <w:rPr>
          <w:color w:val="1C1C1C"/>
        </w:rPr>
        <w:t xml:space="preserve"> населения</w:t>
      </w:r>
      <w:r w:rsidR="00C948A8" w:rsidRPr="00C948A8">
        <w:rPr>
          <w:color w:val="1C1C1C"/>
        </w:rPr>
        <w:t>.</w:t>
      </w:r>
    </w:p>
    <w:p w14:paraId="16B1134F" w14:textId="77777777" w:rsidR="00C948A8" w:rsidRPr="00C948A8" w:rsidRDefault="00671E64" w:rsidP="00521DF3">
      <w:pPr>
        <w:numPr>
          <w:ilvl w:val="0"/>
          <w:numId w:val="1"/>
        </w:numPr>
        <w:shd w:val="clear" w:color="auto" w:fill="FFFFFF"/>
        <w:ind w:left="0" w:hanging="436"/>
        <w:jc w:val="both"/>
        <w:rPr>
          <w:color w:val="1C1C1C"/>
        </w:rPr>
      </w:pPr>
      <w:r w:rsidRPr="00C948A8">
        <w:rPr>
          <w:color w:val="1C1C1C"/>
        </w:rPr>
        <w:t>Около 12% земной поверхности имеет статус заповедника.</w:t>
      </w:r>
      <w:r w:rsidRPr="00C948A8">
        <w:rPr>
          <w:color w:val="000000"/>
          <w:shd w:val="clear" w:color="auto" w:fill="FFFFFF"/>
        </w:rPr>
        <w:t xml:space="preserve"> </w:t>
      </w:r>
    </w:p>
    <w:p w14:paraId="223E87F5" w14:textId="77777777" w:rsidR="00521DF3" w:rsidRDefault="00671E64" w:rsidP="00521DF3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C948A8">
        <w:rPr>
          <w:color w:val="000000"/>
          <w:shd w:val="clear" w:color="auto" w:fill="FFFFFF"/>
        </w:rPr>
        <w:t>Но даже этого несравненно мало для сохранения биоразнообразия и экологии земного шара, которая ежегодно подвергается опасности от промышленной деятельности людей</w:t>
      </w:r>
    </w:p>
    <w:p w14:paraId="53F275B4" w14:textId="77777777" w:rsidR="00521DF3" w:rsidRDefault="00521DF3" w:rsidP="00521DF3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179A60F8" w14:textId="77777777" w:rsidR="00944840" w:rsidRDefault="00944840" w:rsidP="00944840">
      <w:pPr>
        <w:numPr>
          <w:ilvl w:val="0"/>
          <w:numId w:val="5"/>
        </w:numPr>
        <w:shd w:val="clear" w:color="auto" w:fill="FFFFFF"/>
        <w:ind w:left="0" w:hanging="426"/>
        <w:jc w:val="both"/>
        <w:rPr>
          <w:color w:val="1C1C1C"/>
        </w:rPr>
      </w:pPr>
      <w:r w:rsidRPr="00521DF3">
        <w:rPr>
          <w:color w:val="1C1C1C"/>
        </w:rPr>
        <w:t>Последние три года были самыми жаркими за всю историю наблюдений за планетой. Из-за изменений климата сухие регионы становятся еще суше, а влажные территории, на которых проживает 20% населения, то есть 1,6 млрд. человек, подвержены затоплениям</w:t>
      </w:r>
    </w:p>
    <w:p w14:paraId="1886D71F" w14:textId="77777777" w:rsidR="00944840" w:rsidRDefault="00944840" w:rsidP="00944840">
      <w:pPr>
        <w:shd w:val="clear" w:color="auto" w:fill="FFFFFF"/>
        <w:jc w:val="both"/>
        <w:rPr>
          <w:color w:val="1C1C1C"/>
        </w:rPr>
      </w:pPr>
    </w:p>
    <w:p w14:paraId="07F78F9D" w14:textId="77777777" w:rsidR="00944840" w:rsidRDefault="00944840" w:rsidP="00521DF3">
      <w:pPr>
        <w:pStyle w:val="a3"/>
        <w:numPr>
          <w:ilvl w:val="0"/>
          <w:numId w:val="5"/>
        </w:numPr>
        <w:shd w:val="clear" w:color="auto" w:fill="FFFFFF"/>
        <w:ind w:left="0" w:hanging="425"/>
        <w:jc w:val="both"/>
        <w:rPr>
          <w:color w:val="1C1C1C"/>
        </w:rPr>
      </w:pPr>
      <w:r w:rsidRPr="00521DF3">
        <w:rPr>
          <w:color w:val="1C1C1C"/>
        </w:rPr>
        <w:t>365 кг отходов производит 1 человек за 1 год жизни. Это равно в</w:t>
      </w:r>
      <w:r>
        <w:rPr>
          <w:color w:val="1C1C1C"/>
        </w:rPr>
        <w:t>есу 1 средней российской коровы</w:t>
      </w:r>
      <w:r w:rsidRPr="00521DF3">
        <w:rPr>
          <w:color w:val="1C1C1C"/>
        </w:rPr>
        <w:t xml:space="preserve"> </w:t>
      </w:r>
    </w:p>
    <w:p w14:paraId="3F4D3B39" w14:textId="77777777" w:rsidR="00944840" w:rsidRPr="00944840" w:rsidRDefault="00944840" w:rsidP="00944840">
      <w:pPr>
        <w:pStyle w:val="a3"/>
        <w:rPr>
          <w:color w:val="1C1C1C"/>
        </w:rPr>
      </w:pPr>
    </w:p>
    <w:p w14:paraId="10E5D499" w14:textId="77777777" w:rsidR="00944840" w:rsidRPr="005B33E3" w:rsidRDefault="00944840" w:rsidP="0094484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hanging="426"/>
        <w:jc w:val="both"/>
        <w:rPr>
          <w:color w:val="1C1C1C"/>
        </w:rPr>
      </w:pPr>
      <w:r w:rsidRPr="00521DF3">
        <w:rPr>
          <w:color w:val="1C1C1C"/>
        </w:rPr>
        <w:t>25 тонн отходов производит 1 человек за 70 лет жи</w:t>
      </w:r>
      <w:r>
        <w:rPr>
          <w:color w:val="1C1C1C"/>
        </w:rPr>
        <w:t>зни. Это равно весу серого кита.</w:t>
      </w:r>
      <w:r w:rsidRPr="005B33E3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               </w:t>
      </w:r>
      <w:r w:rsidRPr="005B33E3">
        <w:rPr>
          <w:color w:val="000000"/>
          <w:shd w:val="clear" w:color="auto" w:fill="FFFFFF"/>
        </w:rPr>
        <w:t>Более четверти объема мусорного ведра россиянина занимают пищевые отходы, еще почти 20% — бумага и картон, 17% — стекло. </w:t>
      </w:r>
    </w:p>
    <w:p w14:paraId="5C19B1B8" w14:textId="77777777" w:rsidR="00944840" w:rsidRDefault="00944840" w:rsidP="00944840">
      <w:pPr>
        <w:shd w:val="clear" w:color="auto" w:fill="FFFFFF"/>
        <w:jc w:val="both"/>
        <w:rPr>
          <w:color w:val="1C1C1C"/>
        </w:rPr>
      </w:pPr>
    </w:p>
    <w:p w14:paraId="60C3CC43" w14:textId="77777777" w:rsidR="00944840" w:rsidRDefault="00944840" w:rsidP="00944840">
      <w:pPr>
        <w:numPr>
          <w:ilvl w:val="0"/>
          <w:numId w:val="5"/>
        </w:numPr>
        <w:shd w:val="clear" w:color="auto" w:fill="FFFFFF"/>
        <w:ind w:left="0" w:hanging="426"/>
        <w:jc w:val="both"/>
        <w:rPr>
          <w:color w:val="1C1C1C"/>
        </w:rPr>
      </w:pPr>
      <w:r w:rsidRPr="00521DF3">
        <w:rPr>
          <w:color w:val="1C1C1C"/>
        </w:rPr>
        <w:t>Почти 44% граждан в России выкидывают продукты. Помимо очевидных финансовых убытков, выброшенная еда оборачивается лишней тратой воды и энергии, вредом от отходов и повышенным испол</w:t>
      </w:r>
      <w:r>
        <w:rPr>
          <w:color w:val="1C1C1C"/>
        </w:rPr>
        <w:t>ьзованием ресурсов леса и почвы</w:t>
      </w:r>
    </w:p>
    <w:p w14:paraId="5280202C" w14:textId="77777777" w:rsidR="00944840" w:rsidRPr="00521DF3" w:rsidRDefault="00944840" w:rsidP="00944840">
      <w:pPr>
        <w:shd w:val="clear" w:color="auto" w:fill="FFFFFF"/>
        <w:jc w:val="both"/>
        <w:rPr>
          <w:color w:val="1C1C1C"/>
        </w:rPr>
      </w:pPr>
    </w:p>
    <w:p w14:paraId="185F1F2A" w14:textId="77777777" w:rsidR="00944840" w:rsidRDefault="00944840" w:rsidP="00944840">
      <w:pPr>
        <w:numPr>
          <w:ilvl w:val="0"/>
          <w:numId w:val="5"/>
        </w:numPr>
        <w:shd w:val="clear" w:color="auto" w:fill="FFFFFF"/>
        <w:ind w:left="0" w:hanging="426"/>
        <w:jc w:val="both"/>
        <w:rPr>
          <w:color w:val="1C1C1C"/>
        </w:rPr>
      </w:pPr>
      <w:r w:rsidRPr="00521DF3">
        <w:rPr>
          <w:color w:val="1C1C1C"/>
        </w:rPr>
        <w:t xml:space="preserve">90% отходов отправляются на свалки, где они будут разлагаться сотни </w:t>
      </w:r>
      <w:r>
        <w:rPr>
          <w:color w:val="1C1C1C"/>
        </w:rPr>
        <w:t>лет, выделяя токсичные вещества</w:t>
      </w:r>
    </w:p>
    <w:p w14:paraId="143B464F" w14:textId="77777777" w:rsidR="00944840" w:rsidRDefault="00944840" w:rsidP="00944840">
      <w:pPr>
        <w:pStyle w:val="a3"/>
        <w:ind w:left="0" w:hanging="426"/>
        <w:jc w:val="both"/>
        <w:rPr>
          <w:color w:val="1C1C1C"/>
        </w:rPr>
      </w:pPr>
    </w:p>
    <w:p w14:paraId="4104F315" w14:textId="77777777" w:rsidR="00944840" w:rsidRDefault="00944840" w:rsidP="00944840">
      <w:pPr>
        <w:shd w:val="clear" w:color="auto" w:fill="FFFFFF"/>
        <w:ind w:hanging="284"/>
        <w:jc w:val="both"/>
        <w:rPr>
          <w:color w:val="1C1C1C"/>
        </w:rPr>
      </w:pPr>
    </w:p>
    <w:p w14:paraId="75EE30D0" w14:textId="77777777" w:rsidR="00944840" w:rsidRPr="005D27BB" w:rsidRDefault="00944840" w:rsidP="00944840">
      <w:pPr>
        <w:pStyle w:val="lead4gqub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426"/>
        <w:jc w:val="both"/>
        <w:rPr>
          <w:color w:val="1C1C1C"/>
        </w:rPr>
      </w:pPr>
      <w:r>
        <w:rPr>
          <w:color w:val="000000"/>
          <w:spacing w:val="-5"/>
        </w:rPr>
        <w:t>Р</w:t>
      </w:r>
      <w:r w:rsidRPr="005D27BB">
        <w:rPr>
          <w:color w:val="000000"/>
          <w:spacing w:val="-5"/>
        </w:rPr>
        <w:t xml:space="preserve">оссийские свалки занимают 4 миллиона гектаров.     </w:t>
      </w:r>
      <w:r>
        <w:rPr>
          <w:color w:val="000000"/>
          <w:spacing w:val="-5"/>
        </w:rPr>
        <w:t xml:space="preserve">                                                                                           </w:t>
      </w:r>
      <w:r w:rsidRPr="005D27BB">
        <w:rPr>
          <w:color w:val="000000"/>
          <w:spacing w:val="-5"/>
        </w:rPr>
        <w:t xml:space="preserve">                               </w:t>
      </w:r>
      <w:r w:rsidRPr="005D27BB">
        <w:rPr>
          <w:color w:val="000000"/>
        </w:rPr>
        <w:t xml:space="preserve">Это равно площади Нидерландов или Швейцарии. Территория, занятая мусором, увеличивается на 400 тысяч гектаров ежегодно. Если такие темпы сохранятся, то к 2050 году </w:t>
      </w:r>
      <w:r>
        <w:rPr>
          <w:color w:val="000000"/>
        </w:rPr>
        <w:t xml:space="preserve">свалки займут 1% площади России.                                                                             </w:t>
      </w:r>
    </w:p>
    <w:p w14:paraId="4DD380A4" w14:textId="77777777" w:rsidR="00944840" w:rsidRDefault="00944840" w:rsidP="00944840">
      <w:pPr>
        <w:pStyle w:val="a3"/>
        <w:shd w:val="clear" w:color="auto" w:fill="FFFFFF"/>
        <w:ind w:left="0"/>
        <w:jc w:val="both"/>
        <w:rPr>
          <w:color w:val="1C1C1C"/>
        </w:rPr>
      </w:pPr>
    </w:p>
    <w:p w14:paraId="45FAEEC4" w14:textId="77777777" w:rsidR="00C27BD9" w:rsidRDefault="005D27BB" w:rsidP="005D27BB">
      <w:pPr>
        <w:pStyle w:val="lead4gqub4"/>
        <w:shd w:val="clear" w:color="auto" w:fill="FFFFFF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На территории, </w:t>
      </w:r>
      <w:r w:rsidR="00944840">
        <w:rPr>
          <w:color w:val="000000"/>
        </w:rPr>
        <w:t>подконтрольной</w:t>
      </w:r>
      <w:r>
        <w:rPr>
          <w:color w:val="000000"/>
        </w:rPr>
        <w:t xml:space="preserve"> Нижнетагильскому отделу Роспотребнадзора по Свердловской области  в 2023 году было зафиксировано 387 несанкционированных свалок ( 298-  в Нижнем Тагиле,8 - в Верхнесалдинском ГО, 6- в ГО Верхний Тагил, 3- в ГО Нижняя Салда ,45- в Невьянском ГО,18- в  Кировградском ГО)    </w:t>
      </w:r>
    </w:p>
    <w:p w14:paraId="46A6B137" w14:textId="77777777" w:rsidR="00C27BD9" w:rsidRDefault="00C27BD9" w:rsidP="00ED2E93">
      <w:pPr>
        <w:pStyle w:val="lead4gqub4"/>
        <w:numPr>
          <w:ilvl w:val="5"/>
          <w:numId w:val="4"/>
        </w:numPr>
        <w:shd w:val="clear" w:color="auto" w:fill="FFFFFF"/>
        <w:tabs>
          <w:tab w:val="clear" w:pos="4320"/>
        </w:tabs>
        <w:spacing w:before="0" w:beforeAutospacing="0" w:after="0" w:afterAutospacing="0"/>
        <w:ind w:left="142" w:hanging="4462"/>
        <w:jc w:val="both"/>
        <w:rPr>
          <w:color w:val="1C1C1C"/>
        </w:rPr>
      </w:pPr>
    </w:p>
    <w:p w14:paraId="03E966EC" w14:textId="77777777" w:rsidR="005D27BB" w:rsidRPr="00C27BD9" w:rsidRDefault="00C27BD9" w:rsidP="00C27BD9">
      <w:pPr>
        <w:pStyle w:val="lead4gqub4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hanging="284"/>
        <w:jc w:val="both"/>
        <w:rPr>
          <w:color w:val="1C1C1C"/>
        </w:rPr>
      </w:pPr>
      <w:proofErr w:type="gramStart"/>
      <w:r w:rsidRPr="00C27BD9">
        <w:rPr>
          <w:color w:val="1C1C1C"/>
        </w:rPr>
        <w:t>в  2021</w:t>
      </w:r>
      <w:proofErr w:type="gramEnd"/>
      <w:r w:rsidRPr="00C27BD9">
        <w:rPr>
          <w:color w:val="1C1C1C"/>
        </w:rPr>
        <w:t xml:space="preserve"> году российская экономика сгенерировала 8,5 млрд тонн отходов. Чтобы перевезти их все за один раз по железной дороге, нужен грузовой поезд длиной 1,9 млн километров — это почти пять расстояний от Земли до Луны. </w:t>
      </w:r>
      <w:r>
        <w:rPr>
          <w:color w:val="1C1C1C"/>
        </w:rPr>
        <w:t xml:space="preserve"> </w:t>
      </w:r>
      <w:r w:rsidRPr="00C27BD9">
        <w:rPr>
          <w:color w:val="1C1C1C"/>
        </w:rPr>
        <w:t>Правда, почти все это — промышленные отходы, которые не являются мусором в обычном понимании. Например, статистики считают отходами горную породу, которую вынимают при добыче руды, а потом складывают в отвалы. Предприятия, которые занимаются добычей полезных ископаемых, производят основную часть отходов — 7,7 млрд тонн. Три четверти этого показателя — угольная промышленность.</w:t>
      </w:r>
    </w:p>
    <w:p w14:paraId="2C1E1A57" w14:textId="77777777" w:rsidR="00E61FF0" w:rsidRDefault="00944840" w:rsidP="00E61FF0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111111"/>
        </w:rPr>
        <w:t xml:space="preserve">   </w:t>
      </w:r>
      <w:r w:rsidR="00E61FF0" w:rsidRPr="00E61FF0">
        <w:rPr>
          <w:color w:val="111111"/>
        </w:rPr>
        <w:t xml:space="preserve">В 2021 году по поручению председателя Правительства РФ Михаила </w:t>
      </w:r>
      <w:proofErr w:type="gramStart"/>
      <w:r w:rsidR="00E61FF0" w:rsidRPr="00E61FF0">
        <w:rPr>
          <w:color w:val="111111"/>
        </w:rPr>
        <w:t>Мишустина  был</w:t>
      </w:r>
      <w:proofErr w:type="gramEnd"/>
      <w:r w:rsidR="00E61FF0" w:rsidRPr="00E61FF0">
        <w:rPr>
          <w:color w:val="111111"/>
        </w:rPr>
        <w:t xml:space="preserve"> утверждён </w:t>
      </w:r>
      <w:r w:rsidR="00A1175C" w:rsidRPr="00E61FF0">
        <w:rPr>
          <w:color w:val="111111"/>
        </w:rPr>
        <w:t>Федеральный проект «Генеральная уборка». Главная цель этого проекта – ликвидация экологически опасных объектов на всей территории России.</w:t>
      </w:r>
      <w:r w:rsidR="00E61FF0">
        <w:rPr>
          <w:color w:val="111111"/>
        </w:rPr>
        <w:t xml:space="preserve">                                                         </w:t>
      </w:r>
      <w:r w:rsidR="00A1175C" w:rsidRPr="00E61FF0">
        <w:rPr>
          <w:color w:val="111111"/>
        </w:rPr>
        <w:lastRenderedPageBreak/>
        <w:t>В 2022–2024 годах в федеральном бюджете на мероприятия «Генеральной уборки» предусмотрено 20 млрд рублей. За счёт этих средств будет обеспечено обследование и оценка объектов накопленного вреда окружающей среде и ликвидация наиболее опасных из них.</w:t>
      </w:r>
      <w:r w:rsidR="00E61FF0">
        <w:rPr>
          <w:color w:val="111111"/>
        </w:rPr>
        <w:t xml:space="preserve">   </w:t>
      </w:r>
      <w:r w:rsidR="00E61FF0" w:rsidRPr="00E61FF0">
        <w:rPr>
          <w:color w:val="000000" w:themeColor="text1"/>
          <w:shd w:val="clear" w:color="auto" w:fill="FFFFFF"/>
        </w:rPr>
        <w:t xml:space="preserve">В рамках </w:t>
      </w:r>
      <w:r w:rsidR="00E61FF0">
        <w:rPr>
          <w:color w:val="000000" w:themeColor="text1"/>
          <w:shd w:val="clear" w:color="auto" w:fill="FFFFFF"/>
        </w:rPr>
        <w:t>Федерального проекта</w:t>
      </w:r>
      <w:r w:rsidR="00E61FF0" w:rsidRPr="00E61FF0">
        <w:rPr>
          <w:color w:val="000000" w:themeColor="text1"/>
          <w:shd w:val="clear" w:color="auto" w:fill="FFFFFF"/>
        </w:rPr>
        <w:t xml:space="preserve"> в течение 2023 г. </w:t>
      </w:r>
      <w:r>
        <w:rPr>
          <w:color w:val="000000" w:themeColor="text1"/>
          <w:shd w:val="clear" w:color="auto" w:fill="FFFFFF"/>
        </w:rPr>
        <w:t xml:space="preserve">было </w:t>
      </w:r>
      <w:r w:rsidR="00E61FF0" w:rsidRPr="00E61FF0">
        <w:rPr>
          <w:color w:val="000000" w:themeColor="text1"/>
          <w:shd w:val="clear" w:color="auto" w:fill="FFFFFF"/>
        </w:rPr>
        <w:t>предусмотрено проведение оценки воздействия на здоровье граждан и продолжительность их жизни объектов, обладающих признаками объектов накопленного вреда окружающей среде (ОНВОС). В проект вошли 578 ОНВОС в 62 субъектах Российской Федерации</w:t>
      </w:r>
      <w:r w:rsidR="00E61FF0">
        <w:rPr>
          <w:color w:val="000000" w:themeColor="text1"/>
          <w:shd w:val="clear" w:color="auto" w:fill="FFFFFF"/>
        </w:rPr>
        <w:t xml:space="preserve">.                                                                   </w:t>
      </w:r>
    </w:p>
    <w:p w14:paraId="19E554B3" w14:textId="77777777" w:rsidR="00E61FF0" w:rsidRPr="00C27BD9" w:rsidRDefault="00E61FF0" w:rsidP="00C27BD9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E61FF0">
        <w:rPr>
          <w:color w:val="000000" w:themeColor="text1"/>
          <w:shd w:val="clear" w:color="auto" w:fill="FFFFFF"/>
        </w:rPr>
        <w:t>Нижнетагильск</w:t>
      </w:r>
      <w:r w:rsidR="00C27BD9">
        <w:rPr>
          <w:color w:val="000000" w:themeColor="text1"/>
          <w:shd w:val="clear" w:color="auto" w:fill="FFFFFF"/>
        </w:rPr>
        <w:t>и</w:t>
      </w:r>
      <w:r w:rsidRPr="00E61FF0">
        <w:rPr>
          <w:color w:val="000000" w:themeColor="text1"/>
          <w:shd w:val="clear" w:color="auto" w:fill="FFFFFF"/>
        </w:rPr>
        <w:t>м отдел</w:t>
      </w:r>
      <w:r w:rsidR="00C27BD9">
        <w:rPr>
          <w:color w:val="000000" w:themeColor="text1"/>
          <w:shd w:val="clear" w:color="auto" w:fill="FFFFFF"/>
        </w:rPr>
        <w:t>ом</w:t>
      </w:r>
      <w:r w:rsidRPr="00E61FF0">
        <w:rPr>
          <w:color w:val="000000" w:themeColor="text1"/>
          <w:shd w:val="clear" w:color="auto" w:fill="FFFFFF"/>
        </w:rPr>
        <w:t xml:space="preserve"> в рамках </w:t>
      </w:r>
      <w:r w:rsidR="00C27BD9">
        <w:rPr>
          <w:color w:val="000000" w:themeColor="text1"/>
          <w:shd w:val="clear" w:color="auto" w:fill="FFFFFF"/>
        </w:rPr>
        <w:t xml:space="preserve">реализации </w:t>
      </w:r>
      <w:r w:rsidRPr="00E61FF0">
        <w:rPr>
          <w:color w:val="000000" w:themeColor="text1"/>
          <w:shd w:val="clear" w:color="auto" w:fill="FFFFFF"/>
        </w:rPr>
        <w:t xml:space="preserve">проекта «Генеральная уборка» </w:t>
      </w:r>
      <w:r>
        <w:rPr>
          <w:color w:val="000000" w:themeColor="text1"/>
          <w:shd w:val="clear" w:color="auto" w:fill="FFFFFF"/>
        </w:rPr>
        <w:t>с</w:t>
      </w:r>
      <w:r w:rsidRPr="00E61FF0">
        <w:rPr>
          <w:color w:val="000000" w:themeColor="text1"/>
          <w:shd w:val="clear" w:color="auto" w:fill="FFFFFF"/>
        </w:rPr>
        <w:t xml:space="preserve"> 2022 </w:t>
      </w:r>
      <w:r>
        <w:rPr>
          <w:color w:val="000000" w:themeColor="text1"/>
          <w:shd w:val="clear" w:color="auto" w:fill="FFFFFF"/>
        </w:rPr>
        <w:t>года</w:t>
      </w:r>
      <w:r w:rsidRPr="00E61FF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проводится </w:t>
      </w:r>
      <w:r w:rsidR="00C27BD9" w:rsidRPr="00C27BD9">
        <w:rPr>
          <w:color w:val="000000" w:themeColor="text1"/>
          <w:shd w:val="clear" w:color="auto" w:fill="FFFFFF"/>
        </w:rPr>
        <w:t>о</w:t>
      </w:r>
      <w:r w:rsidRPr="00C27BD9">
        <w:rPr>
          <w:color w:val="000000" w:themeColor="text1"/>
          <w:shd w:val="clear" w:color="auto" w:fill="FFFFFF"/>
        </w:rPr>
        <w:t>бследование объектов негативного воздействи</w:t>
      </w:r>
      <w:r w:rsidR="00C27BD9">
        <w:rPr>
          <w:color w:val="000000" w:themeColor="text1"/>
          <w:shd w:val="clear" w:color="auto" w:fill="FFFFFF"/>
        </w:rPr>
        <w:t>я</w:t>
      </w:r>
      <w:r w:rsidRPr="00C27BD9">
        <w:rPr>
          <w:color w:val="000000" w:themeColor="text1"/>
          <w:shd w:val="clear" w:color="auto" w:fill="FFFFFF"/>
        </w:rPr>
        <w:t xml:space="preserve"> на территориях Кировградского, Верхнетагильского городских округов, МО Нижний Тагил, п. Басьяновский Верхнесалдинского ГО и Горноуральского городского округа.</w:t>
      </w:r>
      <w:r w:rsidR="00C27BD9">
        <w:rPr>
          <w:color w:val="000000" w:themeColor="text1"/>
          <w:shd w:val="clear" w:color="auto" w:fill="FFFFFF"/>
        </w:rPr>
        <w:t xml:space="preserve"> </w:t>
      </w:r>
      <w:r w:rsidRPr="00C27BD9">
        <w:rPr>
          <w:color w:val="000000" w:themeColor="text1"/>
          <w:shd w:val="clear" w:color="auto" w:fill="FFFFFF"/>
        </w:rPr>
        <w:t>Специалисты проводят отборы проб воды, почвы, воздуха, сельскохозяйственной продукции в районах размещения и влияния объектов НВОС. В объектив службы попали такие объекты как медные рудники (</w:t>
      </w:r>
      <w:proofErr w:type="spellStart"/>
      <w:r w:rsidRPr="00C27BD9">
        <w:rPr>
          <w:color w:val="000000" w:themeColor="text1"/>
          <w:shd w:val="clear" w:color="auto" w:fill="FFFFFF"/>
        </w:rPr>
        <w:t>Белоречинский</w:t>
      </w:r>
      <w:proofErr w:type="spellEnd"/>
      <w:r w:rsidRPr="00C27BD9">
        <w:rPr>
          <w:color w:val="000000" w:themeColor="text1"/>
          <w:shd w:val="clear" w:color="auto" w:fill="FFFFFF"/>
        </w:rPr>
        <w:t xml:space="preserve"> медный рудник); </w:t>
      </w:r>
      <w:proofErr w:type="spellStart"/>
      <w:r w:rsidRPr="00C27BD9">
        <w:rPr>
          <w:color w:val="000000" w:themeColor="text1"/>
          <w:shd w:val="clear" w:color="auto" w:fill="FFFFFF"/>
        </w:rPr>
        <w:t>шламоотвалы</w:t>
      </w:r>
      <w:proofErr w:type="spellEnd"/>
      <w:r w:rsidRPr="00C27BD9">
        <w:rPr>
          <w:color w:val="000000" w:themeColor="text1"/>
          <w:shd w:val="clear" w:color="auto" w:fill="FFFFFF"/>
        </w:rPr>
        <w:t xml:space="preserve"> уже недействующих предприятий; хвостохранилища, несанкционированные свалки промышленных отходов.</w:t>
      </w:r>
    </w:p>
    <w:p w14:paraId="0DEF0962" w14:textId="77777777" w:rsidR="00E61FF0" w:rsidRPr="00C27BD9" w:rsidRDefault="00C27BD9" w:rsidP="00C27BD9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</w:t>
      </w:r>
      <w:r w:rsidR="00E61FF0" w:rsidRPr="00C27BD9">
        <w:rPr>
          <w:color w:val="000000" w:themeColor="text1"/>
          <w:shd w:val="clear" w:color="auto" w:fill="FFFFFF"/>
        </w:rPr>
        <w:t xml:space="preserve">По результатам оценки </w:t>
      </w:r>
      <w:proofErr w:type="spellStart"/>
      <w:r w:rsidR="00E61FF0" w:rsidRPr="00C27BD9">
        <w:rPr>
          <w:color w:val="000000" w:themeColor="text1"/>
          <w:shd w:val="clear" w:color="auto" w:fill="FFFFFF"/>
        </w:rPr>
        <w:t>многосредового</w:t>
      </w:r>
      <w:proofErr w:type="spellEnd"/>
      <w:r w:rsidR="00E61FF0" w:rsidRPr="00C27BD9">
        <w:rPr>
          <w:color w:val="000000" w:themeColor="text1"/>
          <w:shd w:val="clear" w:color="auto" w:fill="FFFFFF"/>
        </w:rPr>
        <w:t xml:space="preserve"> фактора среды обитания в границах воздействия объектов негативного воздействия будут приняты правовые решения о ликвидации данных объектов с последующей рекультивацией и иными мероприятиями по приведению участков ОНВОС в соответствие к гигиеническим и экологическим нормативам.</w:t>
      </w:r>
    </w:p>
    <w:p w14:paraId="2647AA7A" w14:textId="77777777" w:rsidR="001A0F52" w:rsidRPr="00944840" w:rsidRDefault="001A0F52" w:rsidP="00944840">
      <w:pPr>
        <w:pStyle w:val="a3"/>
        <w:shd w:val="clear" w:color="auto" w:fill="FFFFFF"/>
        <w:spacing w:after="100" w:afterAutospacing="1"/>
        <w:ind w:left="0"/>
        <w:jc w:val="both"/>
        <w:rPr>
          <w:color w:val="1C1C1C"/>
        </w:rPr>
      </w:pPr>
      <w:r w:rsidRPr="00944840">
        <w:rPr>
          <w:color w:val="1C1C1C"/>
        </w:rPr>
        <w:br/>
      </w:r>
    </w:p>
    <w:p w14:paraId="2663D4CD" w14:textId="77777777" w:rsidR="001A0F52" w:rsidRPr="00C948A8" w:rsidRDefault="001A0F52" w:rsidP="001A0F52">
      <w:pPr>
        <w:shd w:val="clear" w:color="auto" w:fill="FFFFFF"/>
        <w:spacing w:after="100" w:afterAutospacing="1"/>
        <w:jc w:val="center"/>
        <w:rPr>
          <w:color w:val="1C1C1C"/>
        </w:rPr>
      </w:pPr>
      <w:r w:rsidRPr="00C948A8">
        <w:rPr>
          <w:noProof/>
          <w:color w:val="1C1C1C"/>
        </w:rPr>
        <mc:AlternateContent>
          <mc:Choice Requires="wps">
            <w:drawing>
              <wp:inline distT="0" distB="0" distL="0" distR="0" wp14:anchorId="72E92A7A" wp14:editId="760F7ED5">
                <wp:extent cx="3909060" cy="2194560"/>
                <wp:effectExtent l="0" t="0" r="0" b="0"/>
                <wp:docPr id="11" name="AutoShape 2" descr="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906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87742" id="AutoShape 2" o:spid="_x0000_s1026" alt="2.jpg" style="width:307.8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14:paraId="5EE78514" w14:textId="77777777" w:rsidR="001A0F52" w:rsidRPr="001A0F52" w:rsidRDefault="001A0F52" w:rsidP="001A0F52">
      <w:pPr>
        <w:shd w:val="clear" w:color="auto" w:fill="FFFFFF"/>
        <w:spacing w:after="100" w:afterAutospacing="1"/>
        <w:jc w:val="center"/>
        <w:rPr>
          <w:rFonts w:ascii="Segoe UI" w:hAnsi="Segoe UI" w:cs="Segoe UI"/>
          <w:color w:val="1C1C1C"/>
          <w:sz w:val="21"/>
          <w:szCs w:val="21"/>
        </w:rPr>
      </w:pPr>
      <w:r w:rsidRPr="001A0F52">
        <w:rPr>
          <w:rFonts w:ascii="Segoe UI" w:hAnsi="Segoe UI" w:cs="Segoe UI"/>
          <w:noProof/>
          <w:color w:val="1C1C1C"/>
          <w:sz w:val="21"/>
          <w:szCs w:val="21"/>
        </w:rPr>
        <mc:AlternateContent>
          <mc:Choice Requires="wps">
            <w:drawing>
              <wp:inline distT="0" distB="0" distL="0" distR="0" wp14:anchorId="4B819C9A" wp14:editId="46619716">
                <wp:extent cx="3909060" cy="2194560"/>
                <wp:effectExtent l="0" t="0" r="0" b="0"/>
                <wp:docPr id="10" name="AutoShape 3" descr="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906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D07A4" id="AutoShape 3" o:spid="_x0000_s1026" alt="3.jpg" style="width:307.8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sectPr w:rsidR="001A0F52" w:rsidRPr="001A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46"/>
    <w:multiLevelType w:val="multilevel"/>
    <w:tmpl w:val="73E2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935E8"/>
    <w:multiLevelType w:val="multilevel"/>
    <w:tmpl w:val="89C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06FF0"/>
    <w:multiLevelType w:val="hybridMultilevel"/>
    <w:tmpl w:val="33FE1A6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B41EF"/>
    <w:multiLevelType w:val="multilevel"/>
    <w:tmpl w:val="678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843AC"/>
    <w:multiLevelType w:val="multilevel"/>
    <w:tmpl w:val="3C9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044424">
    <w:abstractNumId w:val="0"/>
  </w:num>
  <w:num w:numId="2" w16cid:durableId="2119057644">
    <w:abstractNumId w:val="3"/>
  </w:num>
  <w:num w:numId="3" w16cid:durableId="71515622">
    <w:abstractNumId w:val="1"/>
  </w:num>
  <w:num w:numId="4" w16cid:durableId="309797221">
    <w:abstractNumId w:val="4"/>
  </w:num>
  <w:num w:numId="5" w16cid:durableId="100540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52"/>
    <w:rsid w:val="000703D4"/>
    <w:rsid w:val="001A0F52"/>
    <w:rsid w:val="00521DF3"/>
    <w:rsid w:val="00535E29"/>
    <w:rsid w:val="005B33E3"/>
    <w:rsid w:val="005D27BB"/>
    <w:rsid w:val="00671E64"/>
    <w:rsid w:val="006B7E24"/>
    <w:rsid w:val="00715697"/>
    <w:rsid w:val="00816C02"/>
    <w:rsid w:val="008972CD"/>
    <w:rsid w:val="00944840"/>
    <w:rsid w:val="00A1175C"/>
    <w:rsid w:val="00A64AF5"/>
    <w:rsid w:val="00C27BD9"/>
    <w:rsid w:val="00C948A8"/>
    <w:rsid w:val="00E61FF0"/>
    <w:rsid w:val="00E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FD3A"/>
  <w15:chartTrackingRefBased/>
  <w15:docId w15:val="{DA89C3E7-CEF1-408A-BF1D-68006A9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F3"/>
    <w:pPr>
      <w:ind w:left="720"/>
      <w:contextualSpacing/>
    </w:pPr>
  </w:style>
  <w:style w:type="paragraph" w:customStyle="1" w:styleId="lead4gqub4">
    <w:name w:val="_lead_4gqub_4"/>
    <w:basedOn w:val="a"/>
    <w:rsid w:val="005D27BB"/>
    <w:pPr>
      <w:spacing w:before="100" w:beforeAutospacing="1" w:after="100" w:afterAutospacing="1"/>
    </w:pPr>
  </w:style>
  <w:style w:type="paragraph" w:customStyle="1" w:styleId="paragraph7ilyg4">
    <w:name w:val="_paragraph_7ilyg_4"/>
    <w:basedOn w:val="a"/>
    <w:rsid w:val="005D27B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11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30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Викторовна</dc:creator>
  <cp:keywords/>
  <dc:description/>
  <cp:lastModifiedBy>USER</cp:lastModifiedBy>
  <cp:revision>2</cp:revision>
  <dcterms:created xsi:type="dcterms:W3CDTF">2024-04-16T03:23:00Z</dcterms:created>
  <dcterms:modified xsi:type="dcterms:W3CDTF">2024-04-16T03:23:00Z</dcterms:modified>
</cp:coreProperties>
</file>