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B476FF" wp14:editId="0F45FF1D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67070" w:rsidRPr="00367070" w:rsidRDefault="00367070" w:rsidP="00367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367070" w:rsidRPr="00367070" w:rsidRDefault="00367070" w:rsidP="00367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67070" w:rsidRPr="00367070" w:rsidRDefault="00367070" w:rsidP="0036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сентября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 года №550   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</w:t>
      </w:r>
      <w:r w:rsidRPr="0036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367070" w:rsidRPr="00367070" w:rsidRDefault="00367070" w:rsidP="0036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Верхний Тагил от 22.07.2016 г. № 571 «Об утверждении Перечня муниципальных программ городского округа Верхний Тагил на 2017-2025 годы».</w:t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программно-целевого метода бюджетного планирования, в соответствии со статьей 179 «Бюджетного кодекса Российской Федерации» от 31.07.1998 № 145-ФЗ (ред. от 03.07.2016), руководствуясь Уставом городского округа Верхний Тагил </w:t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67070" w:rsidRPr="00367070" w:rsidRDefault="00367070" w:rsidP="003670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муниципальных программ городского округа Верхний Тагил изложив его в новой редакции (прилагается).</w:t>
      </w:r>
    </w:p>
    <w:p w:rsidR="00367070" w:rsidRPr="00367070" w:rsidRDefault="00367070" w:rsidP="003670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официальном сайте городского округа Верхний Тагил </w:t>
      </w:r>
      <w:hyperlink r:id="rId9" w:history="1"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vtagil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6707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367070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367070" w:rsidRPr="00367070" w:rsidRDefault="00367070" w:rsidP="0036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Постановления возложить на заместителя Главы администрации по экономическим вопросам Н.Е. Поджарову. </w:t>
      </w:r>
    </w:p>
    <w:p w:rsidR="00367070" w:rsidRPr="00367070" w:rsidRDefault="00367070" w:rsidP="0036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70" w:rsidRPr="00367070" w:rsidRDefault="00367070" w:rsidP="0036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70" w:rsidRPr="00367070" w:rsidRDefault="00367070" w:rsidP="003670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</w:t>
      </w: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С.Г. Калинин  </w:t>
      </w:r>
    </w:p>
    <w:p w:rsidR="00367070" w:rsidRDefault="00367070" w:rsidP="002A77EF">
      <w:pPr>
        <w:spacing w:after="0"/>
        <w:jc w:val="right"/>
        <w:rPr>
          <w:rFonts w:ascii="Times New Roman" w:hAnsi="Times New Roman" w:cs="Times New Roman"/>
        </w:rPr>
        <w:sectPr w:rsidR="00367070" w:rsidSect="003670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5058" w:rsidRPr="008D3450" w:rsidRDefault="002C5058" w:rsidP="002A77E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D3450">
        <w:rPr>
          <w:rFonts w:ascii="Times New Roman" w:hAnsi="Times New Roman" w:cs="Times New Roman"/>
        </w:rPr>
        <w:lastRenderedPageBreak/>
        <w:t>УТВЕРЖДЕНО</w:t>
      </w:r>
    </w:p>
    <w:p w:rsidR="002A77EF" w:rsidRPr="008D3450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8D3450">
        <w:rPr>
          <w:rFonts w:ascii="Times New Roman" w:hAnsi="Times New Roman" w:cs="Times New Roman"/>
        </w:rPr>
        <w:t>Постановлени</w:t>
      </w:r>
      <w:r w:rsidR="002C5058" w:rsidRPr="008D3450">
        <w:rPr>
          <w:rFonts w:ascii="Times New Roman" w:hAnsi="Times New Roman" w:cs="Times New Roman"/>
        </w:rPr>
        <w:t>ем А</w:t>
      </w:r>
      <w:r w:rsidRPr="008D3450">
        <w:rPr>
          <w:rFonts w:ascii="Times New Roman" w:hAnsi="Times New Roman" w:cs="Times New Roman"/>
        </w:rPr>
        <w:t xml:space="preserve">дминистрации </w:t>
      </w:r>
    </w:p>
    <w:p w:rsidR="002A77EF" w:rsidRPr="008D3450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8D3450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8D3450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8D3450">
        <w:rPr>
          <w:rFonts w:ascii="Times New Roman" w:hAnsi="Times New Roman" w:cs="Times New Roman"/>
        </w:rPr>
        <w:t>от</w:t>
      </w:r>
      <w:r w:rsidR="008106DD" w:rsidRPr="008D3450">
        <w:rPr>
          <w:rFonts w:ascii="Times New Roman" w:hAnsi="Times New Roman" w:cs="Times New Roman"/>
        </w:rPr>
        <w:t xml:space="preserve"> </w:t>
      </w:r>
      <w:r w:rsidR="00B72870" w:rsidRPr="008D3450">
        <w:rPr>
          <w:rFonts w:ascii="Times New Roman" w:hAnsi="Times New Roman" w:cs="Times New Roman"/>
        </w:rPr>
        <w:t xml:space="preserve"> «</w:t>
      </w:r>
      <w:r w:rsidR="002969EB">
        <w:rPr>
          <w:rFonts w:ascii="Times New Roman" w:hAnsi="Times New Roman" w:cs="Times New Roman"/>
        </w:rPr>
        <w:t>11</w:t>
      </w:r>
      <w:r w:rsidR="00C2211D" w:rsidRPr="008D3450">
        <w:rPr>
          <w:rFonts w:ascii="Times New Roman" w:hAnsi="Times New Roman" w:cs="Times New Roman"/>
        </w:rPr>
        <w:t xml:space="preserve">» </w:t>
      </w:r>
      <w:r w:rsidR="005D7E5F">
        <w:rPr>
          <w:rFonts w:ascii="Times New Roman" w:hAnsi="Times New Roman" w:cs="Times New Roman"/>
        </w:rPr>
        <w:t>сентября</w:t>
      </w:r>
      <w:r w:rsidR="00C2211D" w:rsidRPr="008D3450">
        <w:rPr>
          <w:rFonts w:ascii="Times New Roman" w:hAnsi="Times New Roman" w:cs="Times New Roman"/>
        </w:rPr>
        <w:t xml:space="preserve"> </w:t>
      </w:r>
      <w:r w:rsidR="001E09A1" w:rsidRPr="008D3450">
        <w:rPr>
          <w:rFonts w:ascii="Times New Roman" w:hAnsi="Times New Roman" w:cs="Times New Roman"/>
        </w:rPr>
        <w:t>201</w:t>
      </w:r>
      <w:r w:rsidR="001411E3" w:rsidRPr="008D3450">
        <w:rPr>
          <w:rFonts w:ascii="Times New Roman" w:hAnsi="Times New Roman" w:cs="Times New Roman"/>
        </w:rPr>
        <w:t>7</w:t>
      </w:r>
      <w:r w:rsidR="001E09A1" w:rsidRPr="008D3450">
        <w:rPr>
          <w:rFonts w:ascii="Times New Roman" w:hAnsi="Times New Roman" w:cs="Times New Roman"/>
        </w:rPr>
        <w:t xml:space="preserve"> г. №</w:t>
      </w:r>
      <w:r w:rsidR="001411E3" w:rsidRPr="008D3450">
        <w:rPr>
          <w:rFonts w:ascii="Times New Roman" w:hAnsi="Times New Roman" w:cs="Times New Roman"/>
        </w:rPr>
        <w:t xml:space="preserve"> </w:t>
      </w:r>
      <w:r w:rsidR="00EE06CD">
        <w:rPr>
          <w:rFonts w:ascii="Times New Roman" w:hAnsi="Times New Roman" w:cs="Times New Roman"/>
        </w:rPr>
        <w:t>550</w:t>
      </w:r>
      <w:r w:rsidR="009B3772" w:rsidRPr="008D3450">
        <w:rPr>
          <w:rFonts w:ascii="Times New Roman" w:hAnsi="Times New Roman" w:cs="Times New Roman"/>
        </w:rPr>
        <w:t xml:space="preserve"> </w:t>
      </w:r>
      <w:r w:rsidR="008C58ED" w:rsidRPr="008D3450">
        <w:rPr>
          <w:rFonts w:ascii="Times New Roman" w:hAnsi="Times New Roman" w:cs="Times New Roman"/>
        </w:rPr>
        <w:t xml:space="preserve"> </w:t>
      </w:r>
      <w:r w:rsidR="00334088" w:rsidRPr="008D3450">
        <w:rPr>
          <w:rFonts w:ascii="Times New Roman" w:hAnsi="Times New Roman" w:cs="Times New Roman"/>
        </w:rPr>
        <w:t xml:space="preserve"> </w:t>
      </w:r>
      <w:r w:rsidR="006F723C" w:rsidRPr="008D3450">
        <w:rPr>
          <w:rFonts w:ascii="Times New Roman" w:hAnsi="Times New Roman" w:cs="Times New Roman"/>
        </w:rPr>
        <w:t xml:space="preserve">   </w:t>
      </w:r>
    </w:p>
    <w:p w:rsidR="004865B1" w:rsidRPr="008D3450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Pr="008D3450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8D3450">
        <w:rPr>
          <w:rFonts w:ascii="Times New Roman" w:hAnsi="Times New Roman" w:cs="Times New Roman"/>
          <w:b/>
          <w:caps/>
        </w:rPr>
        <w:t xml:space="preserve">на </w:t>
      </w:r>
      <w:r w:rsidR="004C0086" w:rsidRPr="008D3450">
        <w:rPr>
          <w:rFonts w:ascii="Times New Roman" w:hAnsi="Times New Roman" w:cs="Times New Roman"/>
          <w:b/>
          <w:caps/>
        </w:rPr>
        <w:t>2017-2025</w:t>
      </w:r>
      <w:r w:rsidR="00475AF9" w:rsidRPr="008D3450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8D3450" w:rsidTr="00D16689">
        <w:trPr>
          <w:trHeight w:val="759"/>
        </w:trPr>
        <w:tc>
          <w:tcPr>
            <w:tcW w:w="671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8D3450" w:rsidTr="00D16689">
        <w:trPr>
          <w:trHeight w:val="825"/>
        </w:trPr>
        <w:tc>
          <w:tcPr>
            <w:tcW w:w="671" w:type="dxa"/>
            <w:vMerge w:val="restart"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8D3450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8D3450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8D3450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8D3450" w:rsidTr="00D16689">
        <w:trPr>
          <w:trHeight w:val="135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8D3450" w:rsidTr="00D16689">
        <w:trPr>
          <w:trHeight w:val="103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8D3450" w:rsidTr="00D16689">
        <w:trPr>
          <w:trHeight w:val="120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1773A1" w:rsidRPr="008D3450" w:rsidTr="00D16689">
        <w:trPr>
          <w:trHeight w:val="118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B72F49">
            <w:pPr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8D3450" w:rsidTr="00D16689">
        <w:trPr>
          <w:trHeight w:val="135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8D3450" w:rsidTr="00D16689">
        <w:trPr>
          <w:trHeight w:val="200"/>
        </w:trPr>
        <w:tc>
          <w:tcPr>
            <w:tcW w:w="671" w:type="dxa"/>
            <w:vMerge/>
          </w:tcPr>
          <w:p w:rsidR="001773A1" w:rsidRPr="008D3450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8D3450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8D3450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8D3450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8D3450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8D3450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8D345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8D3450" w:rsidTr="00D16689">
        <w:trPr>
          <w:trHeight w:val="78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8D3450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8D3450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8D3450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8D3450" w:rsidTr="00CC73EA">
        <w:trPr>
          <w:trHeight w:val="1684"/>
        </w:trPr>
        <w:tc>
          <w:tcPr>
            <w:tcW w:w="615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8D3450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8D3450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8D3450" w:rsidTr="004B0D16">
        <w:trPr>
          <w:gridAfter w:val="1"/>
          <w:wAfter w:w="39" w:type="dxa"/>
          <w:trHeight w:val="2845"/>
        </w:trPr>
        <w:tc>
          <w:tcPr>
            <w:tcW w:w="676" w:type="dxa"/>
          </w:tcPr>
          <w:p w:rsidR="00F411BF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</w:tcPr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8" w:type="dxa"/>
          </w:tcPr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4" w:type="dxa"/>
          </w:tcPr>
          <w:p w:rsidR="00F411BF" w:rsidRPr="005D7E5F" w:rsidRDefault="00F411BF" w:rsidP="008A263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Администрация городского округа Верхний  Тагил</w:t>
            </w:r>
          </w:p>
          <w:p w:rsidR="00F411BF" w:rsidRPr="005D7E5F" w:rsidRDefault="00F411BF" w:rsidP="008A263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 xml:space="preserve"> (Кропотухина Н.А.)</w:t>
            </w:r>
          </w:p>
        </w:tc>
        <w:tc>
          <w:tcPr>
            <w:tcW w:w="2537" w:type="dxa"/>
            <w:gridSpan w:val="4"/>
          </w:tcPr>
          <w:p w:rsidR="00F411BF" w:rsidRPr="005D7E5F" w:rsidRDefault="00F411BF" w:rsidP="008A263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Администрация городского округа Верхний  Тагил</w:t>
            </w:r>
          </w:p>
          <w:p w:rsidR="00F411BF" w:rsidRPr="005D7E5F" w:rsidRDefault="00F411BF" w:rsidP="008A263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36" w:type="dxa"/>
          </w:tcPr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- осуществление обязанностей собственника по содержанию имущества</w:t>
            </w:r>
          </w:p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D7E5F" w:rsidRDefault="00F411BF" w:rsidP="008A2638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D7E5F">
              <w:rPr>
                <w:rFonts w:ascii="Times New Roman" w:hAnsi="Times New Roman" w:cs="Times New Roman"/>
                <w:highlight w:val="cy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8D3450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Управление </w:t>
            </w:r>
            <w:r w:rsidRPr="008D3450">
              <w:rPr>
                <w:rFonts w:ascii="Times New Roman" w:hAnsi="Times New Roman" w:cs="Times New Roman"/>
              </w:rPr>
              <w:lastRenderedPageBreak/>
              <w:t>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8D3450">
              <w:rPr>
                <w:rFonts w:ascii="Times New Roman" w:hAnsi="Times New Roman" w:cs="Times New Roman"/>
              </w:rPr>
              <w:lastRenderedPageBreak/>
              <w:t>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 xml:space="preserve">Финансовый отдел </w:t>
            </w:r>
            <w:r w:rsidRPr="008D3450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8D3450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lastRenderedPageBreak/>
              <w:t xml:space="preserve">-сопровождение, модернизация </w:t>
            </w:r>
            <w:r w:rsidRPr="008D3450">
              <w:rPr>
                <w:rFonts w:ascii="Times New Roman" w:eastAsia="Calibri" w:hAnsi="Times New Roman" w:cs="Times New Roman"/>
              </w:rPr>
              <w:lastRenderedPageBreak/>
              <w:t>программных продуктов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8D3450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8D3450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8D3450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7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8D3450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КРЦ ,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8D3450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8D3450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8D3450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8D3450" w:rsidRDefault="00395154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ЕСПД Правительства СО</w:t>
            </w:r>
            <w:r w:rsidR="00177F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8D3450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</w:t>
            </w:r>
            <w:r w:rsidR="00395154" w:rsidRPr="008D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D3450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округа;  обустройство  полигона </w:t>
            </w:r>
            <w:r w:rsidR="00D77A1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ТБО.</w:t>
            </w:r>
          </w:p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D3450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8D3450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</w:t>
            </w:r>
            <w:r w:rsidR="00395154" w:rsidRPr="008D3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экстремизма и терроризма на территории.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8D3450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D3450" w:rsidRDefault="006B2542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заседаний Консультационного Совета по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межнационального и межконфессионального согласия;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8D3450" w:rsidTr="004B0D16">
        <w:trPr>
          <w:trHeight w:val="570"/>
        </w:trPr>
        <w:tc>
          <w:tcPr>
            <w:tcW w:w="676" w:type="dxa"/>
          </w:tcPr>
          <w:p w:rsidR="00203D42" w:rsidRPr="008D3450" w:rsidRDefault="00203D42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(Самофеева Е.А.)</w:t>
            </w:r>
          </w:p>
        </w:tc>
        <w:tc>
          <w:tcPr>
            <w:tcW w:w="2504" w:type="dxa"/>
            <w:gridSpan w:val="2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8D3450" w:rsidTr="004B0D16">
        <w:trPr>
          <w:trHeight w:val="570"/>
        </w:trPr>
        <w:tc>
          <w:tcPr>
            <w:tcW w:w="676" w:type="dxa"/>
          </w:tcPr>
          <w:p w:rsidR="00E23570" w:rsidRPr="008D3450" w:rsidRDefault="00E23570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4" w:type="dxa"/>
          </w:tcPr>
          <w:p w:rsidR="00E23570" w:rsidRPr="008D3450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8D3450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4" w:type="dxa"/>
            <w:gridSpan w:val="2"/>
          </w:tcPr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4008" w:type="dxa"/>
            <w:gridSpan w:val="4"/>
          </w:tcPr>
          <w:p w:rsidR="00E23570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8D3450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8D3450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8D3450" w:rsidTr="004B0D16">
        <w:trPr>
          <w:trHeight w:val="570"/>
        </w:trPr>
        <w:tc>
          <w:tcPr>
            <w:tcW w:w="676" w:type="dxa"/>
          </w:tcPr>
          <w:p w:rsidR="00F667C2" w:rsidRPr="008D3450" w:rsidRDefault="00F667C2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4" w:type="dxa"/>
          </w:tcPr>
          <w:p w:rsidR="00F667C2" w:rsidRPr="008D3450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8D3450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(Упорова И.Г.)</w:t>
            </w:r>
          </w:p>
        </w:tc>
        <w:tc>
          <w:tcPr>
            <w:tcW w:w="2504" w:type="dxa"/>
            <w:gridSpan w:val="2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8D3450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8D3450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8D3450" w:rsidTr="004B0D16">
        <w:trPr>
          <w:trHeight w:val="570"/>
        </w:trPr>
        <w:tc>
          <w:tcPr>
            <w:tcW w:w="676" w:type="dxa"/>
          </w:tcPr>
          <w:p w:rsidR="00B72870" w:rsidRPr="008D3450" w:rsidRDefault="00B72870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4" w:type="dxa"/>
          </w:tcPr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гражданской оборо</w:t>
            </w:r>
            <w:r w:rsidR="004512C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8D3450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t>1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8D3450" w:rsidRDefault="00694E7C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8D3450">
              <w:t xml:space="preserve"> </w:t>
            </w:r>
          </w:p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8D3450" w:rsidTr="004B0D16">
        <w:trPr>
          <w:trHeight w:val="570"/>
        </w:trPr>
        <w:tc>
          <w:tcPr>
            <w:tcW w:w="676" w:type="dxa"/>
          </w:tcPr>
          <w:p w:rsidR="009B3772" w:rsidRPr="008D3450" w:rsidRDefault="009B3772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4" w:type="dxa"/>
          </w:tcPr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4" w:type="dxa"/>
            <w:gridSpan w:val="2"/>
          </w:tcPr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4008" w:type="dxa"/>
            <w:gridSpan w:val="4"/>
          </w:tcPr>
          <w:p w:rsidR="009B3772" w:rsidRPr="008D3450" w:rsidRDefault="00FE197F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BF2680" w:rsidTr="004B0D16">
        <w:trPr>
          <w:trHeight w:val="570"/>
        </w:trPr>
        <w:tc>
          <w:tcPr>
            <w:tcW w:w="676" w:type="dxa"/>
          </w:tcPr>
          <w:p w:rsidR="0069642D" w:rsidRPr="008D3450" w:rsidRDefault="0069642D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8D3450">
              <w:rPr>
                <w:rFonts w:ascii="Times New Roman" w:hAnsi="Times New Roman" w:cs="Times New Roman"/>
                <w:sz w:val="24"/>
              </w:rPr>
              <w:t>1</w:t>
            </w:r>
            <w:r w:rsidR="00395154" w:rsidRPr="008D345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4" w:type="dxa"/>
          </w:tcPr>
          <w:p w:rsidR="0069642D" w:rsidRPr="008D3450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8D3450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Е.П.), МКУ «Управление культуры, спорта и молодежн</w:t>
            </w:r>
            <w:r w:rsidR="00CF5026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69642D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5D7E5F" w:rsidRDefault="004B0D16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5D7E5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B71270" w:rsidRPr="005D7E5F" w:rsidRDefault="00B71270" w:rsidP="00B71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B71270" w:rsidRPr="005D7E5F" w:rsidRDefault="00B71270" w:rsidP="00B71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Верхний Тагил на 2017 год</w:t>
            </w:r>
          </w:p>
          <w:p w:rsidR="008A2638" w:rsidRPr="005D7E5F" w:rsidRDefault="008A2638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8" w:type="dxa"/>
          </w:tcPr>
          <w:p w:rsidR="00024371" w:rsidRPr="005D7E5F" w:rsidRDefault="00024371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024371" w:rsidRPr="005D7E5F" w:rsidRDefault="00024371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Верхний Тагил на 2017 год</w:t>
            </w:r>
          </w:p>
          <w:p w:rsidR="008A2638" w:rsidRPr="005D7E5F" w:rsidRDefault="008A2638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2"/>
          </w:tcPr>
          <w:p w:rsidR="00337AF5" w:rsidRPr="005D7E5F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5D7E5F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5D7E5F" w:rsidRDefault="00337AF5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5D7E5F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505" w:type="dxa"/>
            <w:gridSpan w:val="2"/>
          </w:tcPr>
          <w:p w:rsidR="00337AF5" w:rsidRPr="005D7E5F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5D7E5F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5D7E5F" w:rsidRDefault="00337AF5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5D7E5F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4001" w:type="dxa"/>
            <w:gridSpan w:val="3"/>
          </w:tcPr>
          <w:p w:rsidR="00CF5026" w:rsidRPr="005D7E5F" w:rsidRDefault="00CF5026" w:rsidP="00CF5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7E5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Тагил; Повышение уровня благоустройства общественных территорий (парка, сквера, и т.д.);</w:t>
            </w:r>
          </w:p>
          <w:p w:rsidR="008A2638" w:rsidRPr="005D7E5F" w:rsidRDefault="00CF5026" w:rsidP="00CF5026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5D7E5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Верхний Тагил.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5D7E5F" w:rsidRDefault="005D7E5F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D7E5F">
              <w:rPr>
                <w:rFonts w:ascii="Times New Roman" w:hAnsi="Times New Roman" w:cs="Times New Roman"/>
                <w:sz w:val="24"/>
                <w:highlight w:val="yellow"/>
              </w:rPr>
              <w:t>20</w:t>
            </w:r>
          </w:p>
        </w:tc>
        <w:tc>
          <w:tcPr>
            <w:tcW w:w="2554" w:type="dxa"/>
          </w:tcPr>
          <w:p w:rsidR="005D7E5F" w:rsidRPr="005D7E5F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05D">
              <w:rPr>
                <w:rFonts w:ascii="Times New Roman" w:hAnsi="Times New Roman" w:cs="Times New Roman"/>
                <w:highlight w:val="yellow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5D7E5F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05D">
              <w:rPr>
                <w:rFonts w:ascii="Times New Roman" w:hAnsi="Times New Roman" w:cs="Times New Roman"/>
                <w:highlight w:val="yellow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5D7E5F" w:rsidRDefault="005D7E5F" w:rsidP="005D7E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E5F">
              <w:rPr>
                <w:rFonts w:ascii="Times New Roman" w:hAnsi="Times New Roman" w:cs="Times New Roman"/>
                <w:highlight w:val="yellow"/>
              </w:rPr>
              <w:t>Администрация городского округа Верхний  Тагил</w:t>
            </w:r>
          </w:p>
          <w:p w:rsidR="005D7E5F" w:rsidRPr="005D7E5F" w:rsidRDefault="005D7E5F" w:rsidP="005D7E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7E5F">
              <w:rPr>
                <w:rFonts w:ascii="Times New Roman" w:hAnsi="Times New Roman" w:cs="Times New Roman"/>
                <w:highlight w:val="yellow"/>
              </w:rPr>
              <w:t xml:space="preserve"> (Кропотухина Н.А.)</w:t>
            </w:r>
          </w:p>
        </w:tc>
        <w:tc>
          <w:tcPr>
            <w:tcW w:w="2505" w:type="dxa"/>
            <w:gridSpan w:val="2"/>
          </w:tcPr>
          <w:p w:rsidR="005D7E5F" w:rsidRPr="005D7E5F" w:rsidRDefault="005D7E5F" w:rsidP="005D7E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E5F">
              <w:rPr>
                <w:rFonts w:ascii="Times New Roman" w:hAnsi="Times New Roman" w:cs="Times New Roman"/>
                <w:highlight w:val="yellow"/>
              </w:rPr>
              <w:t>Администрация городского округа Верхний  Тагил</w:t>
            </w:r>
          </w:p>
          <w:p w:rsidR="005D7E5F" w:rsidRPr="005D7E5F" w:rsidRDefault="005D7E5F" w:rsidP="00337A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01" w:type="dxa"/>
            <w:gridSpan w:val="3"/>
          </w:tcPr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 xml:space="preserve">Увеличение доходов местного бюджета от использования и </w:t>
            </w: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lastRenderedPageBreak/>
              <w:t>приватизации объектов муниципального имущества и земельных ресурсов городского округа Верхний Тагил.</w:t>
            </w:r>
          </w:p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</w:pPr>
            <w:r w:rsidRPr="0028286D">
              <w:rPr>
                <w:rFonts w:ascii="Times New Roman" w:eastAsiaTheme="minorHAnsi" w:hAnsi="Times New Roman" w:cs="Times New Roman"/>
                <w:szCs w:val="22"/>
                <w:highlight w:val="yellow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5D7E5F" w:rsidRPr="0028286D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3670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E4" w:rsidRDefault="005864E4" w:rsidP="008128E2">
      <w:pPr>
        <w:spacing w:after="0" w:line="240" w:lineRule="auto"/>
      </w:pPr>
      <w:r>
        <w:separator/>
      </w:r>
    </w:p>
  </w:endnote>
  <w:endnote w:type="continuationSeparator" w:id="0">
    <w:p w:rsidR="005864E4" w:rsidRDefault="005864E4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E4" w:rsidRDefault="005864E4" w:rsidP="008128E2">
      <w:pPr>
        <w:spacing w:after="0" w:line="240" w:lineRule="auto"/>
      </w:pPr>
      <w:r>
        <w:separator/>
      </w:r>
    </w:p>
  </w:footnote>
  <w:footnote w:type="continuationSeparator" w:id="0">
    <w:p w:rsidR="005864E4" w:rsidRDefault="005864E4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1095"/>
    <w:rsid w:val="001023F6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C27BF"/>
    <w:rsid w:val="001C4607"/>
    <w:rsid w:val="001C56E1"/>
    <w:rsid w:val="001C605D"/>
    <w:rsid w:val="001C7AF1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437E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69EB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7A37"/>
    <w:rsid w:val="00357D42"/>
    <w:rsid w:val="00362088"/>
    <w:rsid w:val="00365045"/>
    <w:rsid w:val="00367070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C1DA1"/>
    <w:rsid w:val="003C5217"/>
    <w:rsid w:val="003C540C"/>
    <w:rsid w:val="003C6A4B"/>
    <w:rsid w:val="003D1617"/>
    <w:rsid w:val="003D1C73"/>
    <w:rsid w:val="003D2E87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4E4"/>
    <w:rsid w:val="00586C60"/>
    <w:rsid w:val="00587270"/>
    <w:rsid w:val="0059129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6AA7"/>
    <w:rsid w:val="009A7963"/>
    <w:rsid w:val="009B0609"/>
    <w:rsid w:val="009B251F"/>
    <w:rsid w:val="009B27CE"/>
    <w:rsid w:val="009B3772"/>
    <w:rsid w:val="009B515A"/>
    <w:rsid w:val="009B5D0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3FC8"/>
    <w:rsid w:val="00C746D7"/>
    <w:rsid w:val="00C761FF"/>
    <w:rsid w:val="00C82F54"/>
    <w:rsid w:val="00C8485F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06CD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70909"/>
    <w:rsid w:val="00F70C78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6215"/>
    <w:rsid w:val="00FB79FD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1A56-DCA9-47A5-9C6F-07E71A0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573</cp:revision>
  <cp:lastPrinted>2016-08-10T05:13:00Z</cp:lastPrinted>
  <dcterms:created xsi:type="dcterms:W3CDTF">2013-10-21T09:07:00Z</dcterms:created>
  <dcterms:modified xsi:type="dcterms:W3CDTF">2017-09-11T09:59:00Z</dcterms:modified>
</cp:coreProperties>
</file>