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6A4DB3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08502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08502F">
              <w:rPr>
                <w:sz w:val="28"/>
                <w:szCs w:val="28"/>
              </w:rPr>
              <w:t>23.10.2019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08502F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08502F">
              <w:t>718</w:t>
            </w:r>
            <w:bookmarkStart w:id="0" w:name="_GoBack"/>
            <w:bookmarkEnd w:id="0"/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245FF7" w:rsidRDefault="00E73E39" w:rsidP="00245FF7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городского округа Верхний Тагил от 26.09.2019 № 654 «</w:t>
            </w:r>
            <w:r w:rsidR="00245FF7">
              <w:rPr>
                <w:b/>
                <w:bCs/>
                <w:i/>
                <w:iCs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территории городского округа Верхний Тагил на четвертый квартал 2019 года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0F42B6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AF7F8E" w:rsidRPr="00B64AD3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8E5C5D" w:rsidRDefault="002340A4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2019-2025 годах»</w:t>
            </w:r>
            <w:r w:rsidR="00245FF7">
              <w:rPr>
                <w:sz w:val="28"/>
                <w:szCs w:val="28"/>
              </w:rPr>
              <w:t>, руководствуясь Уставом городского округа Верхний Тагил,</w:t>
            </w:r>
            <w:r w:rsidR="008E5C5D">
              <w:rPr>
                <w:sz w:val="28"/>
                <w:szCs w:val="28"/>
              </w:rPr>
              <w:t xml:space="preserve"> </w:t>
            </w:r>
            <w:r w:rsidR="00245FF7"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58629C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E73E39">
              <w:rPr>
                <w:sz w:val="28"/>
                <w:szCs w:val="28"/>
              </w:rPr>
              <w:t xml:space="preserve">Внести в постановление Администрации городского округа Верхний Тагил от </w:t>
            </w:r>
            <w:r w:rsidR="0058629C">
              <w:rPr>
                <w:sz w:val="28"/>
                <w:szCs w:val="28"/>
              </w:rPr>
              <w:t>26.09.2019 № 654 «Об утверждении средней рыночной стоимости одного квадратного метра общей площади жилья на территории городского округа Верхний Тагил на четвертый квартал 2019 года» следующие изменения:</w:t>
            </w:r>
          </w:p>
          <w:p w:rsidR="00E80861" w:rsidRDefault="00C6175F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629C">
              <w:rPr>
                <w:sz w:val="28"/>
                <w:szCs w:val="28"/>
              </w:rPr>
              <w:t>одпункт 1 пункта 2</w:t>
            </w:r>
            <w:r w:rsidR="00E80861">
              <w:rPr>
                <w:sz w:val="28"/>
                <w:szCs w:val="28"/>
              </w:rPr>
              <w:t xml:space="preserve"> дополнить абзацем следующего содержания:</w:t>
            </w:r>
          </w:p>
          <w:p w:rsidR="0058629C" w:rsidRDefault="00E8086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 с целью переселения из многоквартирных домов, признанных аварийными.</w:t>
            </w:r>
            <w:r w:rsidR="0058629C">
              <w:rPr>
                <w:sz w:val="28"/>
                <w:szCs w:val="28"/>
              </w:rPr>
              <w:t xml:space="preserve">  </w:t>
            </w:r>
          </w:p>
          <w:p w:rsidR="00245FF7" w:rsidRDefault="00E8086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245FF7">
              <w:rPr>
                <w:sz w:val="28"/>
                <w:szCs w:val="28"/>
              </w:rPr>
              <w:t xml:space="preserve">возложить на заместителя главы администрации по экономическим вопросам Н.Е. </w:t>
            </w:r>
            <w:proofErr w:type="spellStart"/>
            <w:r w:rsidR="00245FF7">
              <w:rPr>
                <w:sz w:val="28"/>
                <w:szCs w:val="28"/>
              </w:rPr>
              <w:t>Поджарову</w:t>
            </w:r>
            <w:proofErr w:type="spellEnd"/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E80861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AF7F8E"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 </w:t>
            </w:r>
            <w:r w:rsidR="00E80861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 xml:space="preserve">                  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</w:tbl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sectPr w:rsidR="00245FF7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B3" w:rsidRDefault="006A4DB3" w:rsidP="00003C8B">
      <w:r>
        <w:separator/>
      </w:r>
    </w:p>
  </w:endnote>
  <w:endnote w:type="continuationSeparator" w:id="0">
    <w:p w:rsidR="006A4DB3" w:rsidRDefault="006A4DB3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B3" w:rsidRDefault="006A4DB3" w:rsidP="00003C8B">
      <w:r>
        <w:separator/>
      </w:r>
    </w:p>
  </w:footnote>
  <w:footnote w:type="continuationSeparator" w:id="0">
    <w:p w:rsidR="006A4DB3" w:rsidRDefault="006A4DB3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8502F"/>
    <w:rsid w:val="00092442"/>
    <w:rsid w:val="000E53D5"/>
    <w:rsid w:val="000F42B6"/>
    <w:rsid w:val="00164D6F"/>
    <w:rsid w:val="001E3CA0"/>
    <w:rsid w:val="002340A4"/>
    <w:rsid w:val="00245FF7"/>
    <w:rsid w:val="0026729D"/>
    <w:rsid w:val="00321A8B"/>
    <w:rsid w:val="00324AAE"/>
    <w:rsid w:val="0034694E"/>
    <w:rsid w:val="00484F39"/>
    <w:rsid w:val="00544521"/>
    <w:rsid w:val="0058629C"/>
    <w:rsid w:val="005C368B"/>
    <w:rsid w:val="00651615"/>
    <w:rsid w:val="00660668"/>
    <w:rsid w:val="00681F51"/>
    <w:rsid w:val="006A4DB3"/>
    <w:rsid w:val="006B1393"/>
    <w:rsid w:val="006C236F"/>
    <w:rsid w:val="007D15D3"/>
    <w:rsid w:val="00817A41"/>
    <w:rsid w:val="00832197"/>
    <w:rsid w:val="008532DB"/>
    <w:rsid w:val="0088020A"/>
    <w:rsid w:val="00887901"/>
    <w:rsid w:val="008A093B"/>
    <w:rsid w:val="008E5C5D"/>
    <w:rsid w:val="00922CA0"/>
    <w:rsid w:val="0098277B"/>
    <w:rsid w:val="00985BF2"/>
    <w:rsid w:val="009B244C"/>
    <w:rsid w:val="00A1171E"/>
    <w:rsid w:val="00AB348A"/>
    <w:rsid w:val="00AE3D22"/>
    <w:rsid w:val="00AF7F8E"/>
    <w:rsid w:val="00B64AD3"/>
    <w:rsid w:val="00B65969"/>
    <w:rsid w:val="00BF3A06"/>
    <w:rsid w:val="00C118A5"/>
    <w:rsid w:val="00C147E7"/>
    <w:rsid w:val="00C6175F"/>
    <w:rsid w:val="00C729AB"/>
    <w:rsid w:val="00C745E3"/>
    <w:rsid w:val="00CA2A68"/>
    <w:rsid w:val="00CE7EAA"/>
    <w:rsid w:val="00D04C08"/>
    <w:rsid w:val="00D737AB"/>
    <w:rsid w:val="00D84755"/>
    <w:rsid w:val="00D9027B"/>
    <w:rsid w:val="00E01491"/>
    <w:rsid w:val="00E171C1"/>
    <w:rsid w:val="00E73E39"/>
    <w:rsid w:val="00E80861"/>
    <w:rsid w:val="00EB02E2"/>
    <w:rsid w:val="00EB727C"/>
    <w:rsid w:val="00E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4BD0-896D-4834-9B0D-31207E60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26</cp:revision>
  <cp:lastPrinted>2019-10-17T02:53:00Z</cp:lastPrinted>
  <dcterms:created xsi:type="dcterms:W3CDTF">2019-08-15T06:02:00Z</dcterms:created>
  <dcterms:modified xsi:type="dcterms:W3CDTF">2019-11-05T02:17:00Z</dcterms:modified>
</cp:coreProperties>
</file>