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72A8" w14:textId="77777777" w:rsidR="00613FDA" w:rsidRDefault="00613FDA" w:rsidP="00613FDA">
      <w:pPr>
        <w:widowControl w:val="0"/>
        <w:autoSpaceDE w:val="0"/>
        <w:autoSpaceDN w:val="0"/>
        <w:rPr>
          <w:lang w:val="en-US"/>
        </w:rPr>
      </w:pPr>
    </w:p>
    <w:p w14:paraId="5105D2E5" w14:textId="77777777" w:rsidR="00613FDA" w:rsidRDefault="00613FDA" w:rsidP="00613FDA">
      <w:pPr>
        <w:widowControl w:val="0"/>
        <w:autoSpaceDE w:val="0"/>
        <w:autoSpaceDN w:val="0"/>
        <w:rPr>
          <w:lang w:val="en-US"/>
        </w:rPr>
      </w:pPr>
    </w:p>
    <w:p w14:paraId="799AF75A" w14:textId="61107FDB" w:rsidR="00352538" w:rsidRDefault="00352538" w:rsidP="00613FDA">
      <w:pPr>
        <w:widowControl w:val="0"/>
        <w:autoSpaceDE w:val="0"/>
        <w:autoSpaceDN w:val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6CDB26" wp14:editId="41202968">
            <wp:simplePos x="0" y="0"/>
            <wp:positionH relativeFrom="column">
              <wp:posOffset>2457450</wp:posOffset>
            </wp:positionH>
            <wp:positionV relativeFrom="paragraph">
              <wp:posOffset>-373380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102876" w14:textId="77777777" w:rsidR="00352538" w:rsidRDefault="00352538" w:rsidP="00613FDA">
      <w:pPr>
        <w:widowControl w:val="0"/>
        <w:autoSpaceDE w:val="0"/>
        <w:autoSpaceDN w:val="0"/>
        <w:rPr>
          <w:lang w:val="en-US"/>
        </w:rPr>
      </w:pPr>
    </w:p>
    <w:p w14:paraId="0BED1EF2" w14:textId="77777777" w:rsidR="00352538" w:rsidRDefault="00352538" w:rsidP="00613FD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14:paraId="22C8E8DB" w14:textId="77777777" w:rsidR="00352538" w:rsidRDefault="00352538" w:rsidP="00613FD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14:paraId="1099E337" w14:textId="77777777" w:rsidR="00352538" w:rsidRPr="00613FDA" w:rsidRDefault="00352538" w:rsidP="00613FD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613FDA">
        <w:rPr>
          <w:b/>
          <w:bCs/>
          <w:sz w:val="28"/>
          <w:szCs w:val="28"/>
        </w:rPr>
        <w:t xml:space="preserve">АДМИНИСТРАЦИЯ </w:t>
      </w:r>
    </w:p>
    <w:p w14:paraId="7AAE7DA8" w14:textId="77777777" w:rsidR="00352538" w:rsidRPr="00613FDA" w:rsidRDefault="00352538" w:rsidP="00613FD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613FDA">
        <w:rPr>
          <w:b/>
          <w:bCs/>
          <w:sz w:val="28"/>
          <w:szCs w:val="28"/>
        </w:rPr>
        <w:t xml:space="preserve"> ГОРОДСКОГО ОКРУГА ВЕРХНИЙ ТАГИЛ</w:t>
      </w:r>
    </w:p>
    <w:p w14:paraId="13179D94" w14:textId="77777777" w:rsidR="00352538" w:rsidRPr="00613FDA" w:rsidRDefault="00352538" w:rsidP="00613FDA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613FDA">
        <w:rPr>
          <w:b/>
          <w:bCs/>
          <w:sz w:val="28"/>
          <w:szCs w:val="28"/>
        </w:rPr>
        <w:t>ПОСТАНОВЛЕНИЕ</w:t>
      </w:r>
    </w:p>
    <w:tbl>
      <w:tblPr>
        <w:tblW w:w="10290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356"/>
        <w:gridCol w:w="4760"/>
        <w:gridCol w:w="3260"/>
        <w:gridCol w:w="1472"/>
        <w:gridCol w:w="370"/>
      </w:tblGrid>
      <w:tr w:rsidR="00613FDA" w:rsidRPr="00613FDA" w14:paraId="4666DC0C" w14:textId="77777777" w:rsidTr="00C465FE">
        <w:trPr>
          <w:gridBefore w:val="1"/>
          <w:wBefore w:w="72" w:type="dxa"/>
          <w:trHeight w:val="351"/>
        </w:trPr>
        <w:tc>
          <w:tcPr>
            <w:tcW w:w="5116" w:type="dxa"/>
            <w:gridSpan w:val="2"/>
            <w:hideMark/>
          </w:tcPr>
          <w:p w14:paraId="0C0500E0" w14:textId="4984DF2C" w:rsidR="00352538" w:rsidRPr="00613FDA" w:rsidRDefault="00C465FE" w:rsidP="00613F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2538" w:rsidRPr="00613FD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61B25" w:rsidRPr="00613FDA">
              <w:rPr>
                <w:sz w:val="28"/>
                <w:szCs w:val="28"/>
                <w:u w:val="single"/>
              </w:rPr>
              <w:t>10.08.2022</w:t>
            </w:r>
          </w:p>
        </w:tc>
        <w:tc>
          <w:tcPr>
            <w:tcW w:w="3260" w:type="dxa"/>
            <w:hideMark/>
          </w:tcPr>
          <w:p w14:paraId="36FF3724" w14:textId="271EE665" w:rsidR="00352538" w:rsidRPr="00613FDA" w:rsidRDefault="00613FDA" w:rsidP="00613FDA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52538" w:rsidRPr="00613FDA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77F32888" w14:textId="6CF5D57E" w:rsidR="00352538" w:rsidRPr="00613FDA" w:rsidRDefault="00613FDA" w:rsidP="00613F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13FDA">
              <w:rPr>
                <w:sz w:val="28"/>
                <w:szCs w:val="28"/>
                <w:u w:val="single"/>
              </w:rPr>
              <w:t>597</w:t>
            </w:r>
          </w:p>
        </w:tc>
      </w:tr>
      <w:tr w:rsidR="00352538" w14:paraId="7ABCE57D" w14:textId="77777777" w:rsidTr="00C465FE">
        <w:trPr>
          <w:gridBefore w:val="1"/>
          <w:wBefore w:w="72" w:type="dxa"/>
        </w:trPr>
        <w:tc>
          <w:tcPr>
            <w:tcW w:w="10218" w:type="dxa"/>
            <w:gridSpan w:val="5"/>
          </w:tcPr>
          <w:p w14:paraId="73148EE6" w14:textId="77777777" w:rsidR="00352538" w:rsidRDefault="00352538" w:rsidP="00613FDA">
            <w:pPr>
              <w:widowControl w:val="0"/>
              <w:autoSpaceDE w:val="0"/>
              <w:autoSpaceDN w:val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г. Верхний Тагил</w:t>
            </w:r>
          </w:p>
          <w:p w14:paraId="76BB05E3" w14:textId="77777777" w:rsidR="00352538" w:rsidRDefault="00352538" w:rsidP="00613FDA">
            <w:pPr>
              <w:widowControl w:val="0"/>
              <w:autoSpaceDE w:val="0"/>
              <w:autoSpaceDN w:val="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FDDCAE0" w14:textId="77777777" w:rsidR="00352538" w:rsidRDefault="00352538" w:rsidP="00613FDA">
            <w:pPr>
              <w:widowControl w:val="0"/>
              <w:autoSpaceDE w:val="0"/>
              <w:autoSpaceDN w:val="0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352538" w14:paraId="0A8C4740" w14:textId="77777777" w:rsidTr="00C465FE">
        <w:trPr>
          <w:gridAfter w:val="1"/>
          <w:wAfter w:w="370" w:type="dxa"/>
        </w:trPr>
        <w:tc>
          <w:tcPr>
            <w:tcW w:w="9920" w:type="dxa"/>
            <w:gridSpan w:val="5"/>
          </w:tcPr>
          <w:p w14:paraId="001D1954" w14:textId="77777777" w:rsidR="00C465FE" w:rsidRDefault="00352538" w:rsidP="00613FDA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rFonts w:ascii="Cambria" w:eastAsia="Calibri" w:hAnsi="Cambria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b/>
                <w:i/>
                <w:iCs/>
                <w:sz w:val="28"/>
                <w:szCs w:val="28"/>
                <w:lang w:eastAsia="en-US"/>
              </w:rPr>
              <w:t xml:space="preserve">Об утверждении перечня </w:t>
            </w:r>
            <w:r>
              <w:rPr>
                <w:rFonts w:ascii="Cambria" w:eastAsia="Calibri" w:hAnsi="Cambria"/>
                <w:b/>
                <w:i/>
                <w:sz w:val="28"/>
                <w:szCs w:val="28"/>
                <w:lang w:eastAsia="en-US"/>
              </w:rPr>
              <w:t xml:space="preserve">документов об освобождении граждан </w:t>
            </w:r>
          </w:p>
          <w:p w14:paraId="3BBCDED4" w14:textId="776167FB" w:rsidR="00352538" w:rsidRDefault="00352538" w:rsidP="00613FDA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i/>
                <w:sz w:val="28"/>
                <w:szCs w:val="28"/>
                <w:lang w:eastAsia="en-US"/>
              </w:rPr>
              <w:t>по решению уполномоченного органа от обязанности предоставления всех или части документов по</w:t>
            </w:r>
            <w:r>
              <w:rPr>
                <w:rFonts w:ascii="Cambria" w:hAnsi="Cambria"/>
                <w:b/>
                <w:i/>
                <w:iCs/>
                <w:sz w:val="28"/>
                <w:szCs w:val="28"/>
                <w:lang w:eastAsia="en-US"/>
              </w:rPr>
              <w:t xml:space="preserve"> предоставлению государственной (муниципальной) услуги «Предоставление</w:t>
            </w:r>
            <w:r>
              <w:rPr>
                <w:rFonts w:ascii="Cambria" w:hAnsi="Cambria"/>
                <w:b/>
                <w:bCs/>
                <w:i/>
                <w:sz w:val="28"/>
                <w:szCs w:val="28"/>
              </w:rPr>
              <w:t xml:space="preserve"> субсидий на оплату жилых помещений и коммунальных услуг»</w:t>
            </w:r>
          </w:p>
          <w:p w14:paraId="57BD2C94" w14:textId="77777777" w:rsidR="00352538" w:rsidRDefault="00352538" w:rsidP="00613FDA">
            <w:pPr>
              <w:widowControl w:val="0"/>
              <w:tabs>
                <w:tab w:val="left" w:pos="6645"/>
              </w:tabs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</w:p>
          <w:p w14:paraId="0F640123" w14:textId="77777777" w:rsidR="00352538" w:rsidRDefault="00352538" w:rsidP="00613FD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52538" w14:paraId="21C32861" w14:textId="77777777" w:rsidTr="00C465FE">
        <w:trPr>
          <w:gridAfter w:val="1"/>
          <w:wAfter w:w="370" w:type="dxa"/>
        </w:trPr>
        <w:tc>
          <w:tcPr>
            <w:tcW w:w="428" w:type="dxa"/>
            <w:gridSpan w:val="2"/>
            <w:hideMark/>
          </w:tcPr>
          <w:p w14:paraId="42962A2E" w14:textId="77777777" w:rsidR="00352538" w:rsidRDefault="00352538" w:rsidP="00613FDA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ab/>
            </w:r>
          </w:p>
        </w:tc>
        <w:tc>
          <w:tcPr>
            <w:tcW w:w="9492" w:type="dxa"/>
            <w:gridSpan w:val="3"/>
          </w:tcPr>
          <w:p w14:paraId="15DD0EF0" w14:textId="78165C95" w:rsidR="00352538" w:rsidRDefault="00352538" w:rsidP="00C465FE">
            <w:pPr>
              <w:spacing w:before="100" w:beforeAutospacing="1"/>
              <w:ind w:firstLine="596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В целях реализации Федеральных законов от 06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от 27 июля 2010 года </w:t>
            </w:r>
            <w:r w:rsidR="00C465FE">
              <w:rPr>
                <w:rFonts w:ascii="Cambria" w:hAnsi="Cambria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>№</w:t>
            </w:r>
            <w:r w:rsidR="00C465FE">
              <w:rPr>
                <w:rFonts w:ascii="Cambria" w:hAnsi="Cambri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210-ФЗ «Об организации предоставления государственных и муниципальных услуг», постановления Правительства Российской Федерации от 14 декабря 2005 года № 761 «О предоставлении субсидий на оплату жилого помещения и коммунальных услуг», </w:t>
            </w:r>
            <w:r>
              <w:rPr>
                <w:rFonts w:ascii="Cambria" w:hAnsi="Cambria"/>
                <w:sz w:val="28"/>
                <w:szCs w:val="28"/>
              </w:rPr>
              <w:t xml:space="preserve">руководствуясь Уставом городского округа Верхний Тагил, Администрация городского округа Верхний Тагил </w:t>
            </w:r>
          </w:p>
          <w:p w14:paraId="6275FE3C" w14:textId="77777777" w:rsidR="00C465FE" w:rsidRDefault="00C465FE" w:rsidP="00613FDA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14:paraId="5C92DA10" w14:textId="3F4F5B7F" w:rsidR="00352538" w:rsidRDefault="00352538" w:rsidP="00613FDA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ПОСТАНОВЛЯЕТ:</w:t>
            </w:r>
          </w:p>
          <w:p w14:paraId="08C47F98" w14:textId="5BA22DCF" w:rsidR="00352538" w:rsidRDefault="00352538" w:rsidP="00613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Утвердить</w:t>
            </w:r>
            <w:r w:rsidR="00C465FE">
              <w:rPr>
                <w:rFonts w:ascii="Cambria" w:hAnsi="Cambria"/>
                <w:bCs/>
                <w:sz w:val="28"/>
                <w:szCs w:val="28"/>
              </w:rPr>
              <w:t xml:space="preserve"> п</w:t>
            </w:r>
            <w:r>
              <w:rPr>
                <w:rFonts w:ascii="Cambria" w:hAnsi="Cambria"/>
                <w:bCs/>
                <w:sz w:val="28"/>
                <w:szCs w:val="28"/>
              </w:rPr>
              <w:t>ереч</w:t>
            </w:r>
            <w:r w:rsidR="00C465FE">
              <w:rPr>
                <w:rFonts w:ascii="Cambria" w:hAnsi="Cambria"/>
                <w:bCs/>
                <w:sz w:val="28"/>
                <w:szCs w:val="28"/>
              </w:rPr>
              <w:t>е</w:t>
            </w:r>
            <w:r>
              <w:rPr>
                <w:rFonts w:ascii="Cambria" w:hAnsi="Cambria"/>
                <w:bCs/>
                <w:sz w:val="28"/>
                <w:szCs w:val="28"/>
              </w:rPr>
              <w:t>н</w:t>
            </w:r>
            <w:r w:rsidR="00C465FE">
              <w:rPr>
                <w:rFonts w:ascii="Cambria" w:hAnsi="Cambria"/>
                <w:bCs/>
                <w:sz w:val="28"/>
                <w:szCs w:val="28"/>
              </w:rPr>
              <w:t>ь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 документов об освобождении граждан по решению уполномоченного органа от обязанности предоставления всех или части документов по предоставлению государственной (муниципальной) услуги «Предоставление субсидий на оплату жилых помещений и коммунальных услуг».</w:t>
            </w:r>
          </w:p>
          <w:p w14:paraId="755F8D48" w14:textId="77777777" w:rsidR="00352538" w:rsidRDefault="00352538" w:rsidP="00613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Контроль за исполнением настоящего Постановления возложить на заместителя Главы городского округа Верхний Тагил по социальным вопросам Упорову И.Г.</w:t>
            </w:r>
          </w:p>
          <w:p w14:paraId="6DBC03A8" w14:textId="77777777" w:rsidR="00352538" w:rsidRDefault="00352538" w:rsidP="00613F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Настоящее постановление разместить на официальном сайте городского округа Верхний Тагил в сети Интернет (www.go-vtagil.ru).</w:t>
            </w:r>
          </w:p>
          <w:p w14:paraId="60E531A6" w14:textId="77777777" w:rsidR="00352538" w:rsidRDefault="00352538" w:rsidP="00613FDA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DC7B6F8" w14:textId="77777777" w:rsidR="00352538" w:rsidRDefault="00352538" w:rsidP="00613FDA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352538" w14:paraId="045E1477" w14:textId="77777777" w:rsidTr="00C465FE">
        <w:trPr>
          <w:gridBefore w:val="1"/>
          <w:wBefore w:w="72" w:type="dxa"/>
        </w:trPr>
        <w:tc>
          <w:tcPr>
            <w:tcW w:w="5116" w:type="dxa"/>
            <w:gridSpan w:val="2"/>
            <w:hideMark/>
          </w:tcPr>
          <w:p w14:paraId="56F0D473" w14:textId="0B5FBF99" w:rsidR="00352538" w:rsidRDefault="00C465FE" w:rsidP="00613FDA">
            <w:pPr>
              <w:widowControl w:val="0"/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</w:t>
            </w:r>
            <w:r w:rsidR="00352538">
              <w:rPr>
                <w:rFonts w:ascii="Cambria" w:hAnsi="Cambria"/>
                <w:sz w:val="28"/>
                <w:szCs w:val="28"/>
              </w:rPr>
              <w:t xml:space="preserve">Глава городского округа  </w:t>
            </w:r>
          </w:p>
          <w:p w14:paraId="701316FE" w14:textId="302C65A8" w:rsidR="00352538" w:rsidRDefault="00C465FE" w:rsidP="00613FDA">
            <w:pPr>
              <w:widowControl w:val="0"/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</w:t>
            </w:r>
            <w:r w:rsidR="00352538">
              <w:rPr>
                <w:rFonts w:ascii="Cambria" w:hAnsi="Cambria"/>
                <w:sz w:val="28"/>
                <w:szCs w:val="28"/>
              </w:rPr>
              <w:t>Верхний Тагил</w:t>
            </w:r>
          </w:p>
        </w:tc>
        <w:tc>
          <w:tcPr>
            <w:tcW w:w="5102" w:type="dxa"/>
            <w:gridSpan w:val="3"/>
          </w:tcPr>
          <w:p w14:paraId="2765F899" w14:textId="77777777" w:rsidR="00352538" w:rsidRDefault="00352538" w:rsidP="00613FDA">
            <w:pPr>
              <w:widowControl w:val="0"/>
              <w:autoSpaceDE w:val="0"/>
              <w:autoSpaceDN w:val="0"/>
              <w:jc w:val="right"/>
              <w:rPr>
                <w:rFonts w:ascii="Cambria" w:hAnsi="Cambria"/>
                <w:sz w:val="28"/>
                <w:szCs w:val="28"/>
              </w:rPr>
            </w:pPr>
          </w:p>
          <w:p w14:paraId="0DFED5D5" w14:textId="7B10DC06" w:rsidR="00352538" w:rsidRDefault="00352538" w:rsidP="00613FDA">
            <w:pPr>
              <w:widowControl w:val="0"/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   В.Г.</w:t>
            </w:r>
            <w:r w:rsidR="00C465FE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Кириченко</w:t>
            </w:r>
          </w:p>
        </w:tc>
      </w:tr>
    </w:tbl>
    <w:p w14:paraId="0CC84BCE" w14:textId="77777777" w:rsidR="00C465FE" w:rsidRDefault="00C465FE" w:rsidP="00352538">
      <w:pPr>
        <w:widowControl w:val="0"/>
        <w:autoSpaceDE w:val="0"/>
        <w:autoSpaceDN w:val="0"/>
        <w:jc w:val="center"/>
        <w:rPr>
          <w:rFonts w:ascii="Cambria" w:hAnsi="Cambria"/>
          <w:sz w:val="28"/>
          <w:szCs w:val="28"/>
        </w:rPr>
      </w:pPr>
    </w:p>
    <w:p w14:paraId="18AEBCDE" w14:textId="3606D49E" w:rsidR="00352538" w:rsidRPr="00C465FE" w:rsidRDefault="00C465FE" w:rsidP="00C465FE">
      <w:pPr>
        <w:autoSpaceDE w:val="0"/>
        <w:autoSpaceDN w:val="0"/>
        <w:adjustRightInd w:val="0"/>
        <w:ind w:right="-2"/>
        <w:jc w:val="right"/>
        <w:rPr>
          <w:bCs/>
          <w:sz w:val="28"/>
          <w:szCs w:val="28"/>
        </w:rPr>
      </w:pPr>
      <w:r w:rsidRPr="00C465FE">
        <w:rPr>
          <w:bCs/>
          <w:sz w:val="28"/>
          <w:szCs w:val="28"/>
        </w:rPr>
        <w:lastRenderedPageBreak/>
        <w:t>Утвержден</w:t>
      </w:r>
    </w:p>
    <w:p w14:paraId="3F176F70" w14:textId="58346205" w:rsidR="00C465FE" w:rsidRPr="00C465FE" w:rsidRDefault="00C465FE" w:rsidP="00C465FE">
      <w:pPr>
        <w:autoSpaceDE w:val="0"/>
        <w:autoSpaceDN w:val="0"/>
        <w:adjustRightInd w:val="0"/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65FE">
        <w:rPr>
          <w:bCs/>
          <w:sz w:val="28"/>
          <w:szCs w:val="28"/>
        </w:rPr>
        <w:t>остановлением Администрации</w:t>
      </w:r>
    </w:p>
    <w:p w14:paraId="331123E7" w14:textId="7FC60002" w:rsidR="00C465FE" w:rsidRPr="00C465FE" w:rsidRDefault="00C465FE" w:rsidP="00C465FE">
      <w:pPr>
        <w:autoSpaceDE w:val="0"/>
        <w:autoSpaceDN w:val="0"/>
        <w:adjustRightInd w:val="0"/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65FE">
        <w:rPr>
          <w:bCs/>
          <w:sz w:val="28"/>
          <w:szCs w:val="28"/>
        </w:rPr>
        <w:t>ородского округа Верхний Тагил</w:t>
      </w:r>
    </w:p>
    <w:p w14:paraId="5A1A00B0" w14:textId="0D47131D" w:rsidR="00C465FE" w:rsidRPr="00C465FE" w:rsidRDefault="00C465FE" w:rsidP="00C465FE">
      <w:pPr>
        <w:autoSpaceDE w:val="0"/>
        <w:autoSpaceDN w:val="0"/>
        <w:adjustRightInd w:val="0"/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65FE">
        <w:rPr>
          <w:bCs/>
          <w:sz w:val="28"/>
          <w:szCs w:val="28"/>
        </w:rPr>
        <w:t xml:space="preserve">т </w:t>
      </w:r>
      <w:r w:rsidR="00F008B3" w:rsidRPr="00F008B3">
        <w:rPr>
          <w:bCs/>
          <w:sz w:val="28"/>
          <w:szCs w:val="28"/>
          <w:u w:val="single"/>
        </w:rPr>
        <w:t>10.08.2022</w:t>
      </w:r>
      <w:r w:rsidR="00F008B3">
        <w:rPr>
          <w:bCs/>
          <w:sz w:val="28"/>
          <w:szCs w:val="28"/>
        </w:rPr>
        <w:t xml:space="preserve"> </w:t>
      </w:r>
      <w:r w:rsidRPr="00C465FE">
        <w:rPr>
          <w:bCs/>
          <w:sz w:val="28"/>
          <w:szCs w:val="28"/>
        </w:rPr>
        <w:t xml:space="preserve">№ </w:t>
      </w:r>
      <w:r w:rsidR="00F008B3" w:rsidRPr="00F008B3">
        <w:rPr>
          <w:bCs/>
          <w:sz w:val="28"/>
          <w:szCs w:val="28"/>
          <w:u w:val="single"/>
        </w:rPr>
        <w:t>597</w:t>
      </w:r>
    </w:p>
    <w:p w14:paraId="02906180" w14:textId="77777777" w:rsidR="00352538" w:rsidRPr="00C465FE" w:rsidRDefault="00352538" w:rsidP="0035253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14:paraId="77F91E99" w14:textId="77777777" w:rsidR="00352538" w:rsidRPr="00F008B3" w:rsidRDefault="00352538" w:rsidP="00352538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008B3">
        <w:rPr>
          <w:b/>
          <w:sz w:val="28"/>
          <w:szCs w:val="28"/>
        </w:rPr>
        <w:t>ПЕРЕЧЕНЬ</w:t>
      </w:r>
    </w:p>
    <w:p w14:paraId="47A88615" w14:textId="77777777" w:rsidR="00F008B3" w:rsidRDefault="00F008B3" w:rsidP="00352538">
      <w:pPr>
        <w:widowControl w:val="0"/>
        <w:tabs>
          <w:tab w:val="left" w:pos="6645"/>
        </w:tabs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F008B3">
        <w:rPr>
          <w:b/>
          <w:sz w:val="28"/>
          <w:szCs w:val="28"/>
          <w:lang w:eastAsia="en-US"/>
        </w:rPr>
        <w:t xml:space="preserve"> </w:t>
      </w:r>
      <w:r w:rsidR="00352538" w:rsidRPr="00F008B3">
        <w:rPr>
          <w:b/>
          <w:sz w:val="28"/>
          <w:szCs w:val="28"/>
          <w:lang w:eastAsia="en-US"/>
        </w:rPr>
        <w:t xml:space="preserve">  </w:t>
      </w:r>
      <w:r w:rsidR="00352538" w:rsidRPr="00F008B3">
        <w:rPr>
          <w:rFonts w:eastAsia="Calibri"/>
          <w:b/>
          <w:sz w:val="28"/>
          <w:szCs w:val="28"/>
          <w:lang w:eastAsia="en-US"/>
        </w:rPr>
        <w:t xml:space="preserve">документов об освобождении граждан по решению уполномоченного органа от обязанности предоставления всех или части документов </w:t>
      </w:r>
    </w:p>
    <w:p w14:paraId="75ECAE79" w14:textId="77777777" w:rsidR="00F008B3" w:rsidRDefault="00352538" w:rsidP="00352538">
      <w:pPr>
        <w:widowControl w:val="0"/>
        <w:tabs>
          <w:tab w:val="left" w:pos="6645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F008B3">
        <w:rPr>
          <w:rFonts w:eastAsia="Calibri"/>
          <w:b/>
          <w:sz w:val="28"/>
          <w:szCs w:val="28"/>
          <w:lang w:eastAsia="en-US"/>
        </w:rPr>
        <w:t>по</w:t>
      </w:r>
      <w:r w:rsidRPr="00F008B3">
        <w:rPr>
          <w:b/>
          <w:sz w:val="28"/>
          <w:szCs w:val="28"/>
          <w:lang w:eastAsia="en-US"/>
        </w:rPr>
        <w:t xml:space="preserve"> предоставлению государственной (муниципальной) услуги «Предоставление</w:t>
      </w:r>
      <w:r w:rsidRPr="00F008B3">
        <w:rPr>
          <w:b/>
          <w:bCs/>
          <w:sz w:val="28"/>
          <w:szCs w:val="28"/>
        </w:rPr>
        <w:t xml:space="preserve"> субсидий на оплату жилых помещений </w:t>
      </w:r>
    </w:p>
    <w:p w14:paraId="4B7276B6" w14:textId="13EE59A9" w:rsidR="00352538" w:rsidRPr="00F008B3" w:rsidRDefault="00352538" w:rsidP="00352538">
      <w:pPr>
        <w:widowControl w:val="0"/>
        <w:tabs>
          <w:tab w:val="left" w:pos="6645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F008B3">
        <w:rPr>
          <w:b/>
          <w:bCs/>
          <w:sz w:val="28"/>
          <w:szCs w:val="28"/>
        </w:rPr>
        <w:t>и коммунальных услуг»</w:t>
      </w:r>
    </w:p>
    <w:p w14:paraId="01410DC5" w14:textId="77777777" w:rsidR="00352538" w:rsidRPr="00F008B3" w:rsidRDefault="00352538" w:rsidP="00352538">
      <w:pPr>
        <w:widowControl w:val="0"/>
        <w:tabs>
          <w:tab w:val="left" w:pos="664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14:paraId="37B9F664" w14:textId="77777777" w:rsidR="00352538" w:rsidRDefault="00352538" w:rsidP="00352538">
      <w:pPr>
        <w:widowControl w:val="0"/>
        <w:tabs>
          <w:tab w:val="left" w:pos="6645"/>
        </w:tabs>
        <w:autoSpaceDE w:val="0"/>
        <w:autoSpaceDN w:val="0"/>
        <w:jc w:val="center"/>
        <w:rPr>
          <w:rFonts w:ascii="Cambria" w:hAnsi="Cambria"/>
          <w:b/>
          <w:bCs/>
          <w:i/>
          <w:sz w:val="28"/>
          <w:szCs w:val="28"/>
        </w:rPr>
      </w:pPr>
    </w:p>
    <w:p w14:paraId="742E1A2A" w14:textId="77777777" w:rsidR="00352538" w:rsidRPr="00F008B3" w:rsidRDefault="00352538" w:rsidP="00F008B3">
      <w:pPr>
        <w:widowControl w:val="0"/>
        <w:tabs>
          <w:tab w:val="left" w:pos="6645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08B3">
        <w:rPr>
          <w:bCs/>
          <w:color w:val="000000"/>
          <w:sz w:val="28"/>
          <w:szCs w:val="28"/>
        </w:rPr>
        <w:t>1.</w:t>
      </w:r>
      <w:r w:rsidRPr="00F008B3">
        <w:rPr>
          <w:color w:val="000000"/>
          <w:sz w:val="28"/>
          <w:szCs w:val="28"/>
          <w:shd w:val="clear" w:color="auto" w:fill="FFFFFF"/>
        </w:rPr>
        <w:t xml:space="preserve">  Справка меры социальной защиты (поддержки) и компенсации по оплате жилого помещения и коммунальных услуг, в случае невозможности их получения, в рамках системы межведомственного электронного взаимодействия;</w:t>
      </w:r>
    </w:p>
    <w:p w14:paraId="27AEBFA3" w14:textId="7945476B" w:rsidR="00352538" w:rsidRPr="00F008B3" w:rsidRDefault="00352538" w:rsidP="00F008B3">
      <w:pPr>
        <w:widowControl w:val="0"/>
        <w:tabs>
          <w:tab w:val="left" w:pos="6645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08B3">
        <w:rPr>
          <w:color w:val="000000"/>
          <w:sz w:val="28"/>
          <w:szCs w:val="28"/>
          <w:shd w:val="clear" w:color="auto" w:fill="FFFFFF"/>
        </w:rPr>
        <w:t>2. Свидетельство</w:t>
      </w:r>
      <w:r w:rsidR="00F008B3">
        <w:rPr>
          <w:color w:val="000000"/>
          <w:sz w:val="28"/>
          <w:szCs w:val="28"/>
          <w:shd w:val="clear" w:color="auto" w:fill="FFFFFF"/>
        </w:rPr>
        <w:t>,</w:t>
      </w:r>
      <w:r w:rsidRPr="00F008B3">
        <w:rPr>
          <w:color w:val="000000"/>
          <w:sz w:val="28"/>
          <w:szCs w:val="28"/>
          <w:shd w:val="clear" w:color="auto" w:fill="FFFFFF"/>
        </w:rPr>
        <w:t xml:space="preserve"> подтверждающее правовые основания владения и пользования заявителем жилым помещением, в котором он зарегистрирован по месту постоянного жительства, 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(</w:t>
      </w:r>
      <w:r w:rsidR="00F008B3" w:rsidRPr="00F008B3">
        <w:rPr>
          <w:color w:val="000000"/>
          <w:sz w:val="28"/>
          <w:szCs w:val="28"/>
          <w:shd w:val="clear" w:color="auto" w:fill="FFFFFF"/>
        </w:rPr>
        <w:t>из</w:t>
      </w:r>
      <w:r w:rsidRPr="00F008B3">
        <w:rPr>
          <w:color w:val="000000"/>
          <w:sz w:val="28"/>
          <w:szCs w:val="28"/>
          <w:shd w:val="clear" w:color="auto" w:fill="FFFFFF"/>
        </w:rPr>
        <w:t xml:space="preserve"> Росреестра);</w:t>
      </w:r>
    </w:p>
    <w:p w14:paraId="75FA85C9" w14:textId="77777777" w:rsidR="00352538" w:rsidRPr="00F008B3" w:rsidRDefault="00352538" w:rsidP="00F008B3">
      <w:pPr>
        <w:widowControl w:val="0"/>
        <w:tabs>
          <w:tab w:val="left" w:pos="6645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08B3">
        <w:rPr>
          <w:color w:val="000000"/>
          <w:sz w:val="28"/>
          <w:szCs w:val="28"/>
          <w:shd w:val="clear" w:color="auto" w:fill="FFFFFF"/>
        </w:rPr>
        <w:t>3.</w:t>
      </w:r>
      <w:r w:rsidRPr="00F008B3">
        <w:rPr>
          <w:color w:val="1111EE"/>
          <w:sz w:val="27"/>
          <w:szCs w:val="27"/>
          <w:shd w:val="clear" w:color="auto" w:fill="FFFFFF"/>
        </w:rPr>
        <w:t xml:space="preserve">  </w:t>
      </w:r>
      <w:r w:rsidRPr="00F008B3">
        <w:rPr>
          <w:color w:val="000000"/>
          <w:sz w:val="28"/>
          <w:szCs w:val="28"/>
          <w:shd w:val="clear" w:color="auto" w:fill="FFFFFF"/>
        </w:rPr>
        <w:t>Справка,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14:paraId="26EB6B5A" w14:textId="77777777" w:rsidR="00352538" w:rsidRPr="00F008B3" w:rsidRDefault="00352538" w:rsidP="00F008B3">
      <w:pPr>
        <w:widowControl w:val="0"/>
        <w:tabs>
          <w:tab w:val="left" w:pos="6645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0F0F0"/>
        </w:rPr>
      </w:pPr>
      <w:r w:rsidRPr="00F008B3">
        <w:rPr>
          <w:color w:val="000000"/>
          <w:sz w:val="28"/>
          <w:szCs w:val="28"/>
          <w:shd w:val="clear" w:color="auto" w:fill="FFFFFF"/>
        </w:rPr>
        <w:t xml:space="preserve">4. </w:t>
      </w:r>
      <w:r w:rsidRPr="00F008B3">
        <w:rPr>
          <w:color w:val="000000"/>
          <w:sz w:val="28"/>
          <w:szCs w:val="28"/>
          <w:shd w:val="clear" w:color="auto" w:fill="F0F0F0"/>
        </w:rPr>
        <w:t>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 последних года;</w:t>
      </w:r>
    </w:p>
    <w:p w14:paraId="308234F0" w14:textId="7B498600" w:rsidR="00352538" w:rsidRPr="00F008B3" w:rsidRDefault="00352538" w:rsidP="00F008B3">
      <w:pPr>
        <w:widowControl w:val="0"/>
        <w:tabs>
          <w:tab w:val="left" w:pos="6645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08B3">
        <w:rPr>
          <w:color w:val="000000"/>
          <w:sz w:val="28"/>
          <w:szCs w:val="28"/>
          <w:shd w:val="clear" w:color="auto" w:fill="F0F0F0"/>
        </w:rPr>
        <w:t>5.</w:t>
      </w:r>
      <w:r w:rsidRPr="00F008B3">
        <w:rPr>
          <w:color w:val="000000"/>
          <w:sz w:val="28"/>
          <w:szCs w:val="28"/>
          <w:shd w:val="clear" w:color="auto" w:fill="FFFFFF"/>
        </w:rPr>
        <w:t xml:space="preserve">  Справка о</w:t>
      </w:r>
      <w:r w:rsidR="00F008B3" w:rsidRPr="00F008B3">
        <w:rPr>
          <w:color w:val="000000"/>
          <w:sz w:val="28"/>
          <w:szCs w:val="28"/>
          <w:shd w:val="clear" w:color="auto" w:fill="FFFFFF"/>
        </w:rPr>
        <w:t xml:space="preserve"> </w:t>
      </w:r>
      <w:r w:rsidRPr="00F008B3">
        <w:rPr>
          <w:sz w:val="28"/>
          <w:szCs w:val="28"/>
        </w:rPr>
        <w:t>регистрации по месту жительства</w:t>
      </w:r>
      <w:r w:rsidR="00F008B3" w:rsidRPr="00F008B3">
        <w:rPr>
          <w:sz w:val="28"/>
          <w:szCs w:val="28"/>
        </w:rPr>
        <w:t xml:space="preserve"> </w:t>
      </w:r>
      <w:r w:rsidRPr="00F008B3">
        <w:rPr>
          <w:sz w:val="28"/>
          <w:szCs w:val="28"/>
        </w:rPr>
        <w:t xml:space="preserve">и о </w:t>
      </w:r>
      <w:r w:rsidRPr="00F008B3">
        <w:rPr>
          <w:color w:val="000000"/>
          <w:sz w:val="28"/>
          <w:szCs w:val="28"/>
          <w:shd w:val="clear" w:color="auto" w:fill="FFFFFF"/>
        </w:rPr>
        <w:t>лицах, зарегистрированных совместно с заявителем по месту его постоянного жительства;</w:t>
      </w:r>
    </w:p>
    <w:p w14:paraId="0E359B7B" w14:textId="77777777" w:rsidR="00352538" w:rsidRPr="00F008B3" w:rsidRDefault="00352538" w:rsidP="00F008B3">
      <w:pPr>
        <w:widowControl w:val="0"/>
        <w:tabs>
          <w:tab w:val="left" w:pos="664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008B3">
        <w:rPr>
          <w:color w:val="000000"/>
          <w:sz w:val="28"/>
          <w:szCs w:val="28"/>
          <w:shd w:val="clear" w:color="auto" w:fill="FFFFFF"/>
        </w:rPr>
        <w:t>6. Сведения</w:t>
      </w:r>
      <w:r w:rsidRPr="00F008B3">
        <w:rPr>
          <w:sz w:val="28"/>
          <w:szCs w:val="28"/>
        </w:rPr>
        <w:t xml:space="preserve"> на запрос о факте осуществления трудовой деятельности;</w:t>
      </w:r>
    </w:p>
    <w:p w14:paraId="399A6B51" w14:textId="77777777" w:rsidR="00352538" w:rsidRPr="00F008B3" w:rsidRDefault="00352538" w:rsidP="00F008B3">
      <w:pPr>
        <w:widowControl w:val="0"/>
        <w:tabs>
          <w:tab w:val="left" w:pos="664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008B3">
        <w:rPr>
          <w:sz w:val="28"/>
          <w:szCs w:val="28"/>
        </w:rPr>
        <w:t>7. Сведения по справке 2-НДФЛ;</w:t>
      </w:r>
    </w:p>
    <w:p w14:paraId="7413CDA7" w14:textId="77777777" w:rsidR="00352538" w:rsidRPr="00F008B3" w:rsidRDefault="00352538" w:rsidP="00F008B3">
      <w:pPr>
        <w:widowControl w:val="0"/>
        <w:tabs>
          <w:tab w:val="left" w:pos="6645"/>
        </w:tabs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 w:rsidRPr="00F008B3">
        <w:rPr>
          <w:sz w:val="28"/>
          <w:szCs w:val="28"/>
        </w:rPr>
        <w:t>8. Сведения о размере выплат за период (включая пенсию, доплаты, устанавливаемые к пенсии, социальные выплаты и выплаты по уходу);</w:t>
      </w:r>
    </w:p>
    <w:p w14:paraId="36C56798" w14:textId="77777777" w:rsidR="00352538" w:rsidRPr="00F008B3" w:rsidRDefault="00352538" w:rsidP="00F008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F008B3">
        <w:rPr>
          <w:color w:val="000000"/>
          <w:sz w:val="28"/>
          <w:szCs w:val="28"/>
        </w:rPr>
        <w:t>9. Справка о ежемесячном пособии на ребенка лицу, являющемуся родителем и (или) усыновителем трех или более несовершеннолетних детей проживающих совместно с ними.</w:t>
      </w:r>
    </w:p>
    <w:p w14:paraId="4E2409A9" w14:textId="5FC08F46" w:rsidR="00352538" w:rsidRPr="00F008B3" w:rsidRDefault="00352538" w:rsidP="00F008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F008B3">
        <w:rPr>
          <w:color w:val="000000"/>
          <w:sz w:val="28"/>
          <w:szCs w:val="28"/>
        </w:rPr>
        <w:t>10. Сведения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(ежемесячное пособие на ребенка</w:t>
      </w:r>
      <w:r w:rsidR="00F008B3">
        <w:rPr>
          <w:color w:val="000000"/>
          <w:sz w:val="28"/>
          <w:szCs w:val="28"/>
        </w:rPr>
        <w:t xml:space="preserve"> </w:t>
      </w:r>
      <w:r w:rsidRPr="00F008B3">
        <w:rPr>
          <w:color w:val="000000"/>
          <w:sz w:val="28"/>
          <w:szCs w:val="28"/>
        </w:rPr>
        <w:t xml:space="preserve">в возрасте от 8 до 17 лет). </w:t>
      </w:r>
    </w:p>
    <w:p w14:paraId="57937142" w14:textId="514ED481" w:rsidR="00352538" w:rsidRPr="00F008B3" w:rsidRDefault="00352538" w:rsidP="00F008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F008B3">
        <w:rPr>
          <w:color w:val="000000"/>
          <w:sz w:val="28"/>
          <w:szCs w:val="28"/>
        </w:rPr>
        <w:t>11. Справка</w:t>
      </w:r>
      <w:r w:rsidR="00F008B3">
        <w:rPr>
          <w:color w:val="000000"/>
          <w:sz w:val="28"/>
          <w:szCs w:val="28"/>
        </w:rPr>
        <w:t xml:space="preserve">, </w:t>
      </w:r>
      <w:r w:rsidRPr="00F008B3">
        <w:rPr>
          <w:color w:val="000000"/>
          <w:sz w:val="28"/>
          <w:szCs w:val="28"/>
        </w:rPr>
        <w:t>подтверждающая причину выбытия граждан, а также факт постоянного проживания в соответствующем жилом помещении совместно с указанием гражданами до их выбытия.</w:t>
      </w:r>
    </w:p>
    <w:sectPr w:rsidR="00352538" w:rsidRPr="00F008B3" w:rsidSect="00613FD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43592"/>
    <w:multiLevelType w:val="hybridMultilevel"/>
    <w:tmpl w:val="B4A6BAAA"/>
    <w:lvl w:ilvl="0" w:tplc="0B2037F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872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538"/>
    <w:rsid w:val="00131531"/>
    <w:rsid w:val="001B419E"/>
    <w:rsid w:val="00352538"/>
    <w:rsid w:val="003D7966"/>
    <w:rsid w:val="00613FDA"/>
    <w:rsid w:val="00761B25"/>
    <w:rsid w:val="00921E4A"/>
    <w:rsid w:val="009521AA"/>
    <w:rsid w:val="00B54961"/>
    <w:rsid w:val="00C465FE"/>
    <w:rsid w:val="00C75E74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C5E3"/>
  <w15:docId w15:val="{53E517B4-C5AF-41D2-A31D-D1C38516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0F0D-377A-48A6-A403-595FE20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10</cp:revision>
  <dcterms:created xsi:type="dcterms:W3CDTF">2022-08-01T05:07:00Z</dcterms:created>
  <dcterms:modified xsi:type="dcterms:W3CDTF">2022-09-05T06:23:00Z</dcterms:modified>
</cp:coreProperties>
</file>