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«Центр хозяйственно-эксплуатационного обслуживания»</w:t>
      </w:r>
    </w:p>
    <w:p w:rsidR="00C74D01" w:rsidRDefault="00E3581B" w:rsidP="00614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6146CF">
        <w:rPr>
          <w:rFonts w:ascii="Times New Roman" w:hAnsi="Times New Roman" w:cs="Times New Roman"/>
          <w:sz w:val="28"/>
          <w:szCs w:val="28"/>
        </w:rPr>
        <w:t>июне-июле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«Центр хозяйственно-эксплуатационного обслуживания»</w:t>
      </w:r>
    </w:p>
    <w:p w:rsidR="00E3581B" w:rsidRDefault="00E3581B" w:rsidP="006146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6146CF" w:rsidRPr="00EA28D3" w:rsidRDefault="006146CF" w:rsidP="00614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A7">
        <w:rPr>
          <w:rFonts w:ascii="Times New Roman" w:hAnsi="Times New Roman" w:cs="Times New Roman"/>
          <w:sz w:val="28"/>
          <w:szCs w:val="28"/>
        </w:rPr>
        <w:t>Учреждением</w:t>
      </w:r>
      <w:r w:rsidRPr="00180F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ст.34</w:t>
      </w:r>
      <w:r w:rsidRPr="00180FA7">
        <w:rPr>
          <w:rFonts w:ascii="Times New Roman" w:hAnsi="Times New Roman" w:cs="Times New Roman"/>
          <w:sz w:val="28"/>
          <w:szCs w:val="28"/>
        </w:rPr>
        <w:t xml:space="preserve">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отсутствия цены в контракте;</w:t>
      </w:r>
    </w:p>
    <w:p w:rsidR="006146CF" w:rsidRPr="00A643FA" w:rsidRDefault="006146CF" w:rsidP="00614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643FA">
        <w:rPr>
          <w:rFonts w:ascii="Times New Roman" w:hAnsi="Times New Roman" w:cs="Times New Roman"/>
          <w:sz w:val="28"/>
          <w:szCs w:val="28"/>
        </w:rPr>
        <w:t>чреждением нарушено положение п.1 ч.1 ст.33 Закона №44-ФЗ, в части неверного указания предмета контракта.</w:t>
      </w: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6146CF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2022-07-06T06:38:00Z</dcterms:created>
  <dcterms:modified xsi:type="dcterms:W3CDTF">2022-07-06T06:38:00Z</dcterms:modified>
</cp:coreProperties>
</file>