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E10C" w14:textId="77777777" w:rsidR="00512429" w:rsidRPr="00EB02E2" w:rsidRDefault="00512429" w:rsidP="00512429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4DB9C2" wp14:editId="51DC2AFB">
            <wp:simplePos x="0" y="0"/>
            <wp:positionH relativeFrom="column">
              <wp:posOffset>2110740</wp:posOffset>
            </wp:positionH>
            <wp:positionV relativeFrom="page">
              <wp:posOffset>438150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5889DD" w14:textId="77777777" w:rsidR="00512429" w:rsidRPr="00512429" w:rsidRDefault="00512429" w:rsidP="00512429">
      <w:pPr>
        <w:pStyle w:val="ConsPlusNormal"/>
      </w:pPr>
      <w:r>
        <w:t xml:space="preserve">        </w:t>
      </w:r>
    </w:p>
    <w:p w14:paraId="67ADAA8A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0C746660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6888161D" w14:textId="77777777" w:rsidR="00512429" w:rsidRPr="00EB02E2" w:rsidRDefault="00512429" w:rsidP="00512429">
      <w:pPr>
        <w:pStyle w:val="ConsPlusNormal"/>
        <w:jc w:val="center"/>
        <w:rPr>
          <w:b/>
          <w:bCs/>
        </w:rPr>
      </w:pPr>
      <w:r w:rsidRPr="00544521">
        <w:rPr>
          <w:b/>
          <w:bCs/>
        </w:rPr>
        <w:t xml:space="preserve">АДМИНИСТРАЦИЯ </w:t>
      </w:r>
    </w:p>
    <w:p w14:paraId="47C53AF0" w14:textId="77777777" w:rsidR="00512429" w:rsidRPr="00544521" w:rsidRDefault="00512429" w:rsidP="00512429">
      <w:pPr>
        <w:pStyle w:val="ConsPlusNormal"/>
        <w:jc w:val="center"/>
        <w:rPr>
          <w:b/>
          <w:bCs/>
        </w:rPr>
      </w:pPr>
      <w:r w:rsidRPr="00EB02E2">
        <w:rPr>
          <w:b/>
          <w:bCs/>
        </w:rPr>
        <w:t xml:space="preserve"> </w:t>
      </w:r>
      <w:r w:rsidRPr="00544521">
        <w:rPr>
          <w:b/>
          <w:bCs/>
        </w:rPr>
        <w:t>ГОРОДСКОГО ОКРУГА</w:t>
      </w:r>
      <w:r w:rsidRPr="00EB02E2">
        <w:rPr>
          <w:b/>
          <w:bCs/>
        </w:rPr>
        <w:t xml:space="preserve"> </w:t>
      </w:r>
      <w:r>
        <w:rPr>
          <w:b/>
          <w:bCs/>
        </w:rPr>
        <w:t>ВЕРХНИЙ ТАГИЛ</w:t>
      </w:r>
    </w:p>
    <w:p w14:paraId="7472F24F" w14:textId="77777777" w:rsidR="00512429" w:rsidRDefault="00512429" w:rsidP="00512429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 w:rsidRPr="00544521">
        <w:rPr>
          <w:b/>
          <w:bCs/>
        </w:rPr>
        <w:t>ПОСТАНОВЛЕНИЕ</w:t>
      </w:r>
    </w:p>
    <w:tbl>
      <w:tblPr>
        <w:tblW w:w="10136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5233"/>
        <w:gridCol w:w="3133"/>
        <w:gridCol w:w="1770"/>
      </w:tblGrid>
      <w:tr w:rsidR="00512429" w14:paraId="1C92CB6B" w14:textId="77777777" w:rsidTr="00084187">
        <w:trPr>
          <w:trHeight w:val="195"/>
        </w:trPr>
        <w:tc>
          <w:tcPr>
            <w:tcW w:w="5233" w:type="dxa"/>
          </w:tcPr>
          <w:p w14:paraId="78C6BAD4" w14:textId="466B3DED" w:rsidR="00512429" w:rsidRPr="007A749C" w:rsidRDefault="00512429" w:rsidP="00244CC0">
            <w:pPr>
              <w:pStyle w:val="ConsPlusNormal"/>
            </w:pPr>
            <w:r>
              <w:t xml:space="preserve">   </w:t>
            </w:r>
            <w:r w:rsidR="00244CC0">
              <w:t>О</w:t>
            </w:r>
            <w:r w:rsidRPr="00B64AD3">
              <w:t>т</w:t>
            </w:r>
            <w:r w:rsidR="00244CC0">
              <w:t xml:space="preserve"> </w:t>
            </w:r>
            <w:r w:rsidR="00891DB8">
              <w:t>12.03.2024</w:t>
            </w:r>
          </w:p>
        </w:tc>
        <w:tc>
          <w:tcPr>
            <w:tcW w:w="3133" w:type="dxa"/>
          </w:tcPr>
          <w:p w14:paraId="7AFA5A36" w14:textId="77777777" w:rsidR="00512429" w:rsidRPr="00B64AD3" w:rsidRDefault="00512429" w:rsidP="00F96EDB">
            <w:pPr>
              <w:pStyle w:val="ConsPlusNormal"/>
              <w:jc w:val="right"/>
            </w:pPr>
            <w:r>
              <w:t xml:space="preserve">       </w:t>
            </w:r>
          </w:p>
        </w:tc>
        <w:tc>
          <w:tcPr>
            <w:tcW w:w="1770" w:type="dxa"/>
          </w:tcPr>
          <w:p w14:paraId="7163CBEA" w14:textId="07B83DD9" w:rsidR="00512429" w:rsidRPr="00B253DF" w:rsidRDefault="00F96EDB" w:rsidP="00244CC0">
            <w:pPr>
              <w:pStyle w:val="ConsPlusNormal"/>
            </w:pPr>
            <w:r w:rsidRPr="00B64AD3">
              <w:t>№</w:t>
            </w:r>
            <w:r w:rsidR="00244CC0">
              <w:t xml:space="preserve"> </w:t>
            </w:r>
            <w:r w:rsidR="00891DB8">
              <w:t>210</w:t>
            </w:r>
          </w:p>
        </w:tc>
      </w:tr>
      <w:tr w:rsidR="00512429" w14:paraId="7D844C23" w14:textId="77777777" w:rsidTr="00084187">
        <w:trPr>
          <w:trHeight w:val="535"/>
        </w:trPr>
        <w:tc>
          <w:tcPr>
            <w:tcW w:w="10133" w:type="dxa"/>
            <w:gridSpan w:val="3"/>
          </w:tcPr>
          <w:p w14:paraId="469281A4" w14:textId="77777777" w:rsidR="00512429" w:rsidRPr="00B64AD3" w:rsidRDefault="00512429" w:rsidP="00556DC7">
            <w:pPr>
              <w:pStyle w:val="ConsPlusNormal"/>
              <w:jc w:val="center"/>
            </w:pPr>
            <w:r w:rsidRPr="00B64AD3">
              <w:t>г. Верхний Таги</w:t>
            </w:r>
            <w:r>
              <w:t>л</w:t>
            </w:r>
          </w:p>
        </w:tc>
      </w:tr>
    </w:tbl>
    <w:p w14:paraId="5769D991" w14:textId="77777777" w:rsidR="00512429" w:rsidRDefault="00512429" w:rsidP="00512429">
      <w:pPr>
        <w:pStyle w:val="a3"/>
      </w:pPr>
    </w:p>
    <w:p w14:paraId="12CC7D73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 xml:space="preserve">О разрешении на использование земель, расположенных </w:t>
      </w:r>
    </w:p>
    <w:p w14:paraId="49F55C39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>на территории городского округа Верхний Тагил</w:t>
      </w:r>
    </w:p>
    <w:p w14:paraId="64DFE06E" w14:textId="77777777" w:rsidR="00512429" w:rsidRPr="00001682" w:rsidRDefault="00512429" w:rsidP="00512429">
      <w:pPr>
        <w:pStyle w:val="a3"/>
        <w:ind w:firstLine="540"/>
        <w:jc w:val="both"/>
        <w:rPr>
          <w:sz w:val="27"/>
          <w:szCs w:val="27"/>
        </w:rPr>
      </w:pPr>
    </w:p>
    <w:p w14:paraId="7BB1C11C" w14:textId="399B12F4" w:rsidR="00096090" w:rsidRDefault="00512429" w:rsidP="00096090">
      <w:pPr>
        <w:pStyle w:val="a3"/>
        <w:ind w:firstLine="540"/>
        <w:jc w:val="both"/>
        <w:rPr>
          <w:sz w:val="27"/>
          <w:szCs w:val="27"/>
        </w:rPr>
      </w:pPr>
      <w:r w:rsidRPr="00001682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      Рассмотрев обращение от </w:t>
      </w:r>
      <w:r w:rsidR="004458CC">
        <w:rPr>
          <w:sz w:val="27"/>
          <w:szCs w:val="27"/>
        </w:rPr>
        <w:t>11</w:t>
      </w:r>
      <w:r w:rsidR="00096090" w:rsidRPr="00001682">
        <w:rPr>
          <w:sz w:val="27"/>
          <w:szCs w:val="27"/>
        </w:rPr>
        <w:t>.0</w:t>
      </w:r>
      <w:r w:rsidR="005874BA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>.202</w:t>
      </w:r>
      <w:r w:rsidR="00084187">
        <w:rPr>
          <w:sz w:val="27"/>
          <w:szCs w:val="27"/>
        </w:rPr>
        <w:t>4</w:t>
      </w:r>
      <w:r w:rsidR="00096090" w:rsidRPr="00001682">
        <w:rPr>
          <w:sz w:val="27"/>
          <w:szCs w:val="27"/>
        </w:rPr>
        <w:t xml:space="preserve"> года № </w:t>
      </w:r>
      <w:r w:rsidR="004458CC">
        <w:rPr>
          <w:sz w:val="27"/>
          <w:szCs w:val="27"/>
        </w:rPr>
        <w:t>1746</w:t>
      </w:r>
      <w:r w:rsidR="00096090" w:rsidRPr="00001682">
        <w:rPr>
          <w:sz w:val="27"/>
          <w:szCs w:val="27"/>
        </w:rPr>
        <w:t xml:space="preserve"> </w:t>
      </w:r>
      <w:r w:rsidR="004458CC">
        <w:rPr>
          <w:sz w:val="27"/>
          <w:szCs w:val="27"/>
        </w:rPr>
        <w:t>Городиловой</w:t>
      </w:r>
      <w:r w:rsidR="00F96EDB">
        <w:rPr>
          <w:sz w:val="27"/>
          <w:szCs w:val="27"/>
        </w:rPr>
        <w:t xml:space="preserve"> </w:t>
      </w:r>
      <w:r w:rsidR="00B710EA">
        <w:rPr>
          <w:sz w:val="27"/>
          <w:szCs w:val="27"/>
        </w:rPr>
        <w:t>Н.Н.</w:t>
      </w:r>
      <w:r w:rsidR="00096090" w:rsidRPr="00001682">
        <w:rPr>
          <w:sz w:val="27"/>
          <w:szCs w:val="27"/>
        </w:rPr>
        <w:t xml:space="preserve">, действующей на основании доверенности от  </w:t>
      </w:r>
      <w:r w:rsidR="00B710EA">
        <w:rPr>
          <w:sz w:val="27"/>
          <w:szCs w:val="27"/>
        </w:rPr>
        <w:t>12</w:t>
      </w:r>
      <w:r w:rsidR="00096090" w:rsidRPr="00001682">
        <w:rPr>
          <w:sz w:val="27"/>
          <w:szCs w:val="27"/>
        </w:rPr>
        <w:t>.0</w:t>
      </w:r>
      <w:r w:rsidR="00B710EA">
        <w:rPr>
          <w:sz w:val="27"/>
          <w:szCs w:val="27"/>
        </w:rPr>
        <w:t>9</w:t>
      </w:r>
      <w:r w:rsidR="00096090" w:rsidRPr="00001682">
        <w:rPr>
          <w:sz w:val="27"/>
          <w:szCs w:val="27"/>
        </w:rPr>
        <w:t>.202</w:t>
      </w:r>
      <w:r w:rsidR="00B710EA">
        <w:rPr>
          <w:sz w:val="27"/>
          <w:szCs w:val="27"/>
        </w:rPr>
        <w:t>2</w:t>
      </w:r>
      <w:r w:rsidR="00096090" w:rsidRPr="00001682">
        <w:rPr>
          <w:sz w:val="27"/>
          <w:szCs w:val="27"/>
        </w:rPr>
        <w:t xml:space="preserve"> г. серии 66 АА </w:t>
      </w:r>
      <w:r w:rsidR="00B710EA">
        <w:rPr>
          <w:sz w:val="27"/>
          <w:szCs w:val="27"/>
        </w:rPr>
        <w:t>7531878</w:t>
      </w:r>
      <w:r w:rsidR="00096090" w:rsidRPr="00001682">
        <w:rPr>
          <w:sz w:val="27"/>
          <w:szCs w:val="27"/>
        </w:rPr>
        <w:t xml:space="preserve"> от имени Акционерного общества «ГАЗЭКС»</w:t>
      </w:r>
      <w:r w:rsidR="00096090" w:rsidRPr="00001682">
        <w:rPr>
          <w:vanish/>
          <w:sz w:val="27"/>
          <w:szCs w:val="27"/>
        </w:rPr>
        <w:t>6 г.ющей по доверенности от 21.</w:t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sz w:val="27"/>
          <w:szCs w:val="27"/>
        </w:rPr>
        <w:t xml:space="preserve">, в соответствии со статьями 39.33, 39.36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</w:t>
      </w:r>
      <w:r w:rsidR="005874BA">
        <w:rPr>
          <w:sz w:val="27"/>
          <w:szCs w:val="27"/>
        </w:rPr>
        <w:t>и</w:t>
      </w:r>
      <w:r w:rsidR="00096090" w:rsidRPr="00001682">
        <w:rPr>
          <w:sz w:val="27"/>
          <w:szCs w:val="27"/>
        </w:rPr>
        <w:t xml:space="preserve"> муниципальной собственности, без предоставления земельных участков или установления сервитутов», Постановлением Правительства Свердловской области от </w:t>
      </w:r>
      <w:r w:rsidR="00096090">
        <w:rPr>
          <w:sz w:val="27"/>
          <w:szCs w:val="27"/>
        </w:rPr>
        <w:t>18</w:t>
      </w:r>
      <w:r w:rsidR="00096090" w:rsidRPr="00001682">
        <w:rPr>
          <w:sz w:val="27"/>
          <w:szCs w:val="27"/>
        </w:rPr>
        <w:t xml:space="preserve"> </w:t>
      </w:r>
      <w:r w:rsidR="00096090">
        <w:rPr>
          <w:sz w:val="27"/>
          <w:szCs w:val="27"/>
        </w:rPr>
        <w:t>мая</w:t>
      </w:r>
      <w:r w:rsidR="00096090" w:rsidRPr="00001682">
        <w:rPr>
          <w:sz w:val="27"/>
          <w:szCs w:val="27"/>
        </w:rPr>
        <w:t xml:space="preserve"> 202</w:t>
      </w:r>
      <w:r w:rsidR="00096090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 xml:space="preserve"> года </w:t>
      </w:r>
      <w:r w:rsidR="00513D95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№ </w:t>
      </w:r>
      <w:r w:rsidR="00096090">
        <w:rPr>
          <w:sz w:val="27"/>
          <w:szCs w:val="27"/>
        </w:rPr>
        <w:t>335</w:t>
      </w:r>
      <w:r w:rsidR="00096090" w:rsidRPr="00001682">
        <w:rPr>
          <w:sz w:val="27"/>
          <w:szCs w:val="27"/>
        </w:rPr>
        <w:t>-ПП «</w:t>
      </w:r>
      <w:r w:rsidR="00096090" w:rsidRPr="00F454B1">
        <w:rPr>
          <w:sz w:val="27"/>
          <w:szCs w:val="27"/>
        </w:rPr>
        <w:t xml:space="preserve"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и признании утратившим силу Постановления Правительства Свердловской области от 26.08.2021 </w:t>
      </w:r>
      <w:r w:rsidR="000F3C0B">
        <w:rPr>
          <w:sz w:val="27"/>
          <w:szCs w:val="27"/>
        </w:rPr>
        <w:t>№</w:t>
      </w:r>
      <w:r w:rsidR="00096090" w:rsidRPr="00F454B1">
        <w:rPr>
          <w:sz w:val="27"/>
          <w:szCs w:val="27"/>
        </w:rPr>
        <w:t xml:space="preserve"> 543-ПП </w:t>
      </w:r>
      <w:r w:rsidR="000F3C0B">
        <w:rPr>
          <w:sz w:val="27"/>
          <w:szCs w:val="27"/>
        </w:rPr>
        <w:t>«</w:t>
      </w:r>
      <w:r w:rsidR="00096090" w:rsidRPr="00F454B1">
        <w:rPr>
          <w:sz w:val="27"/>
          <w:szCs w:val="27"/>
        </w:rPr>
        <w:t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="00096090" w:rsidRPr="00001682">
        <w:rPr>
          <w:sz w:val="27"/>
          <w:szCs w:val="27"/>
        </w:rPr>
        <w:t xml:space="preserve">», руководствуясь Уставом городского округа Верхний Тагил, Администрация городского округа Верхний Тагил        </w:t>
      </w:r>
    </w:p>
    <w:p w14:paraId="6D4A579D" w14:textId="77777777" w:rsidR="00001682" w:rsidRPr="00001682" w:rsidRDefault="00001682" w:rsidP="00512429">
      <w:pPr>
        <w:pStyle w:val="a3"/>
        <w:ind w:firstLine="540"/>
        <w:jc w:val="both"/>
        <w:rPr>
          <w:sz w:val="27"/>
          <w:szCs w:val="27"/>
        </w:rPr>
      </w:pPr>
    </w:p>
    <w:p w14:paraId="58101965" w14:textId="77777777" w:rsidR="00512429" w:rsidRPr="00001682" w:rsidRDefault="00512429" w:rsidP="00512429">
      <w:pPr>
        <w:jc w:val="both"/>
        <w:rPr>
          <w:b/>
          <w:sz w:val="27"/>
          <w:szCs w:val="27"/>
        </w:rPr>
      </w:pPr>
      <w:r w:rsidRPr="00001682">
        <w:rPr>
          <w:b/>
          <w:sz w:val="27"/>
          <w:szCs w:val="27"/>
        </w:rPr>
        <w:t>ПОСТАНОВЛЯЕТ:</w:t>
      </w:r>
    </w:p>
    <w:p w14:paraId="7CAB1F2A" w14:textId="2CDAB5A0" w:rsidR="00096090" w:rsidRPr="00F96EDB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 xml:space="preserve">        1.  </w:t>
      </w:r>
      <w:r w:rsidRPr="00F96EDB">
        <w:rPr>
          <w:sz w:val="27"/>
          <w:szCs w:val="27"/>
        </w:rPr>
        <w:t xml:space="preserve">Разрешить акционерному обществу «ГАЗЭКС» (ОГРН 1036600620440) без проведения торгов и взимания платы, использовать земли, государственная собственность на которые не разграничена, расположенные от точки врезки в </w:t>
      </w:r>
      <w:r w:rsidR="00B710EA">
        <w:rPr>
          <w:sz w:val="27"/>
          <w:szCs w:val="27"/>
        </w:rPr>
        <w:t>существующий</w:t>
      </w:r>
      <w:r w:rsidRPr="00F96EDB">
        <w:rPr>
          <w:sz w:val="27"/>
          <w:szCs w:val="27"/>
        </w:rPr>
        <w:t xml:space="preserve"> газопровод низкого давления с </w:t>
      </w:r>
      <w:r w:rsidR="00B710EA">
        <w:rPr>
          <w:sz w:val="27"/>
          <w:szCs w:val="27"/>
        </w:rPr>
        <w:t>восточной</w:t>
      </w:r>
      <w:r w:rsidRPr="00F96EDB">
        <w:rPr>
          <w:sz w:val="27"/>
          <w:szCs w:val="27"/>
        </w:rPr>
        <w:t xml:space="preserve"> стороны </w:t>
      </w:r>
      <w:r w:rsidR="00B710EA">
        <w:rPr>
          <w:sz w:val="27"/>
          <w:szCs w:val="27"/>
        </w:rPr>
        <w:t>земельного участка</w:t>
      </w:r>
      <w:r w:rsidRPr="00F96EDB">
        <w:rPr>
          <w:sz w:val="27"/>
          <w:szCs w:val="27"/>
        </w:rPr>
        <w:t xml:space="preserve"> № </w:t>
      </w:r>
      <w:r w:rsidR="00B710EA">
        <w:rPr>
          <w:sz w:val="27"/>
          <w:szCs w:val="27"/>
        </w:rPr>
        <w:t>57</w:t>
      </w:r>
      <w:r w:rsidRPr="00F96EDB">
        <w:rPr>
          <w:sz w:val="27"/>
          <w:szCs w:val="27"/>
        </w:rPr>
        <w:t xml:space="preserve"> по улице </w:t>
      </w:r>
      <w:r w:rsidR="00B710EA">
        <w:rPr>
          <w:sz w:val="27"/>
          <w:szCs w:val="27"/>
        </w:rPr>
        <w:t>Горького</w:t>
      </w:r>
      <w:r w:rsidRPr="00F96EDB">
        <w:rPr>
          <w:sz w:val="27"/>
          <w:szCs w:val="27"/>
        </w:rPr>
        <w:t xml:space="preserve">, до границы земельного участка № </w:t>
      </w:r>
      <w:r w:rsidR="00B710EA">
        <w:rPr>
          <w:sz w:val="27"/>
          <w:szCs w:val="27"/>
        </w:rPr>
        <w:t>57</w:t>
      </w:r>
      <w:r w:rsidRPr="00F96EDB">
        <w:rPr>
          <w:sz w:val="27"/>
          <w:szCs w:val="27"/>
        </w:rPr>
        <w:t xml:space="preserve"> по улице </w:t>
      </w:r>
      <w:r w:rsidR="00B710EA">
        <w:rPr>
          <w:sz w:val="27"/>
          <w:szCs w:val="27"/>
        </w:rPr>
        <w:lastRenderedPageBreak/>
        <w:t>Горького</w:t>
      </w:r>
      <w:r w:rsidRPr="00F96EDB">
        <w:rPr>
          <w:sz w:val="27"/>
          <w:szCs w:val="27"/>
        </w:rPr>
        <w:t xml:space="preserve">, город Верхний Тагил, Свердловской области, общей площадью </w:t>
      </w:r>
      <w:r w:rsidR="00B710EA">
        <w:rPr>
          <w:sz w:val="27"/>
          <w:szCs w:val="27"/>
        </w:rPr>
        <w:t>51</w:t>
      </w:r>
      <w:r w:rsidRPr="00F96EDB">
        <w:rPr>
          <w:sz w:val="27"/>
          <w:szCs w:val="27"/>
        </w:rPr>
        <w:t xml:space="preserve"> </w:t>
      </w:r>
      <w:proofErr w:type="spellStart"/>
      <w:r w:rsidRPr="00F96EDB">
        <w:rPr>
          <w:sz w:val="27"/>
          <w:szCs w:val="27"/>
        </w:rPr>
        <w:t>кв.м</w:t>
      </w:r>
      <w:proofErr w:type="spellEnd"/>
      <w:r w:rsidRPr="00F96EDB">
        <w:rPr>
          <w:sz w:val="27"/>
          <w:szCs w:val="27"/>
        </w:rPr>
        <w:t>., в кадастровом квартале  66:37:</w:t>
      </w:r>
      <w:r w:rsidR="00B710EA">
        <w:rPr>
          <w:sz w:val="27"/>
          <w:szCs w:val="27"/>
        </w:rPr>
        <w:t>02030</w:t>
      </w:r>
      <w:r w:rsidR="0056756A">
        <w:rPr>
          <w:sz w:val="27"/>
          <w:szCs w:val="27"/>
        </w:rPr>
        <w:t>19</w:t>
      </w:r>
      <w:r w:rsidRPr="00F96EDB">
        <w:rPr>
          <w:sz w:val="27"/>
          <w:szCs w:val="27"/>
        </w:rPr>
        <w:t>, границы которых указаны в схеме границ предполагаемых к использованию земель на кадастровом плане территории, прилагаемой к настоящему постановлению (Прилагается), для размещения объекта: «</w:t>
      </w:r>
      <w:r w:rsidR="00B710EA">
        <w:rPr>
          <w:sz w:val="27"/>
          <w:szCs w:val="27"/>
        </w:rPr>
        <w:t>Г</w:t>
      </w:r>
      <w:r w:rsidRPr="00F96EDB">
        <w:rPr>
          <w:sz w:val="27"/>
          <w:szCs w:val="27"/>
        </w:rPr>
        <w:t>азопровод   низкого давления</w:t>
      </w:r>
      <w:r w:rsidR="00084187">
        <w:rPr>
          <w:sz w:val="27"/>
          <w:szCs w:val="27"/>
        </w:rPr>
        <w:t xml:space="preserve"> </w:t>
      </w:r>
      <w:r w:rsidRPr="00F96EDB">
        <w:rPr>
          <w:sz w:val="27"/>
          <w:szCs w:val="27"/>
        </w:rPr>
        <w:t>до границы земельного участка по адресу:</w:t>
      </w:r>
      <w:r w:rsidR="00084187">
        <w:rPr>
          <w:sz w:val="27"/>
          <w:szCs w:val="27"/>
        </w:rPr>
        <w:t xml:space="preserve"> </w:t>
      </w:r>
      <w:r w:rsidRPr="00F96EDB">
        <w:rPr>
          <w:sz w:val="27"/>
          <w:szCs w:val="27"/>
        </w:rPr>
        <w:t>Свердловская</w:t>
      </w:r>
      <w:r w:rsidR="00B710EA">
        <w:rPr>
          <w:sz w:val="27"/>
          <w:szCs w:val="27"/>
        </w:rPr>
        <w:t xml:space="preserve"> обл.</w:t>
      </w:r>
      <w:r w:rsidRPr="00F96EDB">
        <w:rPr>
          <w:sz w:val="27"/>
          <w:szCs w:val="27"/>
        </w:rPr>
        <w:t xml:space="preserve">, г. Верхний Тагил, ул. </w:t>
      </w:r>
      <w:r w:rsidR="00B710EA">
        <w:rPr>
          <w:sz w:val="27"/>
          <w:szCs w:val="27"/>
        </w:rPr>
        <w:t>Горького</w:t>
      </w:r>
      <w:r w:rsidRPr="00F96EDB">
        <w:rPr>
          <w:sz w:val="27"/>
          <w:szCs w:val="27"/>
        </w:rPr>
        <w:t xml:space="preserve">, </w:t>
      </w:r>
      <w:r w:rsidR="00B710EA">
        <w:rPr>
          <w:sz w:val="27"/>
          <w:szCs w:val="27"/>
        </w:rPr>
        <w:t>з/у</w:t>
      </w:r>
      <w:r w:rsidR="00F96EDB" w:rsidRPr="00F96EDB">
        <w:rPr>
          <w:sz w:val="27"/>
          <w:szCs w:val="27"/>
        </w:rPr>
        <w:t xml:space="preserve"> </w:t>
      </w:r>
      <w:r w:rsidR="00B710EA">
        <w:rPr>
          <w:sz w:val="27"/>
          <w:szCs w:val="27"/>
        </w:rPr>
        <w:t>57</w:t>
      </w:r>
      <w:r w:rsidRPr="00F96EDB">
        <w:rPr>
          <w:sz w:val="27"/>
          <w:szCs w:val="27"/>
        </w:rPr>
        <w:t xml:space="preserve"> (</w:t>
      </w:r>
      <w:proofErr w:type="spellStart"/>
      <w:r w:rsidRPr="00F96EDB">
        <w:rPr>
          <w:sz w:val="27"/>
          <w:szCs w:val="27"/>
        </w:rPr>
        <w:t>кад</w:t>
      </w:r>
      <w:proofErr w:type="spellEnd"/>
      <w:r w:rsidRPr="00F96EDB">
        <w:rPr>
          <w:sz w:val="27"/>
          <w:szCs w:val="27"/>
        </w:rPr>
        <w:t>. № 66:37:</w:t>
      </w:r>
      <w:r w:rsidR="00B710EA">
        <w:rPr>
          <w:sz w:val="27"/>
          <w:szCs w:val="27"/>
        </w:rPr>
        <w:t>0203005</w:t>
      </w:r>
      <w:r w:rsidRPr="00F96EDB">
        <w:rPr>
          <w:sz w:val="27"/>
          <w:szCs w:val="27"/>
        </w:rPr>
        <w:t>:</w:t>
      </w:r>
      <w:r w:rsidR="00B710EA">
        <w:rPr>
          <w:sz w:val="27"/>
          <w:szCs w:val="27"/>
        </w:rPr>
        <w:t>58</w:t>
      </w:r>
      <w:r w:rsidRPr="00F96EDB">
        <w:rPr>
          <w:sz w:val="27"/>
          <w:szCs w:val="27"/>
        </w:rPr>
        <w:t>)», сроком на одиннадцать месяцев.</w:t>
      </w:r>
    </w:p>
    <w:p w14:paraId="4BD7888A" w14:textId="77777777" w:rsidR="00096090" w:rsidRPr="00F96EDB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        2. АО «ГАЗЭКС» соблюдать следующие условия и требования:</w:t>
      </w:r>
    </w:p>
    <w:p w14:paraId="269E00C2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2.1. Не допускается размещение объектов, не предусмотренных пунктом 1 настоящего постановления;</w:t>
      </w:r>
    </w:p>
    <w:p w14:paraId="168FD82A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2.2. Не допускается передача права на размещение объектов, указанных в пункте 1 настоящего постановления;</w:t>
      </w:r>
    </w:p>
    <w:p w14:paraId="276473E3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2.3. До начала работ по размещению объектов АО «ГАЗЭКС» обязано обратиться в уполномоченный орган для выдачи разрешения на производство земляных работ в порядке и случаях, установленных законодательством Российской Федерации;</w:t>
      </w:r>
    </w:p>
    <w:p w14:paraId="53BEA0E2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2.4. </w:t>
      </w:r>
      <w:r w:rsidR="001B4BB6" w:rsidRPr="00F96EDB">
        <w:rPr>
          <w:sz w:val="27"/>
          <w:szCs w:val="27"/>
        </w:rPr>
        <w:t>В</w:t>
      </w:r>
      <w:r w:rsidRPr="00F96EDB">
        <w:rPr>
          <w:sz w:val="27"/>
          <w:szCs w:val="27"/>
        </w:rPr>
        <w:t xml:space="preserve"> случае если использование земель привело к порче или уничтожению плодородного слоя почвы, выполнить требования, предусмотренные статьей 39.35 Земельного Кодекса Российской Федерации;</w:t>
      </w:r>
    </w:p>
    <w:p w14:paraId="532EDAA3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2.5. Разрешение на использование земель, указанных в пункте 1 настоящего постановления, не является основанием для вырубки, пересадки или любого другого повреждения или уничтожения деревьев или кустарников, повреждения или уничтожения элементов благоустройства, добычи общераспространенных ископаемых;</w:t>
      </w:r>
    </w:p>
    <w:p w14:paraId="47868591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2.6. Разрешение на использование земель, указанных в пункте 1 настоящего постановления, не является основанием для воспрепятствования свободному доступу неограниченного круга лиц к территориям общего пользования, а также осуществлению работ по содержанию территорий общего пользования, за исключением периода осуществления земляных работ в связи с размещением объекта;</w:t>
      </w:r>
    </w:p>
    <w:p w14:paraId="0EBEEA2A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2.7. Место размещения объектов, указанных в пункте 1 настоящего постановления, должно соответствовать требованиям законодательства Российской Федерации о градостроительной деятельности, в том числе техническим регламентам, строительным нормам и правилам, правилам землепользования и застройки муниципального образования, утвержденной документации по планировке территории муниципального образования, правилам благоустройства территории </w:t>
      </w:r>
      <w:r w:rsidR="00282F65" w:rsidRPr="00F96EDB">
        <w:rPr>
          <w:sz w:val="27"/>
          <w:szCs w:val="27"/>
        </w:rPr>
        <w:t>городского округа Верхний Тагил</w:t>
      </w:r>
      <w:r w:rsidRPr="00F96EDB">
        <w:rPr>
          <w:sz w:val="27"/>
          <w:szCs w:val="27"/>
        </w:rPr>
        <w:t>.</w:t>
      </w:r>
    </w:p>
    <w:p w14:paraId="4D2A029B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3. При выявлении нарушений условий и требований, указанных в пункте 2 настоящего постановления, Администрация уведомляет АО «ГАЗЭКС» о необходимости устранения таких нарушений в течении 10 рабочих дней со дня получения данного уведомления, а также о прекращении действия разрешения в одностороннем порядке в случае невыполнения требований такого уведомления.</w:t>
      </w:r>
    </w:p>
    <w:p w14:paraId="5FB2DABC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4. Разрешения на использование земель, указанных в пункте 1 настоящего постановления, может быть прекращено по следующим основаниям:</w:t>
      </w:r>
    </w:p>
    <w:p w14:paraId="6B7E43BF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lastRenderedPageBreak/>
        <w:t>4.1. По истечении срока, на который оно выдано, либо со дня принятия уполномоченным органом решения о прекращении действия разрешения в одностороннем порядке, либо по заявлению АО «ГАЗЭКС» о досрочном прекращении действия разрешения. В Случае прекращения действия разрешения АО «ГАЗЭКС» имеет право на заключение соглашения о сервитуте в порядке, установленном Земельным кодексом Российской Федерации.</w:t>
      </w:r>
    </w:p>
    <w:p w14:paraId="65F9F457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4.2. В связи с принятием решения о предоставлении земельного участка, в отношении которого ранее выдано разрешение, либо заключением договора купли-продажи, договора аренды такого земельного участка, договора безвозмездного пользования таким земельным участком или соглашения о перераспределении земель и (или) таких земельных участков</w:t>
      </w:r>
      <w:r w:rsidR="001B4BB6" w:rsidRPr="00F96EDB">
        <w:rPr>
          <w:sz w:val="27"/>
          <w:szCs w:val="27"/>
        </w:rPr>
        <w:t xml:space="preserve"> </w:t>
      </w:r>
      <w:r w:rsidRPr="00F96EDB">
        <w:rPr>
          <w:sz w:val="27"/>
          <w:szCs w:val="27"/>
        </w:rPr>
        <w:t xml:space="preserve"> Администрация в одностороннем порядке принимает решение о прекращении действия разрешения и уведомляет о принятии такого решения АО «ГАЗЭКС» в течении 10 рабочих дней со дня принятия указанного решения;</w:t>
      </w:r>
    </w:p>
    <w:p w14:paraId="411F947B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4.3. В случае </w:t>
      </w:r>
      <w:proofErr w:type="gramStart"/>
      <w:r w:rsidRPr="00F96EDB">
        <w:rPr>
          <w:sz w:val="27"/>
          <w:szCs w:val="27"/>
        </w:rPr>
        <w:t>не выполнения</w:t>
      </w:r>
      <w:proofErr w:type="gramEnd"/>
      <w:r w:rsidRPr="00F96EDB">
        <w:rPr>
          <w:sz w:val="27"/>
          <w:szCs w:val="27"/>
        </w:rPr>
        <w:t xml:space="preserve"> АО «ГАЗЭКС» в установленный срок требований Администрации о необходимости устранения допущенных нарушений, условий и требований, указанных в пункте 2 настоящего постановления, Администрация принимает решение о прекращении действия разрешения в одностороннем порядке и в течение 10 рабочих дней уведомляет о таком решении АО «ГАЗЭКС».</w:t>
      </w:r>
    </w:p>
    <w:p w14:paraId="73901B95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5. В течение 15 рабочих дней со дня получения уведомления Администрации о прекращении разрешения в связи с истечением срока действия, на который оно выдано, о прекращении действия разрешения в одностороннем порядке, либо досрочном прекращении действия разрешения АО «ГАЗЭКС» обязано освободить земли, указанные в пункте 1 настоящего постановления, в том числе путем демонтажа или сноса объекта.</w:t>
      </w:r>
    </w:p>
    <w:p w14:paraId="7A7F085B" w14:textId="77777777" w:rsidR="00096090" w:rsidRPr="00F96EDB" w:rsidRDefault="00096090" w:rsidP="00096090">
      <w:pPr>
        <w:pStyle w:val="a3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96EDB">
        <w:rPr>
          <w:sz w:val="27"/>
          <w:szCs w:val="27"/>
        </w:rPr>
        <w:t xml:space="preserve">6.  Контроль за исполнением настоящего постановления возложить на </w:t>
      </w:r>
      <w:r w:rsidRPr="00F96EDB">
        <w:rPr>
          <w:sz w:val="27"/>
          <w:szCs w:val="27"/>
        </w:rPr>
        <w:br/>
        <w:t xml:space="preserve">заместителя Главы городского округа Верхний Тагил по жилищно-коммунальному и городскому хозяйству Н.А. </w:t>
      </w:r>
      <w:proofErr w:type="spellStart"/>
      <w:r w:rsidRPr="00F96EDB">
        <w:rPr>
          <w:sz w:val="27"/>
          <w:szCs w:val="27"/>
        </w:rPr>
        <w:t>Кропотухину</w:t>
      </w:r>
      <w:proofErr w:type="spellEnd"/>
      <w:r w:rsidRPr="00F96EDB">
        <w:rPr>
          <w:sz w:val="27"/>
          <w:szCs w:val="27"/>
        </w:rPr>
        <w:t xml:space="preserve">. </w:t>
      </w:r>
    </w:p>
    <w:p w14:paraId="7670742E" w14:textId="77777777" w:rsidR="00096090" w:rsidRPr="00F96EDB" w:rsidRDefault="00096090" w:rsidP="00096090">
      <w:pPr>
        <w:pStyle w:val="a3"/>
        <w:tabs>
          <w:tab w:val="left" w:pos="0"/>
        </w:tabs>
        <w:spacing w:after="0"/>
        <w:ind w:firstLine="360"/>
        <w:jc w:val="both"/>
        <w:rPr>
          <w:sz w:val="27"/>
          <w:szCs w:val="27"/>
        </w:rPr>
      </w:pPr>
      <w:r w:rsidRPr="00F96EDB">
        <w:rPr>
          <w:sz w:val="27"/>
          <w:szCs w:val="27"/>
        </w:rPr>
        <w:t xml:space="preserve">   7.  Настоящее постановление опубликовать на официальном сайте городского округа Верхний Тагил в сети Интернет (</w:t>
      </w:r>
      <w:r w:rsidRPr="00F96EDB">
        <w:rPr>
          <w:sz w:val="27"/>
          <w:szCs w:val="27"/>
          <w:lang w:val="en-US"/>
        </w:rPr>
        <w:t>www</w:t>
      </w:r>
      <w:r w:rsidRPr="00F96EDB">
        <w:rPr>
          <w:sz w:val="27"/>
          <w:szCs w:val="27"/>
        </w:rPr>
        <w:t>.</w:t>
      </w:r>
      <w:r w:rsidRPr="00F96EDB">
        <w:rPr>
          <w:sz w:val="27"/>
          <w:szCs w:val="27"/>
          <w:lang w:val="en-US"/>
        </w:rPr>
        <w:t>go</w:t>
      </w:r>
      <w:r w:rsidRPr="00F96EDB">
        <w:rPr>
          <w:sz w:val="27"/>
          <w:szCs w:val="27"/>
        </w:rPr>
        <w:t>-</w:t>
      </w:r>
      <w:proofErr w:type="spellStart"/>
      <w:r w:rsidRPr="00F96EDB">
        <w:rPr>
          <w:sz w:val="27"/>
          <w:szCs w:val="27"/>
          <w:lang w:val="en-US"/>
        </w:rPr>
        <w:t>vtagil</w:t>
      </w:r>
      <w:proofErr w:type="spellEnd"/>
      <w:r w:rsidRPr="00F96EDB">
        <w:rPr>
          <w:sz w:val="27"/>
          <w:szCs w:val="27"/>
        </w:rPr>
        <w:t>.</w:t>
      </w:r>
      <w:proofErr w:type="spellStart"/>
      <w:r w:rsidRPr="00F96EDB">
        <w:rPr>
          <w:sz w:val="27"/>
          <w:szCs w:val="27"/>
          <w:lang w:val="en-US"/>
        </w:rPr>
        <w:t>ru</w:t>
      </w:r>
      <w:proofErr w:type="spellEnd"/>
      <w:r w:rsidRPr="00F96EDB">
        <w:rPr>
          <w:sz w:val="27"/>
          <w:szCs w:val="27"/>
        </w:rPr>
        <w:t>).</w:t>
      </w:r>
    </w:p>
    <w:p w14:paraId="532602EB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p w14:paraId="744AD519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p w14:paraId="75DE1737" w14:textId="77777777" w:rsidR="00096090" w:rsidRPr="00001682" w:rsidRDefault="00096090" w:rsidP="0009609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01682">
        <w:rPr>
          <w:sz w:val="27"/>
          <w:szCs w:val="27"/>
        </w:rPr>
        <w:t>Глав</w:t>
      </w:r>
      <w:r w:rsidR="00561397">
        <w:rPr>
          <w:sz w:val="27"/>
          <w:szCs w:val="27"/>
        </w:rPr>
        <w:t>а</w:t>
      </w:r>
      <w:r w:rsidRPr="00001682">
        <w:rPr>
          <w:sz w:val="27"/>
          <w:szCs w:val="27"/>
        </w:rPr>
        <w:t xml:space="preserve"> городского округа</w:t>
      </w:r>
    </w:p>
    <w:p w14:paraId="642D91FD" w14:textId="5F2DBB2A" w:rsidR="00096090" w:rsidRDefault="00096090" w:rsidP="00096090">
      <w:pPr>
        <w:autoSpaceDE w:val="0"/>
        <w:autoSpaceDN w:val="0"/>
        <w:adjustRightInd w:val="0"/>
        <w:rPr>
          <w:sz w:val="28"/>
          <w:szCs w:val="28"/>
        </w:rPr>
      </w:pPr>
      <w:r w:rsidRPr="00001682">
        <w:rPr>
          <w:sz w:val="27"/>
          <w:szCs w:val="27"/>
        </w:rPr>
        <w:t xml:space="preserve">Верхний Тагил                         </w:t>
      </w:r>
      <w:r>
        <w:rPr>
          <w:sz w:val="27"/>
          <w:szCs w:val="27"/>
        </w:rPr>
        <w:t xml:space="preserve">         </w:t>
      </w:r>
      <w:r w:rsidR="00084187">
        <w:rPr>
          <w:sz w:val="27"/>
          <w:szCs w:val="27"/>
        </w:rPr>
        <w:t xml:space="preserve">    </w:t>
      </w:r>
      <w:r w:rsidR="00891DB8">
        <w:rPr>
          <w:sz w:val="27"/>
          <w:szCs w:val="27"/>
        </w:rPr>
        <w:t>подпись</w:t>
      </w:r>
      <w:r w:rsidR="00B710EA">
        <w:rPr>
          <w:sz w:val="27"/>
          <w:szCs w:val="27"/>
        </w:rPr>
        <w:t xml:space="preserve">                       </w:t>
      </w:r>
      <w:proofErr w:type="spellStart"/>
      <w:r w:rsidR="00561397">
        <w:rPr>
          <w:sz w:val="27"/>
          <w:szCs w:val="27"/>
        </w:rPr>
        <w:t>В.Г.Кириченко</w:t>
      </w:r>
      <w:proofErr w:type="spellEnd"/>
    </w:p>
    <w:p w14:paraId="43467E3D" w14:textId="77777777" w:rsidR="00096090" w:rsidRDefault="00096090" w:rsidP="000960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65B026" w14:textId="77777777" w:rsidR="00096090" w:rsidRDefault="00096090" w:rsidP="000960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96090" w:rsidSect="001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429"/>
    <w:rsid w:val="00001682"/>
    <w:rsid w:val="00013F12"/>
    <w:rsid w:val="00084187"/>
    <w:rsid w:val="00096090"/>
    <w:rsid w:val="000F3C0B"/>
    <w:rsid w:val="00111D1B"/>
    <w:rsid w:val="0019366F"/>
    <w:rsid w:val="00197B89"/>
    <w:rsid w:val="001B4BB6"/>
    <w:rsid w:val="001D5DB0"/>
    <w:rsid w:val="001F0C81"/>
    <w:rsid w:val="001F5BE7"/>
    <w:rsid w:val="002141CA"/>
    <w:rsid w:val="00244304"/>
    <w:rsid w:val="00244CC0"/>
    <w:rsid w:val="00263F8D"/>
    <w:rsid w:val="00282F65"/>
    <w:rsid w:val="00291A68"/>
    <w:rsid w:val="002A3522"/>
    <w:rsid w:val="00313011"/>
    <w:rsid w:val="004458CC"/>
    <w:rsid w:val="00512429"/>
    <w:rsid w:val="00513D95"/>
    <w:rsid w:val="00537F92"/>
    <w:rsid w:val="005504B0"/>
    <w:rsid w:val="00561397"/>
    <w:rsid w:val="0056756A"/>
    <w:rsid w:val="005874BA"/>
    <w:rsid w:val="0062754F"/>
    <w:rsid w:val="006323D9"/>
    <w:rsid w:val="00633F67"/>
    <w:rsid w:val="006406E4"/>
    <w:rsid w:val="006A5533"/>
    <w:rsid w:val="006C5CD8"/>
    <w:rsid w:val="00826814"/>
    <w:rsid w:val="00832446"/>
    <w:rsid w:val="00891DB8"/>
    <w:rsid w:val="0089465B"/>
    <w:rsid w:val="008A48EB"/>
    <w:rsid w:val="008B27AB"/>
    <w:rsid w:val="008B565B"/>
    <w:rsid w:val="008E0CB8"/>
    <w:rsid w:val="008E36EB"/>
    <w:rsid w:val="009B5A6B"/>
    <w:rsid w:val="00A00139"/>
    <w:rsid w:val="00B25634"/>
    <w:rsid w:val="00B710EA"/>
    <w:rsid w:val="00B75476"/>
    <w:rsid w:val="00D312C5"/>
    <w:rsid w:val="00D862E2"/>
    <w:rsid w:val="00DB5DD4"/>
    <w:rsid w:val="00DD7FCD"/>
    <w:rsid w:val="00E95063"/>
    <w:rsid w:val="00EC563C"/>
    <w:rsid w:val="00F0794B"/>
    <w:rsid w:val="00F459B6"/>
    <w:rsid w:val="00F54B05"/>
    <w:rsid w:val="00F5612C"/>
    <w:rsid w:val="00F763B5"/>
    <w:rsid w:val="00F87726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DE5F"/>
  <w15:docId w15:val="{FFD81241-BF9A-4B3E-8451-5B4DBE5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12429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1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semiHidden/>
    <w:rsid w:val="0051242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24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42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"/>
    <w:basedOn w:val="a"/>
    <w:rsid w:val="001F0C81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7661-9C86-4861-9421-B8D801B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OUMI63</cp:lastModifiedBy>
  <cp:revision>49</cp:revision>
  <cp:lastPrinted>2024-03-12T09:50:00Z</cp:lastPrinted>
  <dcterms:created xsi:type="dcterms:W3CDTF">2023-03-07T04:15:00Z</dcterms:created>
  <dcterms:modified xsi:type="dcterms:W3CDTF">2024-04-09T10:27:00Z</dcterms:modified>
</cp:coreProperties>
</file>