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4D" w:rsidRPr="00BD1402" w:rsidRDefault="00A3694D" w:rsidP="0078584E">
      <w:pPr>
        <w:pStyle w:val="Title"/>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1pt;height:128.6pt;z-index:251658240;mso-position-horizontal:center">
            <v:imagedata r:id="rId5" o:title=""/>
            <w10:wrap type="square" side="left"/>
          </v:shape>
        </w:pict>
      </w:r>
      <w:r>
        <w:br w:type="textWrapping" w:clear="all"/>
      </w:r>
      <w:r w:rsidRPr="00BD1402">
        <w:rPr>
          <w:rFonts w:ascii="Times New Roman" w:hAnsi="Times New Roman" w:cs="Times New Roman"/>
        </w:rPr>
        <w:t>АДМИНИСТРАЦИЯ</w:t>
      </w:r>
    </w:p>
    <w:p w:rsidR="00A3694D" w:rsidRPr="0067013B" w:rsidRDefault="00A3694D" w:rsidP="0078584E">
      <w:pPr>
        <w:spacing w:after="0"/>
        <w:jc w:val="center"/>
        <w:rPr>
          <w:rFonts w:ascii="Times New Roman" w:hAnsi="Times New Roman" w:cs="Times New Roman"/>
          <w:b/>
          <w:bCs/>
          <w:sz w:val="28"/>
          <w:szCs w:val="28"/>
        </w:rPr>
      </w:pPr>
      <w:r w:rsidRPr="0067013B">
        <w:rPr>
          <w:rFonts w:ascii="Times New Roman" w:hAnsi="Times New Roman" w:cs="Times New Roman"/>
          <w:b/>
          <w:bCs/>
          <w:sz w:val="28"/>
          <w:szCs w:val="28"/>
        </w:rPr>
        <w:t>ГОРОДСКОГО ОКРУГА ВЕРХНИЙ ТАГИЛ</w:t>
      </w:r>
    </w:p>
    <w:p w:rsidR="00A3694D" w:rsidRPr="0067013B" w:rsidRDefault="00A3694D" w:rsidP="0078584E">
      <w:pPr>
        <w:pBdr>
          <w:bottom w:val="single" w:sz="8" w:space="2" w:color="000000"/>
        </w:pBdr>
        <w:spacing w:after="0" w:line="240" w:lineRule="auto"/>
        <w:jc w:val="center"/>
        <w:rPr>
          <w:rFonts w:ascii="Times New Roman" w:hAnsi="Times New Roman" w:cs="Times New Roman"/>
          <w:sz w:val="28"/>
          <w:szCs w:val="28"/>
        </w:rPr>
      </w:pPr>
      <w:r w:rsidRPr="0067013B">
        <w:rPr>
          <w:rFonts w:ascii="Times New Roman" w:hAnsi="Times New Roman" w:cs="Times New Roman"/>
          <w:b/>
          <w:bCs/>
          <w:sz w:val="28"/>
          <w:szCs w:val="28"/>
        </w:rPr>
        <w:t>П О С Т А Н О В Л Е Н И Е</w:t>
      </w:r>
    </w:p>
    <w:p w:rsidR="00A3694D" w:rsidRPr="0067013B" w:rsidRDefault="00A3694D" w:rsidP="0078584E">
      <w:pPr>
        <w:spacing w:after="0"/>
        <w:rPr>
          <w:rFonts w:ascii="Times New Roman" w:hAnsi="Times New Roman" w:cs="Times New Roman"/>
          <w:sz w:val="28"/>
          <w:szCs w:val="28"/>
        </w:rPr>
      </w:pPr>
      <w:r>
        <w:rPr>
          <w:rFonts w:ascii="Times New Roman" w:hAnsi="Times New Roman" w:cs="Times New Roman"/>
          <w:sz w:val="28"/>
          <w:szCs w:val="28"/>
        </w:rPr>
        <w:t>от «20» января 2016г.  № 35</w:t>
      </w:r>
      <w:bookmarkStart w:id="0" w:name="_GoBack"/>
      <w:bookmarkEnd w:id="0"/>
    </w:p>
    <w:p w:rsidR="00A3694D" w:rsidRPr="0067013B" w:rsidRDefault="00A3694D" w:rsidP="00534E12">
      <w:pPr>
        <w:rPr>
          <w:rFonts w:ascii="Times New Roman" w:hAnsi="Times New Roman" w:cs="Times New Roman"/>
          <w:sz w:val="28"/>
          <w:szCs w:val="28"/>
        </w:rPr>
      </w:pPr>
      <w:r w:rsidRPr="0067013B">
        <w:rPr>
          <w:rFonts w:ascii="Times New Roman" w:hAnsi="Times New Roman" w:cs="Times New Roman"/>
          <w:sz w:val="28"/>
          <w:szCs w:val="28"/>
        </w:rPr>
        <w:t>город Верхний Тагил</w:t>
      </w:r>
    </w:p>
    <w:p w:rsidR="00A3694D" w:rsidRDefault="00A3694D" w:rsidP="00C95DF1">
      <w:pPr>
        <w:pStyle w:val="ConsPlusTitle"/>
        <w:jc w:val="center"/>
        <w:rPr>
          <w:i/>
          <w:iCs/>
          <w:sz w:val="28"/>
          <w:szCs w:val="28"/>
          <w:lang w:val="en-US"/>
        </w:rPr>
      </w:pPr>
      <w:r w:rsidRPr="00C95DF1">
        <w:rPr>
          <w:i/>
          <w:iCs/>
          <w:sz w:val="28"/>
          <w:szCs w:val="28"/>
        </w:rPr>
        <w:t xml:space="preserve">Об утверждении административного регламента </w:t>
      </w:r>
    </w:p>
    <w:p w:rsidR="00A3694D" w:rsidRPr="0078584E" w:rsidRDefault="00A3694D" w:rsidP="0078584E">
      <w:pPr>
        <w:pStyle w:val="ConsPlusTitle"/>
        <w:jc w:val="center"/>
        <w:rPr>
          <w:i/>
          <w:iCs/>
          <w:sz w:val="28"/>
          <w:szCs w:val="28"/>
        </w:rPr>
      </w:pPr>
      <w:r w:rsidRPr="00C95DF1">
        <w:rPr>
          <w:i/>
          <w:iCs/>
          <w:sz w:val="28"/>
          <w:szCs w:val="28"/>
        </w:rPr>
        <w:t xml:space="preserve">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w:t>
      </w:r>
    </w:p>
    <w:p w:rsidR="00A3694D" w:rsidRPr="0078584E" w:rsidRDefault="00A3694D" w:rsidP="0078584E">
      <w:pPr>
        <w:spacing w:after="0"/>
        <w:jc w:val="center"/>
        <w:rPr>
          <w:rFonts w:ascii="Times New Roman" w:hAnsi="Times New Roman" w:cs="Times New Roman"/>
          <w:b/>
          <w:bCs/>
          <w:i/>
          <w:iCs/>
          <w:sz w:val="16"/>
          <w:szCs w:val="16"/>
        </w:rPr>
      </w:pPr>
    </w:p>
    <w:p w:rsidR="00A3694D" w:rsidRDefault="00A3694D" w:rsidP="0078584E">
      <w:pPr>
        <w:pStyle w:val="ConsPlusNormal"/>
        <w:ind w:firstLine="708"/>
        <w:jc w:val="both"/>
        <w:rPr>
          <w:rFonts w:ascii="Times New Roman" w:hAnsi="Times New Roman" w:cs="Times New Roman"/>
          <w:sz w:val="28"/>
          <w:szCs w:val="28"/>
          <w:lang w:val="en-US"/>
        </w:rPr>
      </w:pPr>
      <w:r w:rsidRPr="0078584E">
        <w:rPr>
          <w:rFonts w:ascii="Times New Roman" w:hAnsi="Times New Roman" w:cs="Times New Roman"/>
          <w:sz w:val="28"/>
          <w:szCs w:val="28"/>
        </w:rPr>
        <w:t xml:space="preserve">В соответствии с Федеральным </w:t>
      </w:r>
      <w:hyperlink r:id="rId6" w:history="1">
        <w:r w:rsidRPr="0078584E">
          <w:rPr>
            <w:rFonts w:ascii="Times New Roman" w:hAnsi="Times New Roman" w:cs="Times New Roman"/>
            <w:sz w:val="28"/>
            <w:szCs w:val="28"/>
          </w:rPr>
          <w:t>законом</w:t>
        </w:r>
      </w:hyperlink>
      <w:r w:rsidRPr="0078584E">
        <w:rPr>
          <w:rFonts w:ascii="Times New Roman" w:hAnsi="Times New Roman" w:cs="Times New Roman"/>
          <w:sz w:val="28"/>
          <w:szCs w:val="28"/>
        </w:rPr>
        <w:t xml:space="preserve"> от 06.10.2003 № 131-ФЗ (</w:t>
      </w:r>
      <w:r w:rsidRPr="0078584E">
        <w:rPr>
          <w:rFonts w:ascii="Times New Roman" w:hAnsi="Times New Roman" w:cs="Times New Roman"/>
          <w:sz w:val="28"/>
          <w:szCs w:val="28"/>
          <w:lang w:eastAsia="en-US"/>
        </w:rPr>
        <w:t>ред. от 30.12.2015г.</w:t>
      </w:r>
      <w:r w:rsidRPr="0078584E">
        <w:rPr>
          <w:rFonts w:ascii="Times New Roman" w:hAnsi="Times New Roman" w:cs="Times New Roman"/>
          <w:sz w:val="28"/>
          <w:szCs w:val="28"/>
        </w:rPr>
        <w:t xml:space="preserve">)  «Об общих принципах организации местного самоуправления в Российской Федерации», с Федеральным </w:t>
      </w:r>
      <w:hyperlink r:id="rId7" w:history="1">
        <w:r w:rsidRPr="0078584E">
          <w:rPr>
            <w:rFonts w:ascii="Times New Roman" w:hAnsi="Times New Roman" w:cs="Times New Roman"/>
            <w:sz w:val="28"/>
            <w:szCs w:val="28"/>
          </w:rPr>
          <w:t>законом</w:t>
        </w:r>
      </w:hyperlink>
      <w:r w:rsidRPr="0078584E">
        <w:rPr>
          <w:rFonts w:ascii="Times New Roman" w:hAnsi="Times New Roman" w:cs="Times New Roman"/>
          <w:sz w:val="28"/>
          <w:szCs w:val="28"/>
        </w:rPr>
        <w:t xml:space="preserve"> от 26.12.2008 № 294-ФЗ (</w:t>
      </w:r>
      <w:r w:rsidRPr="0078584E">
        <w:rPr>
          <w:rFonts w:ascii="Times New Roman" w:hAnsi="Times New Roman" w:cs="Times New Roman"/>
          <w:sz w:val="28"/>
          <w:szCs w:val="28"/>
          <w:lang w:eastAsia="en-US"/>
        </w:rPr>
        <w:t>ред. от 28.11.2015</w:t>
      </w:r>
      <w:r w:rsidRPr="0078584E">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78584E">
          <w:rPr>
            <w:rFonts w:ascii="Times New Roman" w:hAnsi="Times New Roman" w:cs="Times New Roman"/>
            <w:sz w:val="28"/>
            <w:szCs w:val="28"/>
          </w:rPr>
          <w:t>законом</w:t>
        </w:r>
      </w:hyperlink>
      <w:r w:rsidRPr="0078584E">
        <w:rPr>
          <w:rFonts w:ascii="Times New Roman" w:hAnsi="Times New Roman" w:cs="Times New Roman"/>
          <w:sz w:val="28"/>
          <w:szCs w:val="28"/>
        </w:rPr>
        <w:t xml:space="preserve"> от 27.07.2010 № 210-ФЗ (ред. от 13.07.2015г.) «Об организации предоставления государственных и муниципальных услуг», </w:t>
      </w:r>
      <w:hyperlink r:id="rId9" w:history="1">
        <w:r w:rsidRPr="0078584E">
          <w:rPr>
            <w:rFonts w:ascii="Times New Roman" w:hAnsi="Times New Roman" w:cs="Times New Roman"/>
            <w:sz w:val="28"/>
            <w:szCs w:val="28"/>
          </w:rPr>
          <w:t>Постановлением</w:t>
        </w:r>
      </w:hyperlink>
      <w:r w:rsidRPr="0078584E">
        <w:rPr>
          <w:rFonts w:ascii="Times New Roman" w:hAnsi="Times New Roman" w:cs="Times New Roman"/>
          <w:sz w:val="28"/>
          <w:szCs w:val="28"/>
        </w:rPr>
        <w:t xml:space="preserve"> Правительства Российской Федерации от 16.05.2011  № 373 (</w:t>
      </w:r>
      <w:r w:rsidRPr="0078584E">
        <w:rPr>
          <w:rFonts w:ascii="Times New Roman" w:hAnsi="Times New Roman" w:cs="Times New Roman"/>
          <w:sz w:val="28"/>
          <w:szCs w:val="28"/>
          <w:lang w:eastAsia="en-US"/>
        </w:rPr>
        <w:t xml:space="preserve">ред. от 23.01.2014) </w:t>
      </w:r>
      <w:r w:rsidRPr="0078584E">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w:t>
      </w:r>
      <w:hyperlink r:id="rId10" w:history="1">
        <w:r w:rsidRPr="0078584E">
          <w:rPr>
            <w:rFonts w:ascii="Times New Roman" w:hAnsi="Times New Roman" w:cs="Times New Roman"/>
            <w:sz w:val="28"/>
            <w:szCs w:val="28"/>
          </w:rPr>
          <w:t>Постановлением</w:t>
        </w:r>
      </w:hyperlink>
      <w:r w:rsidRPr="0078584E">
        <w:rPr>
          <w:rFonts w:ascii="Times New Roman" w:hAnsi="Times New Roman" w:cs="Times New Roman"/>
          <w:sz w:val="28"/>
          <w:szCs w:val="28"/>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11" w:history="1">
        <w:r w:rsidRPr="0078584E">
          <w:rPr>
            <w:rFonts w:ascii="Times New Roman" w:hAnsi="Times New Roman" w:cs="Times New Roman"/>
            <w:sz w:val="28"/>
            <w:szCs w:val="28"/>
          </w:rPr>
          <w:t>Уставом</w:t>
        </w:r>
      </w:hyperlink>
      <w:r w:rsidRPr="0078584E">
        <w:rPr>
          <w:rFonts w:ascii="Times New Roman" w:hAnsi="Times New Roman" w:cs="Times New Roman"/>
          <w:sz w:val="28"/>
          <w:szCs w:val="28"/>
        </w:rPr>
        <w:t xml:space="preserve"> городского округа Верхний Тагил </w:t>
      </w:r>
    </w:p>
    <w:p w:rsidR="00A3694D" w:rsidRPr="0078584E" w:rsidRDefault="00A3694D" w:rsidP="0078584E">
      <w:pPr>
        <w:pStyle w:val="ConsPlusNormal"/>
        <w:ind w:firstLine="708"/>
        <w:jc w:val="both"/>
        <w:rPr>
          <w:rFonts w:ascii="Times New Roman" w:hAnsi="Times New Roman" w:cs="Times New Roman"/>
          <w:sz w:val="28"/>
          <w:szCs w:val="28"/>
          <w:lang w:val="en-US" w:eastAsia="en-US"/>
        </w:rPr>
      </w:pPr>
    </w:p>
    <w:p w:rsidR="00A3694D" w:rsidRPr="0067013B" w:rsidRDefault="00A3694D" w:rsidP="0078584E">
      <w:pPr>
        <w:autoSpaceDE w:val="0"/>
        <w:spacing w:after="0"/>
        <w:jc w:val="both"/>
        <w:rPr>
          <w:rFonts w:ascii="Times New Roman" w:hAnsi="Times New Roman" w:cs="Times New Roman"/>
          <w:b/>
          <w:bCs/>
          <w:sz w:val="28"/>
          <w:szCs w:val="28"/>
        </w:rPr>
      </w:pPr>
      <w:r w:rsidRPr="0067013B">
        <w:rPr>
          <w:rFonts w:ascii="Times New Roman" w:hAnsi="Times New Roman" w:cs="Times New Roman"/>
          <w:b/>
          <w:bCs/>
          <w:sz w:val="28"/>
          <w:szCs w:val="28"/>
        </w:rPr>
        <w:t>ПОСТАНОВЛЯЮ:</w:t>
      </w:r>
    </w:p>
    <w:p w:rsidR="00A3694D" w:rsidRPr="0078584E" w:rsidRDefault="00A3694D" w:rsidP="0078584E">
      <w:pPr>
        <w:pStyle w:val="ConsPlusNormal"/>
        <w:ind w:firstLine="540"/>
        <w:jc w:val="both"/>
        <w:rPr>
          <w:rFonts w:ascii="Times New Roman" w:hAnsi="Times New Roman" w:cs="Times New Roman"/>
          <w:sz w:val="28"/>
          <w:szCs w:val="28"/>
        </w:rPr>
      </w:pPr>
      <w:r w:rsidRPr="0078584E">
        <w:rPr>
          <w:rFonts w:ascii="Times New Roman" w:hAnsi="Times New Roman" w:cs="Times New Roman"/>
          <w:sz w:val="28"/>
          <w:szCs w:val="28"/>
        </w:rPr>
        <w:t>1.Утвердить Административный</w:t>
      </w:r>
      <w:r>
        <w:rPr>
          <w:rFonts w:ascii="Times New Roman" w:hAnsi="Times New Roman" w:cs="Times New Roman"/>
          <w:sz w:val="28"/>
          <w:szCs w:val="28"/>
        </w:rPr>
        <w:t xml:space="preserve"> </w:t>
      </w:r>
      <w:hyperlink w:anchor="P30" w:history="1">
        <w:r w:rsidRPr="0078584E">
          <w:rPr>
            <w:rFonts w:ascii="Times New Roman" w:hAnsi="Times New Roman" w:cs="Times New Roman"/>
            <w:sz w:val="28"/>
            <w:szCs w:val="28"/>
          </w:rPr>
          <w:t>регламент</w:t>
        </w:r>
      </w:hyperlink>
      <w:r w:rsidRPr="0078584E">
        <w:rPr>
          <w:rFonts w:ascii="Times New Roman" w:hAnsi="Times New Roman" w:cs="Times New Roman"/>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(приложение).</w:t>
      </w:r>
    </w:p>
    <w:p w:rsidR="00A3694D" w:rsidRDefault="00A3694D" w:rsidP="0078584E">
      <w:pPr>
        <w:pStyle w:val="ConsPlusNormal"/>
        <w:ind w:firstLine="540"/>
        <w:jc w:val="both"/>
        <w:rPr>
          <w:rFonts w:ascii="Times New Roman" w:hAnsi="Times New Roman" w:cs="Times New Roman"/>
          <w:sz w:val="28"/>
          <w:szCs w:val="28"/>
        </w:rPr>
      </w:pPr>
      <w:r w:rsidRPr="0078584E">
        <w:rPr>
          <w:rFonts w:ascii="Times New Roman" w:hAnsi="Times New Roman" w:cs="Times New Roman"/>
          <w:sz w:val="28"/>
          <w:szCs w:val="28"/>
        </w:rPr>
        <w:t xml:space="preserve">2. Разместить настоящее Постановление в сети Интернет на официальном сайте городского округа Верхний Тагил </w:t>
      </w:r>
      <w:hyperlink r:id="rId12" w:history="1">
        <w:r w:rsidRPr="0078584E">
          <w:rPr>
            <w:rFonts w:ascii="Times New Roman" w:hAnsi="Times New Roman" w:cs="Times New Roman"/>
            <w:sz w:val="28"/>
            <w:szCs w:val="28"/>
          </w:rPr>
          <w:t>http://go-vtagil.ru</w:t>
        </w:r>
      </w:hyperlink>
      <w:r w:rsidRPr="0078584E">
        <w:rPr>
          <w:rFonts w:ascii="Times New Roman" w:hAnsi="Times New Roman" w:cs="Times New Roman"/>
          <w:sz w:val="28"/>
          <w:szCs w:val="28"/>
        </w:rPr>
        <w:t>.</w:t>
      </w:r>
    </w:p>
    <w:p w:rsidR="00A3694D" w:rsidRPr="0078584E" w:rsidRDefault="00A3694D" w:rsidP="0078584E">
      <w:pPr>
        <w:pStyle w:val="ConsPlusNormal"/>
        <w:ind w:firstLine="540"/>
        <w:jc w:val="both"/>
        <w:rPr>
          <w:rFonts w:ascii="Times New Roman" w:hAnsi="Times New Roman" w:cs="Times New Roman"/>
          <w:sz w:val="28"/>
          <w:szCs w:val="28"/>
        </w:rPr>
      </w:pPr>
    </w:p>
    <w:p w:rsidR="00A3694D" w:rsidRPr="0078584E" w:rsidRDefault="00A3694D" w:rsidP="0078584E">
      <w:pPr>
        <w:pStyle w:val="ConsPlusNormal"/>
        <w:ind w:firstLine="540"/>
        <w:jc w:val="both"/>
        <w:rPr>
          <w:rFonts w:ascii="Times New Roman" w:hAnsi="Times New Roman" w:cs="Times New Roman"/>
          <w:sz w:val="28"/>
          <w:szCs w:val="28"/>
        </w:rPr>
      </w:pPr>
      <w:r w:rsidRPr="0078584E">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по жилищно-коммунальному и городскому хозяйству Ю.В. Прокошина.</w:t>
      </w:r>
    </w:p>
    <w:p w:rsidR="00A3694D" w:rsidRDefault="00A3694D" w:rsidP="00C95DF1">
      <w:pPr>
        <w:pStyle w:val="Heading3"/>
        <w:numPr>
          <w:ilvl w:val="0"/>
          <w:numId w:val="0"/>
        </w:numPr>
        <w:rPr>
          <w:b w:val="0"/>
          <w:bCs w:val="0"/>
          <w:sz w:val="28"/>
          <w:szCs w:val="28"/>
          <w:lang w:val="ru-RU"/>
        </w:rPr>
      </w:pPr>
    </w:p>
    <w:p w:rsidR="00A3694D" w:rsidRDefault="00A3694D" w:rsidP="00C95DF1">
      <w:pPr>
        <w:pStyle w:val="Heading3"/>
        <w:numPr>
          <w:ilvl w:val="0"/>
          <w:numId w:val="0"/>
        </w:numPr>
        <w:rPr>
          <w:b w:val="0"/>
          <w:bCs w:val="0"/>
          <w:sz w:val="28"/>
          <w:szCs w:val="28"/>
          <w:lang w:val="ru-RU"/>
        </w:rPr>
      </w:pPr>
    </w:p>
    <w:p w:rsidR="00A3694D" w:rsidRPr="0067013B" w:rsidRDefault="00A3694D" w:rsidP="00C95DF1">
      <w:pPr>
        <w:pStyle w:val="Heading3"/>
        <w:numPr>
          <w:ilvl w:val="0"/>
          <w:numId w:val="0"/>
        </w:numPr>
        <w:rPr>
          <w:sz w:val="28"/>
          <w:szCs w:val="28"/>
          <w:lang w:val="ru-RU"/>
        </w:rPr>
      </w:pPr>
      <w:r w:rsidRPr="0067013B">
        <w:rPr>
          <w:b w:val="0"/>
          <w:bCs w:val="0"/>
          <w:sz w:val="28"/>
          <w:szCs w:val="28"/>
          <w:lang w:val="ru-RU"/>
        </w:rPr>
        <w:t xml:space="preserve">Глава городского округа                                                           </w:t>
      </w:r>
    </w:p>
    <w:p w:rsidR="00A3694D" w:rsidRPr="0067013B" w:rsidRDefault="00A3694D" w:rsidP="00C95DF1">
      <w:pPr>
        <w:rPr>
          <w:rFonts w:ascii="Times New Roman" w:hAnsi="Times New Roman" w:cs="Times New Roman"/>
          <w:sz w:val="28"/>
          <w:szCs w:val="28"/>
        </w:rPr>
      </w:pPr>
      <w:r w:rsidRPr="0067013B">
        <w:rPr>
          <w:rFonts w:ascii="Times New Roman" w:hAnsi="Times New Roman" w:cs="Times New Roman"/>
          <w:sz w:val="28"/>
          <w:szCs w:val="28"/>
        </w:rPr>
        <w:t>Верхний Тагил                                                                        С.Г. Калинин</w:t>
      </w:r>
    </w:p>
    <w:p w:rsidR="00A3694D" w:rsidRPr="0067013B" w:rsidRDefault="00A3694D" w:rsidP="00C95DF1">
      <w:pPr>
        <w:rPr>
          <w:rFonts w:ascii="Times New Roman" w:hAnsi="Times New Roman" w:cs="Times New Roman"/>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C95DF1">
      <w:pPr>
        <w:spacing w:after="0"/>
        <w:jc w:val="center"/>
        <w:rPr>
          <w:rFonts w:ascii="Times New Roman" w:hAnsi="Times New Roman" w:cs="Times New Roman"/>
          <w:b/>
          <w:bCs/>
          <w:spacing w:val="20"/>
          <w:sz w:val="28"/>
          <w:szCs w:val="28"/>
        </w:rPr>
      </w:pPr>
    </w:p>
    <w:p w:rsidR="00A3694D" w:rsidRDefault="00A3694D" w:rsidP="0078584E">
      <w:pPr>
        <w:pStyle w:val="ConsPlusTitle"/>
        <w:jc w:val="center"/>
        <w:rPr>
          <w:sz w:val="20"/>
          <w:szCs w:val="20"/>
        </w:rPr>
      </w:pPr>
    </w:p>
    <w:p w:rsidR="00A3694D" w:rsidRPr="0078584E" w:rsidRDefault="00A3694D" w:rsidP="0078584E">
      <w:pPr>
        <w:pStyle w:val="ConsPlusNormal"/>
        <w:jc w:val="right"/>
        <w:rPr>
          <w:rFonts w:ascii="Times New Roman" w:hAnsi="Times New Roman" w:cs="Times New Roman"/>
          <w:sz w:val="24"/>
          <w:szCs w:val="24"/>
        </w:rPr>
      </w:pPr>
      <w:r w:rsidRPr="0078584E">
        <w:rPr>
          <w:rFonts w:ascii="Times New Roman" w:hAnsi="Times New Roman" w:cs="Times New Roman"/>
          <w:sz w:val="24"/>
          <w:szCs w:val="24"/>
        </w:rPr>
        <w:t xml:space="preserve">Утвержден </w:t>
      </w:r>
    </w:p>
    <w:p w:rsidR="00A3694D" w:rsidRPr="0078584E" w:rsidRDefault="00A3694D" w:rsidP="0078584E">
      <w:pPr>
        <w:pStyle w:val="ConsPlusNormal"/>
        <w:jc w:val="right"/>
        <w:rPr>
          <w:rFonts w:ascii="Times New Roman" w:hAnsi="Times New Roman" w:cs="Times New Roman"/>
          <w:sz w:val="24"/>
          <w:szCs w:val="24"/>
        </w:rPr>
      </w:pPr>
      <w:r w:rsidRPr="0078584E">
        <w:rPr>
          <w:rFonts w:ascii="Times New Roman" w:hAnsi="Times New Roman" w:cs="Times New Roman"/>
          <w:sz w:val="24"/>
          <w:szCs w:val="24"/>
        </w:rPr>
        <w:t xml:space="preserve">постановлением администрации </w:t>
      </w:r>
    </w:p>
    <w:p w:rsidR="00A3694D" w:rsidRPr="0078584E" w:rsidRDefault="00A3694D" w:rsidP="0078584E">
      <w:pPr>
        <w:pStyle w:val="ConsPlusNormal"/>
        <w:jc w:val="right"/>
        <w:rPr>
          <w:rFonts w:ascii="Times New Roman" w:hAnsi="Times New Roman" w:cs="Times New Roman"/>
          <w:sz w:val="24"/>
          <w:szCs w:val="24"/>
        </w:rPr>
      </w:pPr>
      <w:r w:rsidRPr="0078584E">
        <w:rPr>
          <w:rFonts w:ascii="Times New Roman" w:hAnsi="Times New Roman" w:cs="Times New Roman"/>
          <w:sz w:val="24"/>
          <w:szCs w:val="24"/>
        </w:rPr>
        <w:t>городского округа Верхний Тагил</w:t>
      </w:r>
    </w:p>
    <w:p w:rsidR="00A3694D" w:rsidRPr="0078584E" w:rsidRDefault="00A3694D" w:rsidP="0078584E">
      <w:pPr>
        <w:pStyle w:val="ConsPlusNormal"/>
        <w:jc w:val="right"/>
        <w:rPr>
          <w:rFonts w:ascii="Times New Roman" w:hAnsi="Times New Roman" w:cs="Times New Roman"/>
          <w:sz w:val="24"/>
          <w:szCs w:val="24"/>
        </w:rPr>
      </w:pPr>
      <w:r w:rsidRPr="0078584E">
        <w:rPr>
          <w:rFonts w:ascii="Times New Roman" w:hAnsi="Times New Roman" w:cs="Times New Roman"/>
          <w:sz w:val="24"/>
          <w:szCs w:val="24"/>
        </w:rPr>
        <w:t xml:space="preserve"> от 20.01.2016г. № 35</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Title"/>
        <w:jc w:val="center"/>
      </w:pPr>
      <w:bookmarkStart w:id="1" w:name="P30"/>
      <w:bookmarkEnd w:id="1"/>
      <w:r w:rsidRPr="0078584E">
        <w:t>АДМИНИСТРАТИВНЫЙ РЕГЛАМЕНТ</w:t>
      </w:r>
    </w:p>
    <w:p w:rsidR="00A3694D" w:rsidRPr="0078584E" w:rsidRDefault="00A3694D" w:rsidP="0078584E">
      <w:pPr>
        <w:pStyle w:val="ConsPlusTitle"/>
        <w:jc w:val="center"/>
      </w:pPr>
      <w:r w:rsidRPr="0078584E">
        <w:t>ОСУЩЕСТВЛЕНИЯ МУНИЦИПАЛЬНОГО КОНТРОЛЯ</w:t>
      </w:r>
    </w:p>
    <w:p w:rsidR="00A3694D" w:rsidRPr="0078584E" w:rsidRDefault="00A3694D" w:rsidP="0078584E">
      <w:pPr>
        <w:pStyle w:val="ConsPlusTitle"/>
        <w:jc w:val="center"/>
      </w:pPr>
      <w:r w:rsidRPr="0078584E">
        <w:t>В ОБЛАСТИ ИСПОЛЬЗОВАНИЯ И ОХРАНЫ ОСОБО ОХРАНЯЕМЫХ</w:t>
      </w:r>
    </w:p>
    <w:p w:rsidR="00A3694D" w:rsidRPr="0078584E" w:rsidRDefault="00A3694D" w:rsidP="0078584E">
      <w:pPr>
        <w:pStyle w:val="ConsPlusTitle"/>
        <w:jc w:val="center"/>
      </w:pPr>
      <w:r w:rsidRPr="0078584E">
        <w:t>ПРИРОДНЫХ ТЕРРИТОРИЙ МЕСТНОГО ЗНАЧЕНИЯ</w:t>
      </w:r>
    </w:p>
    <w:p w:rsidR="00A3694D" w:rsidRPr="0078584E" w:rsidRDefault="00A3694D" w:rsidP="0078584E">
      <w:pPr>
        <w:pStyle w:val="ConsPlusTitle"/>
        <w:jc w:val="center"/>
      </w:pPr>
      <w:r w:rsidRPr="0078584E">
        <w:t>Г</w:t>
      </w:r>
      <w:r>
        <w:t>ОРОДСКОГО ОКРУГА</w:t>
      </w:r>
      <w:r w:rsidRPr="0078584E">
        <w:t xml:space="preserve"> В</w:t>
      </w:r>
      <w:r>
        <w:t>ЕРХНИЙ ТАГИЛ</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Раздел 1. ОБЩИЕ ПОЛОЖЕНИЯ</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Настоящий Административный регламент разработан в целях повышения качества и эффективности проверок соблюдения юридическими лицами и индивидуальными предпринимателями обязательных требований, установленных федеральными законами, законами субъекта Российской Федерации и муниципальными правовыми актами в области использования и охраны особо охраняемых природных территорий местного значения городского округа Верхний Тагил (далее - установленные требования).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Настоящий Административный регламент определяет порядок и сроки выполнения административных процедур (действий) при осуществлении муниципального контроля в области использования и охраны особо охраняемых природных территорий местного значения городского округа Верхний Тагил (далее - муниципальный контроль).</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Органом, уполномоченным на осуществление муниципального контроля, является Администрация городского округа Верхний Тагил (далее - орган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осуществлении муниципального контроля участвуют следующие государственные органы: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Прокуратура города Кировграда Свердловской области (624150, город Кировград, улица Кировградская, 4), которая согласовывает проекты ежегодных планов проведения плановых проверок, направляемые органом муниципального контроля, участвует в проведении совместных с органом муниципального контроля плановых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Отношения, возникающие в связи с осуществлением муниципального контроля, регулируют следующие нормативные правовые акты: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Федеральный </w:t>
      </w:r>
      <w:hyperlink r:id="rId13" w:history="1">
        <w:r w:rsidRPr="0078584E">
          <w:rPr>
            <w:rFonts w:ascii="Times New Roman" w:hAnsi="Times New Roman" w:cs="Times New Roman"/>
            <w:sz w:val="24"/>
            <w:szCs w:val="24"/>
          </w:rPr>
          <w:t>закон</w:t>
        </w:r>
      </w:hyperlink>
      <w:r w:rsidRPr="0078584E">
        <w:rPr>
          <w:rFonts w:ascii="Times New Roman" w:hAnsi="Times New Roman" w:cs="Times New Roman"/>
          <w:sz w:val="24"/>
          <w:szCs w:val="24"/>
        </w:rPr>
        <w:t xml:space="preserve"> от 14.03.1995 N 33-ФЗ «Об особо охраняемых природных территориях» ("Российская газета", 22.03.1995, N 57);</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Федеральный </w:t>
      </w:r>
      <w:hyperlink r:id="rId14" w:history="1">
        <w:r w:rsidRPr="0078584E">
          <w:rPr>
            <w:rFonts w:ascii="Times New Roman" w:hAnsi="Times New Roman" w:cs="Times New Roman"/>
            <w:sz w:val="24"/>
            <w:szCs w:val="24"/>
          </w:rPr>
          <w:t>закон</w:t>
        </w:r>
      </w:hyperlink>
      <w:r w:rsidRPr="0078584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08.10.2003, N 202);</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Федеральный </w:t>
      </w:r>
      <w:hyperlink r:id="rId15" w:history="1">
        <w:r w:rsidRPr="0078584E">
          <w:rPr>
            <w:rFonts w:ascii="Times New Roman" w:hAnsi="Times New Roman" w:cs="Times New Roman"/>
            <w:sz w:val="24"/>
            <w:szCs w:val="24"/>
          </w:rPr>
          <w:t>закон</w:t>
        </w:r>
      </w:hyperlink>
      <w:r w:rsidRPr="0078584E">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Федеральный </w:t>
      </w:r>
      <w:hyperlink r:id="rId16" w:history="1">
        <w:r w:rsidRPr="0078584E">
          <w:rPr>
            <w:rFonts w:ascii="Times New Roman" w:hAnsi="Times New Roman" w:cs="Times New Roman"/>
            <w:sz w:val="24"/>
            <w:szCs w:val="24"/>
          </w:rPr>
          <w:t>закон</w:t>
        </w:r>
      </w:hyperlink>
      <w:r w:rsidRPr="0078584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A3694D" w:rsidRPr="0078584E" w:rsidRDefault="00A3694D" w:rsidP="0078584E">
      <w:pPr>
        <w:pStyle w:val="ConsPlusNormal"/>
        <w:ind w:firstLine="540"/>
        <w:jc w:val="both"/>
        <w:rPr>
          <w:rFonts w:ascii="Times New Roman" w:hAnsi="Times New Roman" w:cs="Times New Roman"/>
          <w:sz w:val="24"/>
          <w:szCs w:val="24"/>
        </w:rPr>
      </w:pPr>
      <w:hyperlink r:id="rId17" w:history="1">
        <w:r w:rsidRPr="0078584E">
          <w:rPr>
            <w:rFonts w:ascii="Times New Roman" w:hAnsi="Times New Roman" w:cs="Times New Roman"/>
            <w:sz w:val="24"/>
            <w:szCs w:val="24"/>
          </w:rPr>
          <w:t>Постановление</w:t>
        </w:r>
      </w:hyperlink>
      <w:r w:rsidRPr="0078584E">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статья 3706, 30.07.2010, N 168);</w:t>
      </w:r>
    </w:p>
    <w:p w:rsidR="00A3694D" w:rsidRPr="0078584E" w:rsidRDefault="00A3694D" w:rsidP="0078584E">
      <w:pPr>
        <w:pStyle w:val="ConsPlusNormal"/>
        <w:ind w:firstLine="540"/>
        <w:jc w:val="both"/>
        <w:rPr>
          <w:rFonts w:ascii="Times New Roman" w:hAnsi="Times New Roman" w:cs="Times New Roman"/>
          <w:sz w:val="24"/>
          <w:szCs w:val="24"/>
        </w:rPr>
      </w:pPr>
      <w:hyperlink r:id="rId18" w:history="1">
        <w:r w:rsidRPr="0078584E">
          <w:rPr>
            <w:rFonts w:ascii="Times New Roman" w:hAnsi="Times New Roman" w:cs="Times New Roman"/>
            <w:sz w:val="24"/>
            <w:szCs w:val="24"/>
          </w:rPr>
          <w:t>Приказ</w:t>
        </w:r>
      </w:hyperlink>
      <w:r w:rsidRPr="0078584E">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A3694D" w:rsidRPr="0078584E" w:rsidRDefault="00A3694D" w:rsidP="0078584E">
      <w:pPr>
        <w:pStyle w:val="ConsPlusNormal"/>
        <w:ind w:firstLine="540"/>
        <w:jc w:val="both"/>
        <w:rPr>
          <w:rFonts w:ascii="Times New Roman" w:hAnsi="Times New Roman" w:cs="Times New Roman"/>
          <w:sz w:val="24"/>
          <w:szCs w:val="24"/>
        </w:rPr>
      </w:pPr>
      <w:hyperlink r:id="rId19" w:history="1">
        <w:r w:rsidRPr="0078584E">
          <w:rPr>
            <w:rFonts w:ascii="Times New Roman" w:hAnsi="Times New Roman" w:cs="Times New Roman"/>
            <w:sz w:val="24"/>
            <w:szCs w:val="24"/>
          </w:rPr>
          <w:t>Приказ</w:t>
        </w:r>
      </w:hyperlink>
      <w:r w:rsidRPr="0078584E">
        <w:rPr>
          <w:rFonts w:ascii="Times New Roman" w:hAnsi="Times New Roman" w:cs="Times New Roman"/>
          <w:sz w:val="24"/>
          <w:szCs w:val="24"/>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A3694D" w:rsidRPr="0078584E" w:rsidRDefault="00A3694D" w:rsidP="0078584E">
      <w:pPr>
        <w:pStyle w:val="ConsPlusNormal"/>
        <w:ind w:firstLine="540"/>
        <w:jc w:val="both"/>
        <w:rPr>
          <w:rFonts w:ascii="Times New Roman" w:hAnsi="Times New Roman" w:cs="Times New Roman"/>
          <w:sz w:val="24"/>
          <w:szCs w:val="24"/>
        </w:rPr>
      </w:pPr>
      <w:hyperlink r:id="rId20" w:history="1">
        <w:r w:rsidRPr="0078584E">
          <w:rPr>
            <w:rFonts w:ascii="Times New Roman" w:hAnsi="Times New Roman" w:cs="Times New Roman"/>
            <w:sz w:val="24"/>
            <w:szCs w:val="24"/>
          </w:rPr>
          <w:t>Закон</w:t>
        </w:r>
      </w:hyperlink>
      <w:r w:rsidRPr="0078584E">
        <w:rPr>
          <w:rFonts w:ascii="Times New Roman" w:hAnsi="Times New Roman" w:cs="Times New Roman"/>
          <w:sz w:val="24"/>
          <w:szCs w:val="24"/>
        </w:rPr>
        <w:t xml:space="preserve"> Свердловской области от 14.06.2005 N 52-ОЗ «Об административных правонарушениях на территории Свердловской области» ("Областная газета", 15.06.2005, N 170-171);</w:t>
      </w:r>
    </w:p>
    <w:p w:rsidR="00A3694D" w:rsidRPr="0078584E" w:rsidRDefault="00A3694D" w:rsidP="0078584E">
      <w:pPr>
        <w:pStyle w:val="ConsPlusNormal"/>
        <w:ind w:firstLine="540"/>
        <w:jc w:val="both"/>
        <w:rPr>
          <w:rFonts w:ascii="Times New Roman" w:hAnsi="Times New Roman" w:cs="Times New Roman"/>
          <w:sz w:val="24"/>
          <w:szCs w:val="24"/>
        </w:rPr>
      </w:pPr>
      <w:hyperlink r:id="rId21" w:history="1">
        <w:r w:rsidRPr="0078584E">
          <w:rPr>
            <w:rFonts w:ascii="Times New Roman" w:hAnsi="Times New Roman" w:cs="Times New Roman"/>
            <w:sz w:val="24"/>
            <w:szCs w:val="24"/>
          </w:rPr>
          <w:t>Закон</w:t>
        </w:r>
      </w:hyperlink>
      <w:r w:rsidRPr="0078584E">
        <w:rPr>
          <w:rFonts w:ascii="Times New Roman" w:hAnsi="Times New Roman" w:cs="Times New Roman"/>
          <w:sz w:val="24"/>
          <w:szCs w:val="24"/>
        </w:rPr>
        <w:t xml:space="preserve"> Свердловской области от 21.11.2005 N 105-ОЗ «Об особо охраняемых природных территориях в Свердловской области» ("Областная газета", 23.11.2005, N 357-358);</w:t>
      </w:r>
    </w:p>
    <w:p w:rsidR="00A3694D" w:rsidRPr="0078584E" w:rsidRDefault="00A3694D" w:rsidP="0078584E">
      <w:pPr>
        <w:pStyle w:val="ConsPlusNormal"/>
        <w:ind w:firstLine="540"/>
        <w:jc w:val="both"/>
        <w:rPr>
          <w:rFonts w:ascii="Times New Roman" w:hAnsi="Times New Roman" w:cs="Times New Roman"/>
          <w:sz w:val="24"/>
          <w:szCs w:val="24"/>
        </w:rPr>
      </w:pPr>
      <w:hyperlink r:id="rId22" w:history="1">
        <w:r w:rsidRPr="0078584E">
          <w:rPr>
            <w:rFonts w:ascii="Times New Roman" w:hAnsi="Times New Roman" w:cs="Times New Roman"/>
            <w:sz w:val="24"/>
            <w:szCs w:val="24"/>
          </w:rPr>
          <w:t>Постановление</w:t>
        </w:r>
      </w:hyperlink>
      <w:r w:rsidRPr="0078584E">
        <w:rPr>
          <w:rFonts w:ascii="Times New Roman" w:hAnsi="Times New Roman" w:cs="Times New Roman"/>
          <w:sz w:val="24"/>
          <w:szCs w:val="24"/>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("Областная газета", 05.07.2012, N 265-266);</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Предметом муниципального контроля является соблюдение юридическими лицами, индивидуальными предпринимателями установленных требований, в том числе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к режиму особой охраны особо охраняемых природных территорий местного значения;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к содержанию особо охраняемых природных территорий местного значения;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к использованию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 Муниципальный контроль осуществляется в виде плановых и внеплановых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 Должностные лица органа муниципального контроля имеют право:</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особо охраняемых природных территориях местного значения либо рядом, проводить обследования особо охраняемых природных территорий,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 в области использования и охраны особо охраняемых природных территорий местного значения;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 Должностные лица органа муниципального контроля обязаны: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(или иных документов, подтверждающих полномочия), копии распоряжения руководителя органа муниципального контроля, а в случаях, предусмотренных Федеральным </w:t>
      </w:r>
      <w:hyperlink r:id="rId23" w:history="1">
        <w:r w:rsidRPr="0078584E">
          <w:rPr>
            <w:rFonts w:ascii="Times New Roman" w:hAnsi="Times New Roman" w:cs="Times New Roman"/>
            <w:sz w:val="24"/>
            <w:szCs w:val="24"/>
          </w:rPr>
          <w:t>законом</w:t>
        </w:r>
      </w:hyperlink>
      <w:r w:rsidRPr="0078584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 с органом прокуратуры;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присутствующему при проведении проверки, информацию и документы, относящиеся к предмету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 соблюдать сроки проведения проверки, установленные законодательством Российской Федерации;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9)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10)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12) вносить записи о проведенных проверках в журнал учета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13)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9. Юридическое или физическое лицо, индивидуальный предприниматель, в отношении которого осуществляется муниципальный контроль, имеют право:</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24" w:history="1">
        <w:r w:rsidRPr="0078584E">
          <w:rPr>
            <w:rFonts w:ascii="Times New Roman" w:hAnsi="Times New Roman" w:cs="Times New Roman"/>
            <w:sz w:val="24"/>
            <w:szCs w:val="24"/>
          </w:rPr>
          <w:t>законом</w:t>
        </w:r>
      </w:hyperlink>
      <w:r w:rsidRPr="0078584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знакомиться с результатами проверки и делать в акте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10. 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в отношении которых осуществляется муниципальный контроль, обязаны: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непосредственно присутствовать при проведении проверки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не препятствовать проведению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представить:</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документы, необходимые для проверки (подтверждающие право пользования земельным участком, являющимся особо охраняемой природной территорией, и другие);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мероприятий по контролю;</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объекта, используемого юридическим или физическим лицом, индивидуальным предпринимателем;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обеспечить ведение журнала учета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11. По результатам проверки оформляются и составляются: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акт проверки юридического или физического лица, индивидуального предпринимателя;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предписание о проведении мероприятий по обеспечению соблюдения установленных требований (в случае выявления нарушений);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материалы, направленные в орган, уполномоченный применять по отношению к нарушителю меры административного и иного воздействия.</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Раздел 2. ТРЕБОВАНИЯ К ПОРЯДКУ ОСУЩЕСТВЛЕНИЯ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МУНИЦИПАЛЬНОГО КОНТРОЛЯ</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12. Информирование об осуществлении муниципального контроля осуществляется должностными лицами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Местонахождение органа муниципального контроля: город Верхний Тагил, улица Жуковского, 13.</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График работы: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с понедельника по четверг - с 08.00 до 13.00 и с 14.00 до 17.15;</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пятницу, предпраздничные дни - с 08.00 до 13.00 и с 14.00 до 16.00.</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Номера справочных телефонов: 34357 24792.</w:t>
      </w:r>
    </w:p>
    <w:p w:rsidR="00A3694D" w:rsidRPr="0078584E" w:rsidRDefault="00A3694D" w:rsidP="0078584E">
      <w:pPr>
        <w:pStyle w:val="ListParagraph"/>
        <w:autoSpaceDE w:val="0"/>
        <w:ind w:left="284" w:firstLine="284"/>
        <w:jc w:val="both"/>
      </w:pPr>
      <w:r w:rsidRPr="0078584E">
        <w:t xml:space="preserve">Адрес электронной почты: </w:t>
      </w:r>
      <w:r w:rsidRPr="0078584E">
        <w:rPr>
          <w:b/>
          <w:bCs/>
          <w:lang w:val="en-US"/>
        </w:rPr>
        <w:t>v</w:t>
      </w:r>
      <w:r w:rsidRPr="0078584E">
        <w:rPr>
          <w:b/>
          <w:bCs/>
        </w:rPr>
        <w:t>-</w:t>
      </w:r>
      <w:r w:rsidRPr="0078584E">
        <w:rPr>
          <w:b/>
          <w:bCs/>
          <w:lang w:val="en-US"/>
        </w:rPr>
        <w:t>tagil</w:t>
      </w:r>
      <w:r w:rsidRPr="0078584E">
        <w:rPr>
          <w:b/>
          <w:bCs/>
        </w:rPr>
        <w:t>@</w:t>
      </w:r>
      <w:r w:rsidRPr="0078584E">
        <w:rPr>
          <w:b/>
          <w:bCs/>
          <w:lang w:val="en-US"/>
        </w:rPr>
        <w:t>mail</w:t>
      </w:r>
      <w:r w:rsidRPr="0078584E">
        <w:rPr>
          <w:b/>
          <w:bCs/>
        </w:rPr>
        <w:t>.</w:t>
      </w:r>
      <w:r w:rsidRPr="0078584E">
        <w:rPr>
          <w:b/>
          <w:bCs/>
          <w:lang w:val="en-US"/>
        </w:rPr>
        <w:t>ru</w:t>
      </w:r>
      <w:r w:rsidRPr="0078584E">
        <w:t>;</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13. Орган муниципального контроля осуществляет информирование юридических лиц, индивидуальных предпринимателей по общим вопросам осуществления муниципального контроля, в том числе о месте нахождения и графике работы органа муниципального контроля, нормативных правовых актах, регламентирующих осуществление муниципального контроля, порядке и ходе осуществления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14.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городского округа Верхний Тагил в сети Интернет, из содержания материалов, размещенных на информационном стенде в помещении органа муниципального контроля, по телефону.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На официальном сайте Городского округа Верхний Тагил в сети Интернет размещается следующая информация: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ежегодный план проведения проверок на текущий и следующий за текущим годы;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текст настоящего Административного регламента с </w:t>
      </w:r>
      <w:hyperlink w:anchor="P351" w:history="1">
        <w:r w:rsidRPr="0078584E">
          <w:rPr>
            <w:rFonts w:ascii="Times New Roman" w:hAnsi="Times New Roman" w:cs="Times New Roman"/>
            <w:sz w:val="24"/>
            <w:szCs w:val="24"/>
          </w:rPr>
          <w:t>приложениями</w:t>
        </w:r>
      </w:hyperlink>
      <w:r w:rsidRPr="0078584E">
        <w:rPr>
          <w:rFonts w:ascii="Times New Roman" w:hAnsi="Times New Roman" w:cs="Times New Roman"/>
          <w:sz w:val="24"/>
          <w:szCs w:val="24"/>
        </w:rPr>
        <w:t>;</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сведения о местонахождении органа муниципального контроля, номерах телефонов должностных лиц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ежегодные доклады об осуществлении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На информационных стендах, установленных в помещениях органа муниципального контроля, размещается следующая информация: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график работы органа муниципального контроля и график приема граждан;</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номера кабинетов, где проводятся прием и информирование юридических лиц и индивидуальных предпринимателей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адреса (почтовый и фактический) и номера телефонов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По телефону предоставляется следующая информация: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 графиках работы органа муниципального контроля и приема граждан;</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 принятых решениях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15. Информация о порядке осуществления муниципального контроля размещается в федеральной государственной информационной системе "Единый портал государственных и муниципальных услуг" (www.gosuslugi.ru.).</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16. Периодичность и срок проведения проверки определяются ежегодным планом проверок и распоряжением руководителя органа муниципального контроля о проведении внеплановых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Плановые проверки проводятся не чаще одного раза в год в соответствии с ежегодным планом проверок, утвержденным руководителем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Внеплановые проверки проводятся по требованию органов прокуратуры и в соответствии с настоящим Административным регламентом.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Общий срок проведения проверки не должен превышать 20 рабочих дней со дня подписания руководителем органа муниципального контроля распоряжения о проведении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Раздел 3. СОСТАВ, ПОСЛЕДОВАТЕЛЬНОСТЬ И СРОКИ ВЫПОЛНЕНИЯ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АДМИНИСТРАТИВНЫХ ПРОЦЕДУР (ДЕЙСТВИЙ), ТРЕБОВАНИЯ К ПОРЯДКУ</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ИХ ВЫПОЛНЕНИЯ, В ТОМ ЧИСЛЕ ОСОБЕННОСТИ ВЫПОЛНЕНИЯ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АДМИНИСТРАТИВНЫХ ПРОЦЕДУР (ДЕЙСТВИЙ) В ЭЛЕКТРОННОЙ ФОРМЕ</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1. ПЕРЕЧЕНЬ АДМИНИСТРАТИВНЫХ ПРОЦЕДУР</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17. Осуществление муниципального контроля включает в себя следующие административные процедуры: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подготовка ежегодного плана проведения плановых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организация 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проведение 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организация и согласование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проведение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 оформление результата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 принятие мер по фактам нарушений, выявленных при проведении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18. </w:t>
      </w:r>
      <w:hyperlink w:anchor="P351" w:history="1">
        <w:r w:rsidRPr="0078584E">
          <w:rPr>
            <w:rFonts w:ascii="Times New Roman" w:hAnsi="Times New Roman" w:cs="Times New Roman"/>
            <w:sz w:val="24"/>
            <w:szCs w:val="24"/>
          </w:rPr>
          <w:t>Блок-схема</w:t>
        </w:r>
      </w:hyperlink>
      <w:r w:rsidRPr="0078584E">
        <w:rPr>
          <w:rFonts w:ascii="Times New Roman" w:hAnsi="Times New Roman" w:cs="Times New Roman"/>
          <w:sz w:val="24"/>
          <w:szCs w:val="24"/>
        </w:rPr>
        <w:t xml:space="preserve">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приведена в приложении к настоящему Административному регламенту.</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2. ПОДГОТОВКА ЕЖЕГОДНОГО ПЛАНА ПРОВЕДЕНИЯ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ПЛАНОВЫХ ПРОВЕРОК</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19. 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 и Свердловской области.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5" w:history="1">
        <w:r w:rsidRPr="0078584E">
          <w:rPr>
            <w:rFonts w:ascii="Times New Roman" w:hAnsi="Times New Roman" w:cs="Times New Roman"/>
            <w:sz w:val="24"/>
            <w:szCs w:val="24"/>
          </w:rPr>
          <w:t>плана</w:t>
        </w:r>
      </w:hyperlink>
      <w:r w:rsidRPr="0078584E">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20. В ежегодных планах проведения плановых проверок указываются следующие сведения: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их нахождения и места фактического осуществления ими своей деятельности;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цель и основание проведения каждой 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дата начала и срок проведения каждой 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органами государственного контроля (надзора) указываются наименования всех участвующих).</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21. Основаниями для включения плановой проверки в ежегодный план проведения плановых проверок являются: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истечение срока (один год)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поступление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об угрозе или факте причинения вреда особо охраняемым природным территориям, расположенным в границах городского округа Верхний Тагил.</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Обращения и заявления, содержащие информацию об угрозе или факте причинения вреда особо охраняемым природным территориям, но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Установленный порядок организации и проведения проверок не применяется к мероприятиям по контролю, при проведении которых не требуется взаимодействие органа муниципального контроля, юридических лиц и индивидуальных предпринимателей, на которых не возлагаются обязанности по исполнению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22. Проект ежегодного плана проведения плановых проверок юридических лиц и индивидуальных предпринимателей после его формирования до 01 сентября года, предшествующего году проведения плановых проверок, направляется органом муниципального контроля в орган прокуратуры.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органа прокуратуры.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23. План утверждается распоряжением руководителя органа муниципального контроля (в случае отсутствия руководителя - лицом, исполняющим его обязанности) до 01 ноября года, предшествующего году проведения плановых проверок, и направляется в орган прокуратуры.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24. В течение 10 дней с момента утверждения ежегодного плана проведения плановых проверок документ размещается на официальном сайте Городского округа Верхний Тагил в сети Интернет.</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25.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в связи с его ликвидацией или реорганизацией, прекращением юридическим лицом деятельности, а также в связи с наступлением обстоятельств непреодолимой силы.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26. Сведения о внесенных в ежегодный план проведения плановых проверок изменениях в десятидневный срок со дня их внесения направляются в орган прокуратуры на бумажном носителе (с приложением копий в электронном виде) заказным почтовым отправлением с уведомлением о вручении, а также размещаются на официальном сайте Городского округа Верхний Тагил в информационно-телекоммуникационной сети Интернет.</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27. Результатом административной процедуры является утвержденный и согласованный с органом прокуратуры ежегодный план проведения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28. Лицами, ответственными за исполнение административной процедуры, являются: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руководитель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заместитель руководителя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специалисты органа муниципального контроля, непосредственно осуществляющие муниципальный контроль.</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3. ОРГАНИЗАЦИЯ ПЛАНОВОЙ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29. Основанием дня начала административной процедуры организации плановой проверки является наступление планового срока проведения проверки юридического лица в соответствии с ежегодным планом проведения плановых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30. Должностное лицо органа муниципального контроля, назначенное руководителем органа муниципального контроля ответственным за организацию плановой проверки, готовит проект распоряжения руководителя органа муниципального контроля о проведении плановой проверки в соответствии с типовой формой </w:t>
      </w:r>
      <w:hyperlink r:id="rId26" w:history="1">
        <w:r w:rsidRPr="0078584E">
          <w:rPr>
            <w:rFonts w:ascii="Times New Roman" w:hAnsi="Times New Roman" w:cs="Times New Roman"/>
            <w:sz w:val="24"/>
            <w:szCs w:val="24"/>
          </w:rPr>
          <w:t>распоряжения</w:t>
        </w:r>
      </w:hyperlink>
      <w:r w:rsidRPr="0078584E">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31. Максимальный срок организации плановой проверки составляет пять рабочих дней.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32. Результатом административной процедуры является подписанное руководителем органа муниципального контроля распоряжение о проведении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4. ПРОВЕДЕНИЕ ПЛАНОВОЙ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33. Основанием для начала административной процедуры проведения плановой проверки является распоряжение руководителя органа муниципального контроля о проведении плановой (документарной или выездной)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34. Плановая проверка проводится должностными лицами органа муниципального контроля, указанными в распоряжении о проведении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35. О проведении плановой проверки юридическое лицо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36. Плановая проверка проводится в форме документарной и (или) выездной проверки.</w:t>
      </w:r>
    </w:p>
    <w:p w:rsidR="00A3694D" w:rsidRPr="0078584E" w:rsidRDefault="00A3694D" w:rsidP="0078584E">
      <w:pPr>
        <w:pStyle w:val="ConsPlusNormal"/>
        <w:ind w:firstLine="540"/>
        <w:jc w:val="both"/>
        <w:rPr>
          <w:rFonts w:ascii="Times New Roman" w:hAnsi="Times New Roman" w:cs="Times New Roman"/>
          <w:sz w:val="24"/>
          <w:szCs w:val="24"/>
        </w:rPr>
      </w:pPr>
      <w:bookmarkStart w:id="2" w:name="P201"/>
      <w:bookmarkEnd w:id="2"/>
      <w:r w:rsidRPr="0078584E">
        <w:rPr>
          <w:rFonts w:ascii="Times New Roman" w:hAnsi="Times New Roman" w:cs="Times New Roman"/>
          <w:sz w:val="24"/>
          <w:szCs w:val="24"/>
        </w:rPr>
        <w:t>37.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ими установленных требований и предписаний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history="1">
        <w:r w:rsidRPr="0078584E">
          <w:rPr>
            <w:rFonts w:ascii="Times New Roman" w:hAnsi="Times New Roman" w:cs="Times New Roman"/>
            <w:sz w:val="24"/>
            <w:szCs w:val="24"/>
          </w:rPr>
          <w:t>законом</w:t>
        </w:r>
      </w:hyperlink>
      <w:r w:rsidRPr="0078584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его уполномоченного представителя пояснения и документы, подтверждающие достоверность ранее представленных документов.</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38.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установленных требований, орган муниципального контроля вправе провести выездную проверку.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39.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w:t>
      </w:r>
      <w:r>
        <w:rPr>
          <w:rFonts w:ascii="Times New Roman" w:hAnsi="Times New Roman" w:cs="Times New Roman"/>
          <w:sz w:val="24"/>
          <w:szCs w:val="24"/>
        </w:rPr>
        <w:t>я</w:t>
      </w:r>
      <w:r w:rsidRPr="0078584E">
        <w:rPr>
          <w:rFonts w:ascii="Times New Roman" w:hAnsi="Times New Roman" w:cs="Times New Roman"/>
          <w:sz w:val="24"/>
          <w:szCs w:val="24"/>
        </w:rPr>
        <w:t xml:space="preserve"> им деятельности.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Выездная проверка проводится в случаях, если в ходе документарной проверки не представляется возможным: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или его уполномоченного представителя, индивидуального предпринимателя или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Заверенная печатью копия распоряжения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служебных удостоверений. По требованию подлежащего проверке юридического лица, индивидуального предпринимателя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Административным регламентом.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органа муниципального контроля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Орган муниципального контроля привлекает к проведению выездной проверки специалистов муниципальных бюджетных учреждений,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3694D" w:rsidRPr="0078584E" w:rsidRDefault="00A3694D" w:rsidP="0078584E">
      <w:pPr>
        <w:pStyle w:val="ConsPlusNormal"/>
        <w:ind w:firstLine="540"/>
        <w:jc w:val="both"/>
        <w:rPr>
          <w:rFonts w:ascii="Times New Roman" w:hAnsi="Times New Roman" w:cs="Times New Roman"/>
          <w:sz w:val="24"/>
          <w:szCs w:val="24"/>
        </w:rPr>
      </w:pPr>
      <w:bookmarkStart w:id="3" w:name="P221"/>
      <w:bookmarkEnd w:id="3"/>
      <w:r w:rsidRPr="0078584E">
        <w:rPr>
          <w:rFonts w:ascii="Times New Roman" w:hAnsi="Times New Roman" w:cs="Times New Roman"/>
          <w:sz w:val="24"/>
          <w:szCs w:val="24"/>
        </w:rPr>
        <w:t>40. Срок проведения каждой из проверок (документарной проверки и выездной проверки) не может превышать двадцать рабочих дней.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исключительных случаях, связанных с необходимостью проведения сложных 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Распоряжение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41. Результатом административной процедуры является установление факта наличия или отсутствия нарушений установленных требований.</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5. ОРГАНИЗАЦИЯ И СОГЛАСОВАНИЕ ВНЕПЛАНОВОЙ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bookmarkStart w:id="4" w:name="P229"/>
      <w:bookmarkEnd w:id="4"/>
      <w:r w:rsidRPr="0078584E">
        <w:rPr>
          <w:rFonts w:ascii="Times New Roman" w:hAnsi="Times New Roman" w:cs="Times New Roman"/>
          <w:sz w:val="24"/>
          <w:szCs w:val="24"/>
        </w:rPr>
        <w:t>42. Основаниями для начала административной процедуры проведения внеплановой проверки являются: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A3694D" w:rsidRPr="0078584E" w:rsidRDefault="00A3694D" w:rsidP="0078584E">
      <w:pPr>
        <w:pStyle w:val="ConsPlusNormal"/>
        <w:ind w:firstLine="540"/>
        <w:jc w:val="both"/>
        <w:rPr>
          <w:rFonts w:ascii="Times New Roman" w:hAnsi="Times New Roman" w:cs="Times New Roman"/>
          <w:sz w:val="24"/>
          <w:szCs w:val="24"/>
        </w:rPr>
      </w:pPr>
      <w:bookmarkStart w:id="5" w:name="P231"/>
      <w:bookmarkEnd w:id="5"/>
      <w:r w:rsidRPr="0078584E">
        <w:rPr>
          <w:rFonts w:ascii="Times New Roman" w:hAnsi="Times New Roman" w:cs="Times New Roman"/>
          <w:sz w:val="24"/>
          <w:szCs w:val="24"/>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наличие распоряжения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Правительства Свердловской области.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43. Поступившие в орган муниципального контроля обращения и заявления регистрируются в информационной системе документационного обеспечения управления данного органа.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w:anchor="P229" w:history="1">
        <w:r w:rsidRPr="0078584E">
          <w:rPr>
            <w:rFonts w:ascii="Times New Roman" w:hAnsi="Times New Roman" w:cs="Times New Roman"/>
            <w:sz w:val="24"/>
            <w:szCs w:val="24"/>
          </w:rPr>
          <w:t>пункте 42</w:t>
        </w:r>
      </w:hyperlink>
      <w:r w:rsidRPr="0078584E">
        <w:rPr>
          <w:rFonts w:ascii="Times New Roman" w:hAnsi="Times New Roman" w:cs="Times New Roman"/>
          <w:sz w:val="24"/>
          <w:szCs w:val="24"/>
        </w:rPr>
        <w:t xml:space="preserve"> настоящего Административного регламента, не могут служить основаниями для проведения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44. Должностное лицо органа муниципального контроля, назначенное ответственным за организацию внеплановой проверки, готовит проект распоряжения руководителя органа муниципального контроля о проведении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45. Максимальный срок организации внеплановой проверки составляет семь рабочих д</w:t>
      </w:r>
      <w:r>
        <w:rPr>
          <w:rFonts w:ascii="Times New Roman" w:hAnsi="Times New Roman" w:cs="Times New Roman"/>
          <w:sz w:val="24"/>
          <w:szCs w:val="24"/>
        </w:rPr>
        <w:t>н</w:t>
      </w:r>
      <w:r w:rsidRPr="0078584E">
        <w:rPr>
          <w:rFonts w:ascii="Times New Roman" w:hAnsi="Times New Roman" w:cs="Times New Roman"/>
          <w:sz w:val="24"/>
          <w:szCs w:val="24"/>
        </w:rPr>
        <w:t>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46. Результатом административной процедуры является подписание руководителем органа муниципального контроля распоряжения о проведении внеплановой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6. ПРОВЕДЕНИЕ ВНЕПЛАНОВОЙ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47. Основанием для начала проведения внеплановой проверки является распоряжение руководителя органа муниципального контроля о проведении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48. Внеплановая проверка проводится должностными лицами органа муниципального контроля, указанными в приказе о проведении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49. Административная процедура проведения внеплановой проверки предусматривает следующие административные действия: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1) согласование с органами прокуратуры проведения внеплановой проверки по основаниям, указанным в </w:t>
      </w:r>
      <w:hyperlink w:anchor="P231" w:history="1">
        <w:r w:rsidRPr="0078584E">
          <w:rPr>
            <w:rFonts w:ascii="Times New Roman" w:hAnsi="Times New Roman" w:cs="Times New Roman"/>
            <w:sz w:val="24"/>
            <w:szCs w:val="24"/>
          </w:rPr>
          <w:t>подпункте 2 пункта 42</w:t>
        </w:r>
      </w:hyperlink>
      <w:r w:rsidRPr="0078584E">
        <w:rPr>
          <w:rFonts w:ascii="Times New Roman" w:hAnsi="Times New Roman" w:cs="Times New Roman"/>
          <w:sz w:val="24"/>
          <w:szCs w:val="24"/>
        </w:rPr>
        <w:t xml:space="preserve"> настоящего Административного регламента;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уведомление юридического лица или индивидуального предпринимателя о предстоящей проверке;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проведение внеплановой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50. В день подписания руководителем органа муниципального контроля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w:t>
      </w:r>
      <w:hyperlink r:id="rId28" w:history="1">
        <w:r w:rsidRPr="0078584E">
          <w:rPr>
            <w:rFonts w:ascii="Times New Roman" w:hAnsi="Times New Roman" w:cs="Times New Roman"/>
            <w:sz w:val="24"/>
            <w:szCs w:val="24"/>
          </w:rPr>
          <w:t>заявления</w:t>
        </w:r>
      </w:hyperlink>
      <w:r w:rsidRPr="0078584E">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A3694D" w:rsidRPr="0078584E" w:rsidRDefault="00A3694D" w:rsidP="0078584E">
      <w:pPr>
        <w:pStyle w:val="ConsPlusNormal"/>
        <w:ind w:firstLine="540"/>
        <w:jc w:val="both"/>
        <w:rPr>
          <w:rFonts w:ascii="Times New Roman" w:hAnsi="Times New Roman" w:cs="Times New Roman"/>
          <w:sz w:val="24"/>
          <w:szCs w:val="24"/>
        </w:rPr>
      </w:pPr>
      <w:bookmarkStart w:id="6" w:name="P250"/>
      <w:bookmarkEnd w:id="6"/>
      <w:r w:rsidRPr="0078584E">
        <w:rPr>
          <w:rFonts w:ascii="Times New Roman" w:hAnsi="Times New Roman" w:cs="Times New Roman"/>
          <w:sz w:val="24"/>
          <w:szCs w:val="24"/>
        </w:rPr>
        <w:t>51. При необходимости принятия неотложных мер (в целях своевременного пресечения нарушений установленных требований)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если основанием для проведения внеплановой выездной проверки является обнаружение нарушений установленных требований в момент совершения таких нарушений.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Извещение органа прокуратуры осуществляется в течение двадцати четырех часов посредством направления документов, предусмотренных </w:t>
      </w:r>
      <w:hyperlink w:anchor="P250" w:history="1">
        <w:r w:rsidRPr="0078584E">
          <w:rPr>
            <w:rFonts w:ascii="Times New Roman" w:hAnsi="Times New Roman" w:cs="Times New Roman"/>
            <w:sz w:val="24"/>
            <w:szCs w:val="24"/>
          </w:rPr>
          <w:t>пунктом 51</w:t>
        </w:r>
      </w:hyperlink>
      <w:r w:rsidRPr="0078584E">
        <w:rPr>
          <w:rFonts w:ascii="Times New Roman" w:hAnsi="Times New Roman" w:cs="Times New Roman"/>
          <w:sz w:val="24"/>
          <w:szCs w:val="24"/>
        </w:rPr>
        <w:t xml:space="preserve"> настоящего Административного регламента.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52. О проведении внеплановой выездной проверки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 Предварительное уведомление юридического лица, индивидуального предпринимателя о проведении внеплановой проверки по основанию, указанному в </w:t>
      </w:r>
      <w:hyperlink w:anchor="P231" w:history="1">
        <w:r w:rsidRPr="0078584E">
          <w:rPr>
            <w:rFonts w:ascii="Times New Roman" w:hAnsi="Times New Roman" w:cs="Times New Roman"/>
            <w:sz w:val="24"/>
            <w:szCs w:val="24"/>
          </w:rPr>
          <w:t>подпункте 2 пункта 42</w:t>
        </w:r>
      </w:hyperlink>
      <w:r w:rsidRPr="0078584E">
        <w:rPr>
          <w:rFonts w:ascii="Times New Roman" w:hAnsi="Times New Roman" w:cs="Times New Roman"/>
          <w:sz w:val="24"/>
          <w:szCs w:val="24"/>
        </w:rPr>
        <w:t xml:space="preserve"> Административного регламента, не допускается.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53. Внеплановая проверка проводится в форме документарной проверки и (или) выездной проверки в порядке, установленном </w:t>
      </w:r>
      <w:hyperlink w:anchor="P201" w:history="1">
        <w:r w:rsidRPr="0078584E">
          <w:rPr>
            <w:rFonts w:ascii="Times New Roman" w:hAnsi="Times New Roman" w:cs="Times New Roman"/>
            <w:sz w:val="24"/>
            <w:szCs w:val="24"/>
          </w:rPr>
          <w:t>пунктами 37</w:t>
        </w:r>
      </w:hyperlink>
      <w:r w:rsidRPr="0078584E">
        <w:rPr>
          <w:rFonts w:ascii="Times New Roman" w:hAnsi="Times New Roman" w:cs="Times New Roman"/>
          <w:sz w:val="24"/>
          <w:szCs w:val="24"/>
        </w:rPr>
        <w:t xml:space="preserve"> - </w:t>
      </w:r>
      <w:hyperlink w:anchor="P221" w:history="1">
        <w:r w:rsidRPr="0078584E">
          <w:rPr>
            <w:rFonts w:ascii="Times New Roman" w:hAnsi="Times New Roman" w:cs="Times New Roman"/>
            <w:sz w:val="24"/>
            <w:szCs w:val="24"/>
          </w:rPr>
          <w:t>40</w:t>
        </w:r>
      </w:hyperlink>
      <w:r w:rsidRPr="0078584E">
        <w:rPr>
          <w:rFonts w:ascii="Times New Roman" w:hAnsi="Times New Roman" w:cs="Times New Roman"/>
          <w:sz w:val="24"/>
          <w:szCs w:val="24"/>
        </w:rPr>
        <w:t xml:space="preserve"> настоящего Административного регламента.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54. Результатом административной процедуры является установление факта наличия или отсутствия нарушений установленных требований.</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Глава 7. ОФОРМЛЕНИЕ РЕЗУЛЬТАТА ПРОВЕРКИ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55. Основанием для начала административной процедуры оформления результатов проверки является завершение проведения плановой (внеплановой) документарной (выездной)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56. Административная процедура оформления результатов проверки предусматривает следующие административные действия: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подготовка и подписание акта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57. 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hyperlink r:id="rId29" w:history="1">
        <w:r w:rsidRPr="0078584E">
          <w:rPr>
            <w:rFonts w:ascii="Times New Roman" w:hAnsi="Times New Roman" w:cs="Times New Roman"/>
            <w:sz w:val="24"/>
            <w:szCs w:val="24"/>
          </w:rPr>
          <w:t>акта</w:t>
        </w:r>
      </w:hyperlink>
      <w:r w:rsidRPr="0078584E">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В акте проверки указываются: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дата, время и место составления акта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наименование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дата и номер распоряжения руководителя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фамилии, имена, отчества должностных лиц, проводивших проверку;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дата, время, продолжительность и место проведения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сведения об ознакомлении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подписи должностных лиц органа муниципального контроля, проводивших проверку.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58. К акту проверки прилагаются (при наличии) заключение государственной экспертизы,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59. В случае если для составления акта проверки необходимо получить заключения о результатах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60. В журнале учета проверок, который ведет юридическое лицо, индивидуальный предприниматель, должностными лицами органа муниципального контроля делается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должностных лиц органа муниципального контроля, проводивших проверку.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Лицами, ответственными за исполнение административного действия, являются должностные лица органа муниципального контроля, участвовавшие в проведении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62.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63. В случае выявления при проведении проверки нарушений юридическим лицом, индивидуальным предпринимателем установленных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выдают юридическому лицу, индивидуальному предпринимателю предписание об устранении выявленных нарушений с указанием сроков их устранения, подписанное руководителем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64. Максимальный срок оформления результатов проверки составляет три рабочих дня.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65. Результатом административной процедуры являются документы, оформленные в установленном порядке.</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Раздел 4. ПОРЯДОК И ФОРМЫ КОНТРОЛЯ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ЗА ОСУЩЕСТВЛЕНИЕМ МУНИЦИПАЛЬНОГО КОНТРОЛЯ</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66.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 жалобами на действия (бездействие) должностных лиц.</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67. Контроль осуществляется в форме текущего контроля проведения плановых и внеплановых проверок.</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68. Текущий контроль за соблюдением и исполнением работниками органа муниципального контроля положений настоящего Административного регламента и иных нормативных актов осуществляется руководителем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69. Периодичность плановых проверок устанавливается руководителем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70. Внеплановые проверки проводятся на основании обращений заинтересованных лиц о ненадлежащем исполнении работниками органа муниципального контроля своих обязанностей.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71. По результатам проверки составляется акт проверки, в котором отмечаются выявленные недостатки и предложения об их устранении.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72. Работники органа муниципального контроля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73. По результатам проверки заинтересованные лица уведомляются о решениях и мерах, принятых в отношении лиц, виновных в нарушении законодательства Российской Федерации.</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Раздел 5. ДОСУДЕБНЫЙ (ВНЕСУДЕБНЫЙ) ПОРЯДОК</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ОБЖАЛОВАНИЯ РЕШЕНИЙ И ДЕЙСТВИЙ (БЕЗДЕЙСТВИЯ)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ОРГАНА МУНИЦИПАЛЬНОГО КОНТРОЛЯ,</w:t>
      </w:r>
    </w:p>
    <w:p w:rsidR="00A3694D" w:rsidRPr="0078584E" w:rsidRDefault="00A3694D" w:rsidP="0078584E">
      <w:pPr>
        <w:pStyle w:val="ConsPlusNormal"/>
        <w:jc w:val="center"/>
        <w:rPr>
          <w:rFonts w:ascii="Times New Roman" w:hAnsi="Times New Roman" w:cs="Times New Roman"/>
          <w:sz w:val="24"/>
          <w:szCs w:val="24"/>
        </w:rPr>
      </w:pPr>
      <w:r w:rsidRPr="0078584E">
        <w:rPr>
          <w:rFonts w:ascii="Times New Roman" w:hAnsi="Times New Roman" w:cs="Times New Roman"/>
          <w:sz w:val="24"/>
          <w:szCs w:val="24"/>
        </w:rPr>
        <w:t>А ТАКЖЕ ЕГО ДОЛЖНОСТНЫХ ЛИЦ</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74.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75. Предметом обжалования являются: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нарушение прав и законных интересов юридических лиц, индивидуальных предпринимателей и граждан;</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неправомерные действия или бездействие работников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нарушение положений настоящего Административного регламента;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некорректное поведение или нарушение служебной этики работников органа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решения руководителя органа муниципального контроля, принятые в ходе осуществления муниципального контроля.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76. Ответ на жалобу не дается в следующих случаях:</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в письменном обращении не указаны фамилия гражданина или наименование юридического лица, направившего обращение, и почтовый адрес, по которому должен быть направлен ответ;</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в обращении обжалуется судебное решение;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в обращении содержатся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текст письменного обращения не поддается прочтению;</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 в течение срока, предусмотренного для рассмотрения жалобы, от заинтересованного лица поступило заявление об отзыве поданной жалобы.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Решение о приостановлении рассмотрения жалобы принимает должностное лицо органа муниципального контроля, на чье имя поступила жалоба.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77. Жалоба может быть направлена по почте, с использованием информационно-телекоммуникационной сети Интернет, официального сайта Городского округа Верхний Тагил, (сервис «Электронная приемная»), а также может быть принята на личном приеме заинтересованного лица.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78. Жалоба подается в письменной форме на бумажном носителе, в электронной форме на имя: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 xml:space="preserve">Главы городского округа Верхний Тагил (624162, город Верхний Тагил, улица Жуковского, 13) </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79.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80. Жалобы в порядке досудебного (внесудебного) обжалования решений и действий (бездействия) органа муниципального контроля рассматриваются в течение пятнадцати рабочих дней со дня регистрации.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81. По результатам рассмотрения жалобы должностное лицо, рассмотревшее жалобу, принимает одно из следующих решений: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удовлетворить жалобу;</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отказать в удовлетворении жалобы.</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83. В ответе по результатам рассмотрения жалобы указываются: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1) наименования органа муниципального контроля, должность, фамилия, имя, отчество (при наличии) должностного лица, рассмотревшего жалобу и принявшего решение по жалобе;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2) номер, дата, место принятия решения, включая сведения о должностном лице, решения или действия (бездействие) которого обжалуются;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3) фамилия, имя, отчество (при наличии) или наименование заинтересованного лица;</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4) основания для принятия решения по жалобе;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5) принятое по жалобе решение;</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6) сроки устранения выявленных нарушений, в случае если жалоба признана обоснованной;</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7) сведения о порядке обжалования принятого по жалобе решения.</w:t>
      </w:r>
    </w:p>
    <w:p w:rsidR="00A3694D" w:rsidRPr="0078584E" w:rsidRDefault="00A3694D" w:rsidP="0078584E">
      <w:pPr>
        <w:pStyle w:val="ConsPlusNormal"/>
        <w:ind w:firstLine="540"/>
        <w:jc w:val="both"/>
        <w:rPr>
          <w:rFonts w:ascii="Times New Roman" w:hAnsi="Times New Roman" w:cs="Times New Roman"/>
          <w:sz w:val="24"/>
          <w:szCs w:val="24"/>
        </w:rPr>
      </w:pPr>
      <w:r w:rsidRPr="0078584E">
        <w:rPr>
          <w:rFonts w:ascii="Times New Roman" w:hAnsi="Times New Roman" w:cs="Times New Roman"/>
          <w:sz w:val="24"/>
          <w:szCs w:val="24"/>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A3694D" w:rsidRPr="0078584E" w:rsidRDefault="00A3694D" w:rsidP="0078584E">
      <w:pPr>
        <w:pStyle w:val="ConsPlusNormal"/>
        <w:rPr>
          <w:rFonts w:ascii="Times New Roman" w:hAnsi="Times New Roman" w:cs="Times New Roman"/>
          <w:sz w:val="24"/>
          <w:szCs w:val="24"/>
        </w:rPr>
      </w:pPr>
    </w:p>
    <w:p w:rsidR="00A3694D" w:rsidRPr="0078584E" w:rsidRDefault="00A3694D" w:rsidP="0078584E">
      <w:pPr>
        <w:pStyle w:val="ConsPlusNormal"/>
        <w:rPr>
          <w:rFonts w:ascii="Times New Roman" w:hAnsi="Times New Roman" w:cs="Times New Roman"/>
          <w:sz w:val="24"/>
          <w:szCs w:val="24"/>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Default="00A3694D" w:rsidP="0078584E">
      <w:pPr>
        <w:pStyle w:val="ConsPlusNormal"/>
        <w:rPr>
          <w:rFonts w:cs="Times New Roman"/>
        </w:rPr>
      </w:pPr>
    </w:p>
    <w:p w:rsidR="00A3694D" w:rsidRPr="00455448" w:rsidRDefault="00A3694D" w:rsidP="0078584E">
      <w:pPr>
        <w:pStyle w:val="ConsPlusNormal"/>
        <w:jc w:val="right"/>
        <w:rPr>
          <w:rFonts w:ascii="Times New Roman" w:hAnsi="Times New Roman" w:cs="Times New Roman"/>
          <w:sz w:val="24"/>
          <w:szCs w:val="24"/>
        </w:rPr>
      </w:pPr>
      <w:r w:rsidRPr="00455448">
        <w:rPr>
          <w:rFonts w:ascii="Times New Roman" w:hAnsi="Times New Roman" w:cs="Times New Roman"/>
          <w:sz w:val="24"/>
          <w:szCs w:val="24"/>
        </w:rPr>
        <w:t>Приложение</w:t>
      </w:r>
    </w:p>
    <w:p w:rsidR="00A3694D" w:rsidRPr="00455448" w:rsidRDefault="00A3694D" w:rsidP="0078584E">
      <w:pPr>
        <w:pStyle w:val="ConsPlusNormal"/>
        <w:jc w:val="right"/>
        <w:rPr>
          <w:rFonts w:ascii="Times New Roman" w:hAnsi="Times New Roman" w:cs="Times New Roman"/>
          <w:sz w:val="24"/>
          <w:szCs w:val="24"/>
        </w:rPr>
      </w:pPr>
      <w:r w:rsidRPr="00455448">
        <w:rPr>
          <w:rFonts w:ascii="Times New Roman" w:hAnsi="Times New Roman" w:cs="Times New Roman"/>
          <w:sz w:val="24"/>
          <w:szCs w:val="24"/>
        </w:rPr>
        <w:t>к Административному регламенту</w:t>
      </w:r>
    </w:p>
    <w:p w:rsidR="00A3694D" w:rsidRDefault="00A3694D" w:rsidP="0078584E">
      <w:pPr>
        <w:pStyle w:val="ConsPlusNormal"/>
        <w:rPr>
          <w:rFonts w:cs="Times New Roman"/>
        </w:rPr>
      </w:pPr>
    </w:p>
    <w:p w:rsidR="00A3694D" w:rsidRPr="00455448" w:rsidRDefault="00A3694D" w:rsidP="0078584E">
      <w:pPr>
        <w:pStyle w:val="ConsPlusNormal"/>
        <w:jc w:val="center"/>
        <w:rPr>
          <w:rFonts w:ascii="Times New Roman" w:hAnsi="Times New Roman" w:cs="Times New Roman"/>
        </w:rPr>
      </w:pPr>
      <w:bookmarkStart w:id="7" w:name="P351"/>
      <w:bookmarkEnd w:id="7"/>
      <w:r w:rsidRPr="00455448">
        <w:rPr>
          <w:rFonts w:ascii="Times New Roman" w:hAnsi="Times New Roman" w:cs="Times New Roman"/>
        </w:rPr>
        <w:t>БЛОК-СХЕМА</w:t>
      </w:r>
    </w:p>
    <w:p w:rsidR="00A3694D" w:rsidRPr="00455448" w:rsidRDefault="00A3694D" w:rsidP="0078584E">
      <w:pPr>
        <w:pStyle w:val="ConsPlusNormal"/>
        <w:jc w:val="center"/>
        <w:rPr>
          <w:rFonts w:ascii="Times New Roman" w:hAnsi="Times New Roman" w:cs="Times New Roman"/>
        </w:rPr>
      </w:pPr>
      <w:r w:rsidRPr="00455448">
        <w:rPr>
          <w:rFonts w:ascii="Times New Roman" w:hAnsi="Times New Roman" w:cs="Times New Roman"/>
        </w:rPr>
        <w:t>ОСУЩЕСТВЛЕНИЯ МУНИЦИПАЛЬНОГО КОНТРОЛЯ</w:t>
      </w:r>
    </w:p>
    <w:p w:rsidR="00A3694D" w:rsidRPr="00455448" w:rsidRDefault="00A3694D" w:rsidP="0078584E">
      <w:pPr>
        <w:pStyle w:val="ConsPlusNormal"/>
        <w:jc w:val="center"/>
        <w:rPr>
          <w:rFonts w:ascii="Times New Roman" w:hAnsi="Times New Roman" w:cs="Times New Roman"/>
        </w:rPr>
      </w:pPr>
      <w:r w:rsidRPr="00455448">
        <w:rPr>
          <w:rFonts w:ascii="Times New Roman" w:hAnsi="Times New Roman" w:cs="Times New Roman"/>
        </w:rPr>
        <w:t>В ОБЛАСТИ ИСПОЛЬЗОВАНИЯ И ОХРАНЫ ОСОБО ОХРАНЯЕМЫХ</w:t>
      </w:r>
    </w:p>
    <w:p w:rsidR="00A3694D" w:rsidRPr="00455448" w:rsidRDefault="00A3694D" w:rsidP="0078584E">
      <w:pPr>
        <w:pStyle w:val="ConsPlusNormal"/>
        <w:jc w:val="center"/>
        <w:rPr>
          <w:rFonts w:ascii="Times New Roman" w:hAnsi="Times New Roman" w:cs="Times New Roman"/>
        </w:rPr>
      </w:pPr>
      <w:r w:rsidRPr="00455448">
        <w:rPr>
          <w:rFonts w:ascii="Times New Roman" w:hAnsi="Times New Roman" w:cs="Times New Roman"/>
        </w:rPr>
        <w:t>ПРИРОДНЫХ ТЕРРИТОРИЙ МЕСТНОГО ЗНАЧЕНИЯ</w:t>
      </w:r>
    </w:p>
    <w:p w:rsidR="00A3694D" w:rsidRPr="00455448" w:rsidRDefault="00A3694D" w:rsidP="0078584E">
      <w:pPr>
        <w:pStyle w:val="ConsPlusNormal"/>
        <w:jc w:val="center"/>
        <w:rPr>
          <w:rFonts w:ascii="Times New Roman" w:hAnsi="Times New Roman" w:cs="Times New Roman"/>
        </w:rPr>
      </w:pPr>
      <w:r w:rsidRPr="00455448">
        <w:rPr>
          <w:rFonts w:ascii="Times New Roman" w:hAnsi="Times New Roman" w:cs="Times New Roman"/>
        </w:rPr>
        <w:t>ГОРОДСКОГО ОКРУГА ВЕРХНИЙ ТАГИЛ</w:t>
      </w:r>
    </w:p>
    <w:p w:rsidR="00A3694D" w:rsidRPr="00455448" w:rsidRDefault="00A3694D" w:rsidP="0078584E">
      <w:pPr>
        <w:pStyle w:val="ConsPlusNonformat"/>
        <w:jc w:val="both"/>
        <w:rPr>
          <w:sz w:val="18"/>
          <w:szCs w:val="18"/>
        </w:rPr>
      </w:pPr>
      <w:r w:rsidRPr="00455448">
        <w:rPr>
          <w:sz w:val="18"/>
          <w:szCs w:val="18"/>
        </w:rPr>
        <w:t xml:space="preserve">                  ┌──────────────┐</w:t>
      </w:r>
    </w:p>
    <w:p w:rsidR="00A3694D" w:rsidRPr="00455448" w:rsidRDefault="00A3694D" w:rsidP="0078584E">
      <w:pPr>
        <w:pStyle w:val="ConsPlusNonformat"/>
        <w:jc w:val="both"/>
        <w:rPr>
          <w:sz w:val="18"/>
          <w:szCs w:val="18"/>
        </w:rPr>
      </w:pPr>
      <w:r w:rsidRPr="00455448">
        <w:rPr>
          <w:sz w:val="18"/>
          <w:szCs w:val="18"/>
        </w:rPr>
        <w:t xml:space="preserve">                  │   Проверка   │</w:t>
      </w:r>
    </w:p>
    <w:p w:rsidR="00A3694D" w:rsidRPr="00455448" w:rsidRDefault="00A3694D" w:rsidP="0078584E">
      <w:pPr>
        <w:pStyle w:val="ConsPlusNonformat"/>
        <w:jc w:val="both"/>
        <w:rPr>
          <w:sz w:val="18"/>
          <w:szCs w:val="18"/>
        </w:rPr>
      </w:pPr>
      <w:r w:rsidRPr="00455448">
        <w:rPr>
          <w:sz w:val="18"/>
          <w:szCs w:val="18"/>
        </w:rPr>
        <w:t xml:space="preserve">       ┌──────────┤  соблюдения  ├─────────┐</w:t>
      </w:r>
    </w:p>
    <w:p w:rsidR="00A3694D" w:rsidRPr="00455448" w:rsidRDefault="00A3694D" w:rsidP="0078584E">
      <w:pPr>
        <w:pStyle w:val="ConsPlusNonformat"/>
        <w:jc w:val="both"/>
        <w:rPr>
          <w:sz w:val="18"/>
          <w:szCs w:val="18"/>
        </w:rPr>
      </w:pPr>
      <w:r w:rsidRPr="00455448">
        <w:rPr>
          <w:sz w:val="18"/>
          <w:szCs w:val="18"/>
        </w:rPr>
        <w:t xml:space="preserve">       │          │установленных │         │</w:t>
      </w:r>
    </w:p>
    <w:p w:rsidR="00A3694D" w:rsidRPr="00455448" w:rsidRDefault="00A3694D" w:rsidP="0078584E">
      <w:pPr>
        <w:pStyle w:val="ConsPlusNonformat"/>
        <w:jc w:val="both"/>
        <w:rPr>
          <w:sz w:val="18"/>
          <w:szCs w:val="18"/>
        </w:rPr>
      </w:pPr>
      <w:r w:rsidRPr="00455448">
        <w:rPr>
          <w:sz w:val="18"/>
          <w:szCs w:val="18"/>
        </w:rPr>
        <w:t xml:space="preserve">       │          │  требований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w:t>
      </w:r>
    </w:p>
    <w:p w:rsidR="00A3694D" w:rsidRPr="00455448" w:rsidRDefault="00A3694D" w:rsidP="0078584E">
      <w:pPr>
        <w:pStyle w:val="ConsPlusNonformat"/>
        <w:jc w:val="both"/>
        <w:rPr>
          <w:sz w:val="18"/>
          <w:szCs w:val="18"/>
        </w:rPr>
      </w:pPr>
      <w:r w:rsidRPr="00455448">
        <w:rPr>
          <w:sz w:val="18"/>
          <w:szCs w:val="18"/>
        </w:rPr>
        <w:t>│   Плановая   │                    │ Внеплановая  │&lt;───┐</w:t>
      </w:r>
    </w:p>
    <w:p w:rsidR="00A3694D" w:rsidRPr="00455448" w:rsidRDefault="00A3694D" w:rsidP="0078584E">
      <w:pPr>
        <w:pStyle w:val="ConsPlusNonformat"/>
        <w:jc w:val="both"/>
        <w:rPr>
          <w:sz w:val="18"/>
          <w:szCs w:val="18"/>
        </w:rPr>
      </w:pPr>
      <w:r w:rsidRPr="00455448">
        <w:rPr>
          <w:sz w:val="18"/>
          <w:szCs w:val="18"/>
        </w:rPr>
        <w:t>│   проверка   │                    │   проверка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Подготовка,  │                           │            │</w:t>
      </w:r>
    </w:p>
    <w:p w:rsidR="00A3694D" w:rsidRPr="00455448" w:rsidRDefault="00A3694D" w:rsidP="0078584E">
      <w:pPr>
        <w:pStyle w:val="ConsPlusNonformat"/>
        <w:jc w:val="both"/>
        <w:rPr>
          <w:sz w:val="18"/>
          <w:szCs w:val="18"/>
        </w:rPr>
      </w:pPr>
      <w:r w:rsidRPr="00455448">
        <w:rPr>
          <w:sz w:val="18"/>
          <w:szCs w:val="18"/>
        </w:rPr>
        <w:t>│ согласование │                           │            │</w:t>
      </w:r>
    </w:p>
    <w:p w:rsidR="00A3694D" w:rsidRPr="00455448" w:rsidRDefault="00A3694D" w:rsidP="0078584E">
      <w:pPr>
        <w:pStyle w:val="ConsPlusNonformat"/>
        <w:jc w:val="both"/>
        <w:rPr>
          <w:sz w:val="18"/>
          <w:szCs w:val="18"/>
        </w:rPr>
      </w:pPr>
      <w:r w:rsidRPr="00455448">
        <w:rPr>
          <w:sz w:val="18"/>
          <w:szCs w:val="18"/>
        </w:rPr>
        <w:t>│и утверждение │                           │            │</w:t>
      </w:r>
    </w:p>
    <w:p w:rsidR="00A3694D" w:rsidRPr="00455448" w:rsidRDefault="00A3694D" w:rsidP="0078584E">
      <w:pPr>
        <w:pStyle w:val="ConsPlusNonformat"/>
        <w:jc w:val="both"/>
        <w:rPr>
          <w:sz w:val="18"/>
          <w:szCs w:val="18"/>
        </w:rPr>
      </w:pPr>
      <w:r w:rsidRPr="00455448">
        <w:rPr>
          <w:sz w:val="18"/>
          <w:szCs w:val="18"/>
        </w:rPr>
        <w:t>│  ежегодного  │                           │            │</w:t>
      </w:r>
    </w:p>
    <w:p w:rsidR="00A3694D" w:rsidRPr="00455448" w:rsidRDefault="00A3694D" w:rsidP="0078584E">
      <w:pPr>
        <w:pStyle w:val="ConsPlusNonformat"/>
        <w:jc w:val="both"/>
        <w:rPr>
          <w:sz w:val="18"/>
          <w:szCs w:val="18"/>
        </w:rPr>
      </w:pPr>
      <w:r w:rsidRPr="00455448">
        <w:rPr>
          <w:sz w:val="18"/>
          <w:szCs w:val="18"/>
        </w:rPr>
        <w:t>│    плана     │                           │            │</w:t>
      </w:r>
    </w:p>
    <w:p w:rsidR="00A3694D" w:rsidRPr="00455448" w:rsidRDefault="00A3694D" w:rsidP="0078584E">
      <w:pPr>
        <w:pStyle w:val="ConsPlusNonformat"/>
        <w:jc w:val="both"/>
        <w:rPr>
          <w:sz w:val="18"/>
          <w:szCs w:val="18"/>
        </w:rPr>
      </w:pPr>
      <w:r w:rsidRPr="00455448">
        <w:rPr>
          <w:sz w:val="18"/>
          <w:szCs w:val="18"/>
        </w:rPr>
        <w:t>│  проведения  │                           │            │</w:t>
      </w:r>
    </w:p>
    <w:p w:rsidR="00A3694D" w:rsidRPr="00455448" w:rsidRDefault="00A3694D" w:rsidP="0078584E">
      <w:pPr>
        <w:pStyle w:val="ConsPlusNonformat"/>
        <w:jc w:val="both"/>
        <w:rPr>
          <w:sz w:val="18"/>
          <w:szCs w:val="18"/>
        </w:rPr>
      </w:pPr>
      <w:r w:rsidRPr="00455448">
        <w:rPr>
          <w:sz w:val="18"/>
          <w:szCs w:val="18"/>
        </w:rPr>
        <w:t>│   плановых   │                           │            │</w:t>
      </w:r>
    </w:p>
    <w:p w:rsidR="00A3694D" w:rsidRPr="00455448" w:rsidRDefault="00A3694D" w:rsidP="0078584E">
      <w:pPr>
        <w:pStyle w:val="ConsPlusNonformat"/>
        <w:jc w:val="both"/>
        <w:rPr>
          <w:sz w:val="18"/>
          <w:szCs w:val="18"/>
        </w:rPr>
      </w:pPr>
      <w:r w:rsidRPr="00455448">
        <w:rPr>
          <w:sz w:val="18"/>
          <w:szCs w:val="18"/>
        </w:rPr>
        <w:t>│   проверок   │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Организация  │                    │ Организация  │    │</w:t>
      </w:r>
    </w:p>
    <w:p w:rsidR="00A3694D" w:rsidRPr="00455448" w:rsidRDefault="00A3694D" w:rsidP="0078584E">
      <w:pPr>
        <w:pStyle w:val="ConsPlusNonformat"/>
        <w:jc w:val="both"/>
        <w:rPr>
          <w:sz w:val="18"/>
          <w:szCs w:val="18"/>
        </w:rPr>
      </w:pPr>
      <w:r w:rsidRPr="00455448">
        <w:rPr>
          <w:sz w:val="18"/>
          <w:szCs w:val="18"/>
        </w:rPr>
        <w:t>│   плановой   │                    │ внеплановой  │    │</w:t>
      </w:r>
    </w:p>
    <w:p w:rsidR="00A3694D" w:rsidRPr="00455448" w:rsidRDefault="00A3694D" w:rsidP="0078584E">
      <w:pPr>
        <w:pStyle w:val="ConsPlusNonformat"/>
        <w:jc w:val="both"/>
        <w:rPr>
          <w:sz w:val="18"/>
          <w:szCs w:val="18"/>
        </w:rPr>
      </w:pPr>
      <w:r w:rsidRPr="00455448">
        <w:rPr>
          <w:sz w:val="18"/>
          <w:szCs w:val="18"/>
        </w:rPr>
        <w:t>│   проверки   │                    │   проверки</w:t>
      </w:r>
      <w:r>
        <w:rPr>
          <w:sz w:val="18"/>
          <w:szCs w:val="18"/>
        </w:rPr>
        <w:t xml:space="preserve">, </w:t>
      </w:r>
      <w:r w:rsidRPr="00455448">
        <w:rPr>
          <w:sz w:val="18"/>
          <w:szCs w:val="18"/>
        </w:rPr>
        <w:t xml:space="preserve">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xml:space="preserve">                                           \/           │</w:t>
      </w:r>
    </w:p>
    <w:p w:rsidR="00A3694D" w:rsidRPr="00455448" w:rsidRDefault="00A3694D" w:rsidP="0078584E">
      <w:pPr>
        <w:pStyle w:val="ConsPlusNonformat"/>
        <w:jc w:val="both"/>
        <w:rPr>
          <w:sz w:val="18"/>
          <w:szCs w:val="18"/>
        </w:rPr>
      </w:pPr>
      <w:r w:rsidRPr="00455448">
        <w:rPr>
          <w:sz w:val="18"/>
          <w:szCs w:val="18"/>
        </w:rPr>
        <w:t>┌──────────────┐  ┌──────────────┐  ┌──────────────┐    │</w:t>
      </w:r>
    </w:p>
    <w:p w:rsidR="00A3694D" w:rsidRPr="00455448" w:rsidRDefault="00A3694D" w:rsidP="0078584E">
      <w:pPr>
        <w:pStyle w:val="ConsPlusNonformat"/>
        <w:jc w:val="both"/>
        <w:rPr>
          <w:sz w:val="18"/>
          <w:szCs w:val="18"/>
        </w:rPr>
      </w:pPr>
      <w:r w:rsidRPr="00455448">
        <w:rPr>
          <w:sz w:val="18"/>
          <w:szCs w:val="18"/>
        </w:rPr>
        <w:t>│  Проведение  │&lt;─┤Документарная ├─&gt;│  Проведение  │    │</w:t>
      </w:r>
    </w:p>
    <w:p w:rsidR="00A3694D" w:rsidRPr="00455448" w:rsidRDefault="00A3694D" w:rsidP="0078584E">
      <w:pPr>
        <w:pStyle w:val="ConsPlusNonformat"/>
        <w:jc w:val="both"/>
        <w:rPr>
          <w:sz w:val="18"/>
          <w:szCs w:val="18"/>
        </w:rPr>
      </w:pPr>
      <w:r w:rsidRPr="00455448">
        <w:rPr>
          <w:sz w:val="18"/>
          <w:szCs w:val="18"/>
        </w:rPr>
        <w:t>│   плановой   │  │   проверка   │  │ внеплановой  │    │</w:t>
      </w:r>
    </w:p>
    <w:p w:rsidR="00A3694D" w:rsidRPr="00455448" w:rsidRDefault="00A3694D" w:rsidP="0078584E">
      <w:pPr>
        <w:pStyle w:val="ConsPlusNonformat"/>
        <w:jc w:val="both"/>
        <w:rPr>
          <w:sz w:val="18"/>
          <w:szCs w:val="18"/>
        </w:rPr>
      </w:pPr>
      <w:r w:rsidRPr="00455448">
        <w:rPr>
          <w:sz w:val="18"/>
          <w:szCs w:val="18"/>
        </w:rPr>
        <w:t>│   проверки   │  └──────┬───────┘  │   проверки   │    │</w:t>
      </w:r>
    </w:p>
    <w:p w:rsidR="00A3694D" w:rsidRPr="00455448" w:rsidRDefault="00A3694D" w:rsidP="0078584E">
      <w:pPr>
        <w:pStyle w:val="ConsPlusNonformat"/>
        <w:jc w:val="both"/>
        <w:rPr>
          <w:sz w:val="18"/>
          <w:szCs w:val="18"/>
        </w:rPr>
      </w:pPr>
      <w:r w:rsidRPr="00455448">
        <w:rPr>
          <w:sz w:val="18"/>
          <w:szCs w:val="18"/>
        </w:rPr>
        <w:t>└──────────────┘         │          └──────────────┘    │</w:t>
      </w:r>
    </w:p>
    <w:p w:rsidR="00A3694D" w:rsidRPr="00455448" w:rsidRDefault="00A3694D" w:rsidP="0078584E">
      <w:pPr>
        <w:pStyle w:val="ConsPlusNonformat"/>
        <w:jc w:val="both"/>
        <w:rPr>
          <w:sz w:val="18"/>
          <w:szCs w:val="18"/>
        </w:rPr>
      </w:pPr>
      <w:r w:rsidRPr="00455448">
        <w:rPr>
          <w:sz w:val="18"/>
          <w:szCs w:val="18"/>
        </w:rPr>
        <w:t xml:space="preserve">                         \/                             │</w:t>
      </w:r>
    </w:p>
    <w:p w:rsidR="00A3694D" w:rsidRPr="00455448" w:rsidRDefault="00A3694D" w:rsidP="0078584E">
      <w:pPr>
        <w:pStyle w:val="ConsPlusNonformat"/>
        <w:jc w:val="both"/>
        <w:rPr>
          <w:sz w:val="18"/>
          <w:szCs w:val="18"/>
        </w:rPr>
      </w:pPr>
      <w:r w:rsidRPr="00455448">
        <w:rPr>
          <w:sz w:val="18"/>
          <w:szCs w:val="18"/>
        </w:rPr>
        <w:t xml:space="preserve">                  ┌──────────────┐                      │</w:t>
      </w:r>
    </w:p>
    <w:p w:rsidR="00A3694D" w:rsidRPr="00455448" w:rsidRDefault="00A3694D" w:rsidP="0078584E">
      <w:pPr>
        <w:pStyle w:val="ConsPlusNonformat"/>
        <w:jc w:val="both"/>
        <w:rPr>
          <w:sz w:val="18"/>
          <w:szCs w:val="18"/>
        </w:rPr>
      </w:pPr>
      <w:r w:rsidRPr="00455448">
        <w:rPr>
          <w:sz w:val="18"/>
          <w:szCs w:val="18"/>
        </w:rPr>
        <w:t xml:space="preserve">                  │   Наличие    │                      │</w:t>
      </w:r>
    </w:p>
    <w:p w:rsidR="00A3694D" w:rsidRPr="00455448" w:rsidRDefault="00A3694D" w:rsidP="0078584E">
      <w:pPr>
        <w:pStyle w:val="ConsPlusNonformat"/>
        <w:jc w:val="both"/>
        <w:rPr>
          <w:sz w:val="18"/>
          <w:szCs w:val="18"/>
        </w:rPr>
      </w:pPr>
      <w:r w:rsidRPr="00455448">
        <w:rPr>
          <w:sz w:val="18"/>
          <w:szCs w:val="18"/>
        </w:rPr>
        <w:t xml:space="preserve">     ┌────┐       │  оснований   │                      │</w:t>
      </w:r>
    </w:p>
    <w:p w:rsidR="00A3694D" w:rsidRPr="00455448" w:rsidRDefault="00A3694D" w:rsidP="0078584E">
      <w:pPr>
        <w:pStyle w:val="ConsPlusNonformat"/>
        <w:jc w:val="both"/>
        <w:rPr>
          <w:sz w:val="18"/>
          <w:szCs w:val="18"/>
        </w:rPr>
      </w:pPr>
      <w:r w:rsidRPr="00455448">
        <w:rPr>
          <w:sz w:val="18"/>
          <w:szCs w:val="18"/>
        </w:rPr>
        <w:t xml:space="preserve">     │ Да ├───────┤для проведения│                      │</w:t>
      </w:r>
    </w:p>
    <w:p w:rsidR="00A3694D" w:rsidRPr="00455448" w:rsidRDefault="00A3694D" w:rsidP="0078584E">
      <w:pPr>
        <w:pStyle w:val="ConsPlusNonformat"/>
        <w:jc w:val="both"/>
        <w:rPr>
          <w:sz w:val="18"/>
          <w:szCs w:val="18"/>
        </w:rPr>
      </w:pPr>
      <w:r w:rsidRPr="00455448">
        <w:rPr>
          <w:sz w:val="18"/>
          <w:szCs w:val="18"/>
        </w:rPr>
        <w:t xml:space="preserve">     └─┬──┘       │   выездной   │                      │</w:t>
      </w:r>
    </w:p>
    <w:p w:rsidR="00A3694D" w:rsidRPr="00455448" w:rsidRDefault="00A3694D" w:rsidP="0078584E">
      <w:pPr>
        <w:pStyle w:val="ConsPlusNonformat"/>
        <w:jc w:val="both"/>
        <w:rPr>
          <w:sz w:val="18"/>
          <w:szCs w:val="18"/>
        </w:rPr>
      </w:pPr>
      <w:r w:rsidRPr="00455448">
        <w:rPr>
          <w:sz w:val="18"/>
          <w:szCs w:val="18"/>
        </w:rPr>
        <w:t xml:space="preserve">       │          │   проверки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Проведение  │       ┌────┐                           │</w:t>
      </w:r>
    </w:p>
    <w:p w:rsidR="00A3694D" w:rsidRPr="00455448" w:rsidRDefault="00A3694D" w:rsidP="0078584E">
      <w:pPr>
        <w:pStyle w:val="ConsPlusNonformat"/>
        <w:jc w:val="both"/>
        <w:rPr>
          <w:sz w:val="18"/>
          <w:szCs w:val="18"/>
        </w:rPr>
      </w:pPr>
      <w:r w:rsidRPr="00455448">
        <w:rPr>
          <w:sz w:val="18"/>
          <w:szCs w:val="18"/>
        </w:rPr>
        <w:t>│   выездной   │       │Нет │                           │</w:t>
      </w:r>
    </w:p>
    <w:p w:rsidR="00A3694D" w:rsidRPr="00455448" w:rsidRDefault="00A3694D" w:rsidP="0078584E">
      <w:pPr>
        <w:pStyle w:val="ConsPlusNonformat"/>
        <w:jc w:val="both"/>
        <w:rPr>
          <w:sz w:val="18"/>
          <w:szCs w:val="18"/>
        </w:rPr>
      </w:pPr>
      <w:r w:rsidRPr="00455448">
        <w:rPr>
          <w:sz w:val="18"/>
          <w:szCs w:val="18"/>
        </w:rPr>
        <w:t>│   проверки   │       └─┬──┘                           │</w:t>
      </w:r>
    </w:p>
    <w:p w:rsidR="00A3694D" w:rsidRPr="00455448" w:rsidRDefault="00A3694D" w:rsidP="0078584E">
      <w:pPr>
        <w:pStyle w:val="ConsPlusNonformat"/>
        <w:jc w:val="both"/>
        <w:rPr>
          <w:sz w:val="18"/>
          <w:szCs w:val="18"/>
        </w:rPr>
      </w:pPr>
      <w:r w:rsidRPr="00455448">
        <w:rPr>
          <w:sz w:val="18"/>
          <w:szCs w:val="18"/>
        </w:rPr>
        <w:t>└──────────────┘         │                              │</w:t>
      </w:r>
    </w:p>
    <w:p w:rsidR="00A3694D" w:rsidRPr="00455448" w:rsidRDefault="00A3694D" w:rsidP="0078584E">
      <w:pPr>
        <w:pStyle w:val="ConsPlusNonformat"/>
        <w:jc w:val="both"/>
        <w:rPr>
          <w:sz w:val="18"/>
          <w:szCs w:val="18"/>
        </w:rPr>
      </w:pPr>
      <w:r w:rsidRPr="00455448">
        <w:rPr>
          <w:sz w:val="18"/>
          <w:szCs w:val="18"/>
        </w:rPr>
        <w:t xml:space="preserve">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xml:space="preserve">     │Нет ├───────┤   Наличие    │                      │</w:t>
      </w:r>
    </w:p>
    <w:p w:rsidR="00A3694D" w:rsidRPr="00455448" w:rsidRDefault="00A3694D" w:rsidP="0078584E">
      <w:pPr>
        <w:pStyle w:val="ConsPlusNonformat"/>
        <w:jc w:val="both"/>
        <w:rPr>
          <w:sz w:val="18"/>
          <w:szCs w:val="18"/>
        </w:rPr>
      </w:pPr>
      <w:r w:rsidRPr="00455448">
        <w:rPr>
          <w:sz w:val="18"/>
          <w:szCs w:val="18"/>
        </w:rPr>
        <w:t xml:space="preserve">     └─┬──┘       │  нарушений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xml:space="preserve">       │                 │                              │</w:t>
      </w:r>
    </w:p>
    <w:p w:rsidR="00A3694D" w:rsidRPr="00455448" w:rsidRDefault="00A3694D" w:rsidP="0078584E">
      <w:pPr>
        <w:pStyle w:val="ConsPlusNonformat"/>
        <w:jc w:val="both"/>
        <w:rPr>
          <w:sz w:val="18"/>
          <w:szCs w:val="18"/>
        </w:rPr>
      </w:pPr>
      <w:r w:rsidRPr="00455448">
        <w:rPr>
          <w:sz w:val="18"/>
          <w:szCs w:val="18"/>
        </w:rPr>
        <w:t xml:space="preserve">       \/                │          ┌──────────────┐    │</w:t>
      </w:r>
    </w:p>
    <w:p w:rsidR="00A3694D" w:rsidRPr="00455448" w:rsidRDefault="00A3694D" w:rsidP="0078584E">
      <w:pPr>
        <w:pStyle w:val="ConsPlusNonformat"/>
        <w:jc w:val="both"/>
        <w:rPr>
          <w:sz w:val="18"/>
          <w:szCs w:val="18"/>
        </w:rPr>
      </w:pPr>
      <w:r w:rsidRPr="00455448">
        <w:rPr>
          <w:sz w:val="18"/>
          <w:szCs w:val="18"/>
        </w:rPr>
        <w:t>┌──────────────┐         \/         │  Подготовка  │    │</w:t>
      </w:r>
    </w:p>
    <w:p w:rsidR="00A3694D" w:rsidRPr="00455448" w:rsidRDefault="00A3694D" w:rsidP="0078584E">
      <w:pPr>
        <w:pStyle w:val="ConsPlusNonformat"/>
        <w:jc w:val="both"/>
        <w:rPr>
          <w:sz w:val="18"/>
          <w:szCs w:val="18"/>
        </w:rPr>
      </w:pPr>
      <w:r w:rsidRPr="00455448">
        <w:rPr>
          <w:sz w:val="18"/>
          <w:szCs w:val="18"/>
        </w:rPr>
        <w:t>│  Оформление  │       ┌────┐       │  и вручение  │    │</w:t>
      </w:r>
    </w:p>
    <w:p w:rsidR="00A3694D" w:rsidRPr="00455448" w:rsidRDefault="00A3694D" w:rsidP="0078584E">
      <w:pPr>
        <w:pStyle w:val="ConsPlusNonformat"/>
        <w:jc w:val="both"/>
        <w:rPr>
          <w:sz w:val="18"/>
          <w:szCs w:val="18"/>
        </w:rPr>
      </w:pPr>
      <w:r w:rsidRPr="00455448">
        <w:rPr>
          <w:sz w:val="18"/>
          <w:szCs w:val="18"/>
        </w:rPr>
        <w:t>│ результатов  │&lt;──────┤ Да ├──────&gt;│ предписания  │&lt;───┘</w:t>
      </w:r>
    </w:p>
    <w:p w:rsidR="00A3694D" w:rsidRPr="00455448" w:rsidRDefault="00A3694D" w:rsidP="0078584E">
      <w:pPr>
        <w:pStyle w:val="ConsPlusNonformat"/>
        <w:jc w:val="both"/>
        <w:rPr>
          <w:sz w:val="18"/>
          <w:szCs w:val="18"/>
        </w:rPr>
      </w:pPr>
      <w:r w:rsidRPr="00455448">
        <w:rPr>
          <w:sz w:val="18"/>
          <w:szCs w:val="18"/>
        </w:rPr>
        <w:t>│   проверки   │       └────┘       │об устранении │</w:t>
      </w:r>
    </w:p>
    <w:p w:rsidR="00A3694D" w:rsidRPr="00455448" w:rsidRDefault="00A3694D" w:rsidP="0078584E">
      <w:pPr>
        <w:pStyle w:val="ConsPlusNonformat"/>
        <w:jc w:val="both"/>
        <w:rPr>
          <w:sz w:val="18"/>
          <w:szCs w:val="18"/>
        </w:rPr>
      </w:pPr>
      <w:r w:rsidRPr="00455448">
        <w:rPr>
          <w:sz w:val="18"/>
          <w:szCs w:val="18"/>
        </w:rPr>
        <w:t>└──────────────┘                    │  выявленных  │</w:t>
      </w:r>
    </w:p>
    <w:p w:rsidR="00A3694D" w:rsidRPr="00455448" w:rsidRDefault="00A3694D" w:rsidP="003948F0">
      <w:pPr>
        <w:pStyle w:val="ConsPlusNonformat"/>
        <w:ind w:left="3540"/>
        <w:jc w:val="both"/>
        <w:rPr>
          <w:sz w:val="18"/>
          <w:szCs w:val="18"/>
        </w:rPr>
      </w:pPr>
      <w:r>
        <w:rPr>
          <w:sz w:val="16"/>
          <w:szCs w:val="16"/>
        </w:rPr>
        <w:t xml:space="preserve">    </w:t>
      </w:r>
      <w:r w:rsidRPr="00455448">
        <w:rPr>
          <w:sz w:val="18"/>
          <w:szCs w:val="18"/>
        </w:rPr>
        <w:t>│  нарушений   │</w:t>
      </w:r>
    </w:p>
    <w:p w:rsidR="00A3694D" w:rsidRPr="00455448" w:rsidRDefault="00A3694D" w:rsidP="0078584E">
      <w:pPr>
        <w:pStyle w:val="ConsPlusNonformat"/>
        <w:jc w:val="both"/>
        <w:rPr>
          <w:sz w:val="18"/>
          <w:szCs w:val="18"/>
        </w:rPr>
      </w:pPr>
      <w:r w:rsidRPr="00455448">
        <w:rPr>
          <w:sz w:val="18"/>
          <w:szCs w:val="18"/>
        </w:rPr>
        <w:t xml:space="preserve">                                    └──────────────┘</w:t>
      </w:r>
    </w:p>
    <w:sectPr w:rsidR="00A3694D" w:rsidRPr="00455448" w:rsidSect="007858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1A7C70"/>
    <w:multiLevelType w:val="hybridMultilevel"/>
    <w:tmpl w:val="45D67B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273471"/>
    <w:multiLevelType w:val="hybridMultilevel"/>
    <w:tmpl w:val="827AFBA6"/>
    <w:lvl w:ilvl="0" w:tplc="447A7A1E">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BC7019"/>
    <w:multiLevelType w:val="hybridMultilevel"/>
    <w:tmpl w:val="0846B54C"/>
    <w:lvl w:ilvl="0" w:tplc="BA62E16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5D2D59"/>
    <w:multiLevelType w:val="hybridMultilevel"/>
    <w:tmpl w:val="1750A97A"/>
    <w:lvl w:ilvl="0" w:tplc="D8921496">
      <w:start w:val="1"/>
      <w:numFmt w:val="decimal"/>
      <w:lvlText w:val="%1."/>
      <w:lvlJc w:val="left"/>
      <w:pPr>
        <w:ind w:left="2316" w:hanging="360"/>
      </w:pPr>
      <w:rPr>
        <w:rFonts w:hint="default"/>
      </w:rPr>
    </w:lvl>
    <w:lvl w:ilvl="1" w:tplc="04190019">
      <w:start w:val="1"/>
      <w:numFmt w:val="lowerLetter"/>
      <w:lvlText w:val="%2."/>
      <w:lvlJc w:val="left"/>
      <w:pPr>
        <w:ind w:left="3036" w:hanging="360"/>
      </w:pPr>
    </w:lvl>
    <w:lvl w:ilvl="2" w:tplc="0419001B">
      <w:start w:val="1"/>
      <w:numFmt w:val="lowerRoman"/>
      <w:lvlText w:val="%3."/>
      <w:lvlJc w:val="right"/>
      <w:pPr>
        <w:ind w:left="3756" w:hanging="180"/>
      </w:pPr>
    </w:lvl>
    <w:lvl w:ilvl="3" w:tplc="0419000F">
      <w:start w:val="1"/>
      <w:numFmt w:val="decimal"/>
      <w:lvlText w:val="%4."/>
      <w:lvlJc w:val="left"/>
      <w:pPr>
        <w:ind w:left="4476" w:hanging="360"/>
      </w:pPr>
    </w:lvl>
    <w:lvl w:ilvl="4" w:tplc="04190019">
      <w:start w:val="1"/>
      <w:numFmt w:val="lowerLetter"/>
      <w:lvlText w:val="%5."/>
      <w:lvlJc w:val="left"/>
      <w:pPr>
        <w:ind w:left="5196" w:hanging="360"/>
      </w:pPr>
    </w:lvl>
    <w:lvl w:ilvl="5" w:tplc="0419001B">
      <w:start w:val="1"/>
      <w:numFmt w:val="lowerRoman"/>
      <w:lvlText w:val="%6."/>
      <w:lvlJc w:val="right"/>
      <w:pPr>
        <w:ind w:left="5916" w:hanging="180"/>
      </w:pPr>
    </w:lvl>
    <w:lvl w:ilvl="6" w:tplc="0419000F">
      <w:start w:val="1"/>
      <w:numFmt w:val="decimal"/>
      <w:lvlText w:val="%7."/>
      <w:lvlJc w:val="left"/>
      <w:pPr>
        <w:ind w:left="6636" w:hanging="360"/>
      </w:pPr>
    </w:lvl>
    <w:lvl w:ilvl="7" w:tplc="04190019">
      <w:start w:val="1"/>
      <w:numFmt w:val="lowerLetter"/>
      <w:lvlText w:val="%8."/>
      <w:lvlJc w:val="left"/>
      <w:pPr>
        <w:ind w:left="7356" w:hanging="360"/>
      </w:pPr>
    </w:lvl>
    <w:lvl w:ilvl="8" w:tplc="0419001B">
      <w:start w:val="1"/>
      <w:numFmt w:val="lowerRoman"/>
      <w:lvlText w:val="%9."/>
      <w:lvlJc w:val="right"/>
      <w:pPr>
        <w:ind w:left="807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32"/>
    <w:rsid w:val="000E6132"/>
    <w:rsid w:val="001B7775"/>
    <w:rsid w:val="003948F0"/>
    <w:rsid w:val="00400A3C"/>
    <w:rsid w:val="004221D3"/>
    <w:rsid w:val="00455448"/>
    <w:rsid w:val="004C0D8A"/>
    <w:rsid w:val="004C4CA1"/>
    <w:rsid w:val="004E23AE"/>
    <w:rsid w:val="004F1E28"/>
    <w:rsid w:val="00534E12"/>
    <w:rsid w:val="00591EAC"/>
    <w:rsid w:val="005962D5"/>
    <w:rsid w:val="006617D1"/>
    <w:rsid w:val="0067013B"/>
    <w:rsid w:val="0078584E"/>
    <w:rsid w:val="00816830"/>
    <w:rsid w:val="00922CF5"/>
    <w:rsid w:val="00A3694D"/>
    <w:rsid w:val="00A5407E"/>
    <w:rsid w:val="00A6482B"/>
    <w:rsid w:val="00A96517"/>
    <w:rsid w:val="00AB7255"/>
    <w:rsid w:val="00B4256C"/>
    <w:rsid w:val="00B505A1"/>
    <w:rsid w:val="00BD1402"/>
    <w:rsid w:val="00C95DF1"/>
    <w:rsid w:val="00FC09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12"/>
    <w:pPr>
      <w:spacing w:after="160" w:line="259" w:lineRule="auto"/>
    </w:pPr>
    <w:rPr>
      <w:rFonts w:cs="Calibri"/>
      <w:lang w:eastAsia="en-US"/>
    </w:rPr>
  </w:style>
  <w:style w:type="paragraph" w:styleId="Heading3">
    <w:name w:val="heading 3"/>
    <w:basedOn w:val="Normal"/>
    <w:next w:val="Normal"/>
    <w:link w:val="Heading3Char"/>
    <w:uiPriority w:val="99"/>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bCs/>
      <w:sz w:val="20"/>
      <w:szCs w:val="20"/>
      <w:lang w:val="en-US"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34E12"/>
    <w:rPr>
      <w:rFonts w:ascii="Times New Roman" w:hAnsi="Times New Roman" w:cs="Times New Roman"/>
      <w:b/>
      <w:bCs/>
      <w:sz w:val="20"/>
      <w:szCs w:val="20"/>
      <w:lang w:val="en-US" w:eastAsia="hi-IN" w:bidi="hi-IN"/>
    </w:rPr>
  </w:style>
  <w:style w:type="paragraph" w:customStyle="1" w:styleId="ConsPlusNormal">
    <w:name w:val="ConsPlusNormal"/>
    <w:uiPriority w:val="99"/>
    <w:rsid w:val="00FC0971"/>
    <w:pPr>
      <w:widowControl w:val="0"/>
      <w:autoSpaceDE w:val="0"/>
      <w:autoSpaceDN w:val="0"/>
    </w:pPr>
    <w:rPr>
      <w:rFonts w:eastAsia="Times New Roman" w:cs="Calibri"/>
    </w:rPr>
  </w:style>
  <w:style w:type="character" w:styleId="Hyperlink">
    <w:name w:val="Hyperlink"/>
    <w:basedOn w:val="DefaultParagraphFont"/>
    <w:uiPriority w:val="99"/>
    <w:rsid w:val="00534E12"/>
    <w:rPr>
      <w:color w:val="000080"/>
      <w:u w:val="single"/>
    </w:rPr>
  </w:style>
  <w:style w:type="paragraph" w:customStyle="1" w:styleId="ConsPlusTitle">
    <w:name w:val="ConsPlusTitle"/>
    <w:uiPriority w:val="99"/>
    <w:rsid w:val="00534E12"/>
    <w:pPr>
      <w:widowControl w:val="0"/>
      <w:suppressAutoHyphens/>
      <w:autoSpaceDE w:val="0"/>
    </w:pPr>
    <w:rPr>
      <w:rFonts w:ascii="Times New Roman" w:eastAsia="Times New Roman" w:hAnsi="Times New Roman"/>
      <w:b/>
      <w:bCs/>
      <w:sz w:val="24"/>
      <w:szCs w:val="24"/>
      <w:lang w:eastAsia="ar-SA"/>
    </w:rPr>
  </w:style>
  <w:style w:type="paragraph" w:styleId="ListParagraph">
    <w:name w:val="List Paragraph"/>
    <w:basedOn w:val="Normal"/>
    <w:uiPriority w:val="99"/>
    <w:qFormat/>
    <w:rsid w:val="00534E12"/>
    <w:pPr>
      <w:suppressAutoHyphens/>
      <w:spacing w:after="0" w:line="240" w:lineRule="auto"/>
      <w:ind w:left="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81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16830"/>
    <w:rPr>
      <w:rFonts w:ascii="Segoe UI" w:hAnsi="Segoe UI" w:cs="Segoe UI"/>
      <w:sz w:val="18"/>
      <w:szCs w:val="18"/>
    </w:rPr>
  </w:style>
  <w:style w:type="paragraph" w:styleId="Title">
    <w:name w:val="Title"/>
    <w:basedOn w:val="Normal"/>
    <w:link w:val="TitleChar"/>
    <w:uiPriority w:val="99"/>
    <w:qFormat/>
    <w:locked/>
    <w:rsid w:val="0078584E"/>
    <w:pPr>
      <w:spacing w:after="0" w:line="240" w:lineRule="auto"/>
      <w:jc w:val="center"/>
    </w:pPr>
    <w:rPr>
      <w:b/>
      <w:bCs/>
      <w:sz w:val="28"/>
      <w:szCs w:val="28"/>
      <w:lang w:eastAsia="ru-RU"/>
    </w:rPr>
  </w:style>
  <w:style w:type="character" w:customStyle="1" w:styleId="TitleChar">
    <w:name w:val="Title Char"/>
    <w:basedOn w:val="DefaultParagraphFont"/>
    <w:link w:val="Title"/>
    <w:uiPriority w:val="99"/>
    <w:locked/>
    <w:rsid w:val="0078584E"/>
    <w:rPr>
      <w:rFonts w:ascii="Calibri" w:hAnsi="Calibri" w:cs="Calibri"/>
      <w:b/>
      <w:bCs/>
      <w:sz w:val="28"/>
      <w:szCs w:val="28"/>
      <w:lang w:val="ru-RU" w:eastAsia="ru-RU"/>
    </w:rPr>
  </w:style>
  <w:style w:type="paragraph" w:customStyle="1" w:styleId="ConsPlusNonformat">
    <w:name w:val="ConsPlusNonformat"/>
    <w:uiPriority w:val="99"/>
    <w:rsid w:val="0078584E"/>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817B99B6B788D0161DBD7B4AD95EB99EACD2E773E6FzFBFL" TargetMode="External"/><Relationship Id="rId13" Type="http://schemas.openxmlformats.org/officeDocument/2006/relationships/hyperlink" Target="consultantplus://offline/ref=ED88C99AF2EF83BE22087211A49116CD87D50C81704D5CE6AACC73B21922DB18B8DFB32B3FB1A183kDo9K" TargetMode="External"/><Relationship Id="rId18" Type="http://schemas.openxmlformats.org/officeDocument/2006/relationships/hyperlink" Target="consultantplus://offline/ref=ED88C99AF2EF83BE22087211A49116CD87DF0E85734F5CE6AACC73B219k2o2K" TargetMode="External"/><Relationship Id="rId26" Type="http://schemas.openxmlformats.org/officeDocument/2006/relationships/hyperlink" Target="consultantplus://offline/ref=ED88C99AF2EF83BE22087211A49116CD87DF0E85734F5CE6AACC73B21922DB18B8DFB32Ck3oCK" TargetMode="External"/><Relationship Id="rId3" Type="http://schemas.openxmlformats.org/officeDocument/2006/relationships/settings" Target="settings.xml"/><Relationship Id="rId21" Type="http://schemas.openxmlformats.org/officeDocument/2006/relationships/hyperlink" Target="consultantplus://offline/ref=ED88C99AF2EF83BE22086C1CB2FD48C787D6518E744954B8F19975E54672DD4DF8k9oFK" TargetMode="External"/><Relationship Id="rId7" Type="http://schemas.openxmlformats.org/officeDocument/2006/relationships/hyperlink" Target="consultantplus://offline/ref=ED88C99AF2EF83BE22087211A49116CD87D506867D485CE6AACC73B21922DB18B8DFB323k3oEK" TargetMode="External"/><Relationship Id="rId12" Type="http://schemas.openxmlformats.org/officeDocument/2006/relationships/hyperlink" Target="http://go-vtagil.ru/" TargetMode="External"/><Relationship Id="rId17" Type="http://schemas.openxmlformats.org/officeDocument/2006/relationships/hyperlink" Target="consultantplus://offline/ref=ED88C99AF2EF83BE22087211A49116CD87D5068A764C5CE6AACC73B219k2o2K" TargetMode="External"/><Relationship Id="rId25" Type="http://schemas.openxmlformats.org/officeDocument/2006/relationships/hyperlink" Target="consultantplus://offline/ref=ED88C99AF2EF83BE22087211A49116CD87D5068A764C5CE6AACC73B21922DB18B8DFB32Bk3oEK" TargetMode="External"/><Relationship Id="rId2" Type="http://schemas.openxmlformats.org/officeDocument/2006/relationships/styles" Target="styles.xml"/><Relationship Id="rId16" Type="http://schemas.openxmlformats.org/officeDocument/2006/relationships/hyperlink" Target="consultantplus://offline/ref=ED88C99AF2EF83BE22087211A49116CD87D506867D485CE6AACC73B21922DB18B8DFB323k3oEK" TargetMode="External"/><Relationship Id="rId20" Type="http://schemas.openxmlformats.org/officeDocument/2006/relationships/hyperlink" Target="consultantplus://offline/ref=ED88C99AF2EF83BE22086C1CB2FD48C787D6518E74485EB7FE9B75E54672DD4DF8k9oFK" TargetMode="External"/><Relationship Id="rId29" Type="http://schemas.openxmlformats.org/officeDocument/2006/relationships/hyperlink" Target="consultantplus://offline/ref=ED88C99AF2EF83BE22087211A49116CD87DF0E85734F5CE6AACC73B21922DB18B8DFB32B3FkBo3K" TargetMode="External"/><Relationship Id="rId1" Type="http://schemas.openxmlformats.org/officeDocument/2006/relationships/numbering" Target="numbering.xml"/><Relationship Id="rId6" Type="http://schemas.openxmlformats.org/officeDocument/2006/relationships/hyperlink" Target="consultantplus://offline/ref=ED88C99AF2EF83BE22087211A49116CD87D50685724B5CE6AACC73B21922DB18B8DFB32839kBo4K" TargetMode="External"/><Relationship Id="rId11" Type="http://schemas.openxmlformats.org/officeDocument/2006/relationships/hyperlink" Target="consultantplus://offline/ref=1C1150F3FAE657229AADD7F16AC250B8B03A81517AB030C5B1EAE5FDF51FDE5578eBFDM" TargetMode="External"/><Relationship Id="rId24" Type="http://schemas.openxmlformats.org/officeDocument/2006/relationships/hyperlink" Target="consultantplus://offline/ref=ED88C99AF2EF83BE22087211A49116CD87D506867D485CE6AACC73B219k2o2K" TargetMode="External"/><Relationship Id="rId5" Type="http://schemas.openxmlformats.org/officeDocument/2006/relationships/image" Target="media/image1.png"/><Relationship Id="rId15" Type="http://schemas.openxmlformats.org/officeDocument/2006/relationships/hyperlink" Target="consultantplus://offline/ref=ED88C99AF2EF83BE22087211A49116CD87D5078070455CE6AACC73B219k2o2K" TargetMode="External"/><Relationship Id="rId23" Type="http://schemas.openxmlformats.org/officeDocument/2006/relationships/hyperlink" Target="consultantplus://offline/ref=ED88C99AF2EF83BE22087211A49116CD87D506867D485CE6AACC73B219k2o2K" TargetMode="External"/><Relationship Id="rId28" Type="http://schemas.openxmlformats.org/officeDocument/2006/relationships/hyperlink" Target="consultantplus://offline/ref=ED88C99AF2EF83BE22087211A49116CD87DF0E85734F5CE6AACC73B21922DB18B8DFB328k3oEK" TargetMode="External"/><Relationship Id="rId10" Type="http://schemas.openxmlformats.org/officeDocument/2006/relationships/hyperlink" Target="consultantplus://offline/ref=ED88C99AF2EF83BE22086C1CB2FD48C787D6518E744D53B2F39A75E54672DD4DF89FB57E7CF5AF84D9DAC6DAk8o1K" TargetMode="External"/><Relationship Id="rId19" Type="http://schemas.openxmlformats.org/officeDocument/2006/relationships/hyperlink" Target="consultantplus://offline/ref=ED88C99AF2EF83BE22087211A49116CD87D50C8B754B5CE6AACC73B219k2o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C1150F3FAE657229AADC9FC7CAE0EB2B034D75D7FBD3296E9BCE3AAAAe4FFM" TargetMode="External"/><Relationship Id="rId14" Type="http://schemas.openxmlformats.org/officeDocument/2006/relationships/hyperlink" Target="consultantplus://offline/ref=ED88C99AF2EF83BE22087211A49116CD87D50685724B5CE6AACC73B21922DB18B8DFB32839kBo4K" TargetMode="External"/><Relationship Id="rId22" Type="http://schemas.openxmlformats.org/officeDocument/2006/relationships/hyperlink" Target="consultantplus://offline/ref=ED88C99AF2EF83BE22086C1CB2FD48C787D6518E744D53B2F39A75E54672DD4DF89FB57E7CF5AF84D9DAC6DAk8o1K" TargetMode="External"/><Relationship Id="rId27" Type="http://schemas.openxmlformats.org/officeDocument/2006/relationships/hyperlink" Target="consultantplus://offline/ref=ED88C99AF2EF83BE22087211A49116CD87D506867D485CE6AACC73B219k2o2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18</Pages>
  <Words>8828</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cp:lastPrinted>2016-01-18T12:42:00Z</cp:lastPrinted>
  <dcterms:created xsi:type="dcterms:W3CDTF">2016-01-21T09:07:00Z</dcterms:created>
  <dcterms:modified xsi:type="dcterms:W3CDTF">2016-03-03T11:51:00Z</dcterms:modified>
</cp:coreProperties>
</file>