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8ED" w:rsidRDefault="000B08ED" w:rsidP="00B774C0">
      <w:pPr>
        <w:tabs>
          <w:tab w:val="center" w:pos="4320"/>
          <w:tab w:val="right" w:pos="935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2076450" cy="15525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76450" cy="1552575"/>
                    </a:xfrm>
                    <a:prstGeom prst="rect">
                      <a:avLst/>
                    </a:prstGeom>
                    <a:noFill/>
                    <a:ln w="9525">
                      <a:noFill/>
                      <a:miter lim="800000"/>
                      <a:headEnd/>
                      <a:tailEnd/>
                    </a:ln>
                  </pic:spPr>
                </pic:pic>
              </a:graphicData>
            </a:graphic>
          </wp:inline>
        </w:drawing>
      </w:r>
    </w:p>
    <w:p w:rsidR="000B08ED" w:rsidRDefault="000B08ED" w:rsidP="00B774C0">
      <w:pPr>
        <w:tabs>
          <w:tab w:val="center" w:pos="4677"/>
          <w:tab w:val="right" w:pos="9355"/>
        </w:tabs>
        <w:spacing w:after="0" w:line="240" w:lineRule="auto"/>
        <w:jc w:val="center"/>
        <w:rPr>
          <w:rFonts w:ascii="Times New Roman" w:hAnsi="Times New Roman"/>
          <w:b/>
          <w:sz w:val="28"/>
          <w:szCs w:val="28"/>
        </w:rPr>
      </w:pPr>
      <w:r>
        <w:rPr>
          <w:rFonts w:ascii="Times New Roman" w:hAnsi="Times New Roman"/>
          <w:b/>
          <w:sz w:val="28"/>
          <w:szCs w:val="28"/>
        </w:rPr>
        <w:t>ДУМА ГОРОДСКОГО ОКРУГА ВЕРХНИЙ ТАГИЛ</w:t>
      </w:r>
    </w:p>
    <w:p w:rsidR="000B08ED" w:rsidRDefault="000B08ED" w:rsidP="00B774C0">
      <w:pPr>
        <w:spacing w:after="0" w:line="240" w:lineRule="auto"/>
        <w:jc w:val="center"/>
        <w:rPr>
          <w:rFonts w:ascii="Times New Roman" w:hAnsi="Times New Roman"/>
          <w:b/>
          <w:sz w:val="28"/>
          <w:szCs w:val="28"/>
        </w:rPr>
      </w:pPr>
      <w:r>
        <w:rPr>
          <w:rFonts w:ascii="Times New Roman" w:hAnsi="Times New Roman"/>
          <w:b/>
          <w:sz w:val="28"/>
          <w:szCs w:val="28"/>
        </w:rPr>
        <w:t>ШЕСТОЙ СОЗЫВ</w:t>
      </w:r>
    </w:p>
    <w:p w:rsidR="000B08ED" w:rsidRDefault="000B08ED" w:rsidP="00B774C0">
      <w:pPr>
        <w:pBdr>
          <w:bottom w:val="single" w:sz="12" w:space="0" w:color="auto"/>
        </w:pBdr>
        <w:tabs>
          <w:tab w:val="center" w:pos="4818"/>
          <w:tab w:val="right" w:pos="9637"/>
        </w:tabs>
        <w:spacing w:after="0" w:line="240" w:lineRule="auto"/>
        <w:jc w:val="both"/>
        <w:rPr>
          <w:rFonts w:ascii="Times New Roman" w:hAnsi="Times New Roman"/>
          <w:b/>
          <w:sz w:val="28"/>
          <w:szCs w:val="28"/>
        </w:rPr>
      </w:pPr>
      <w:r>
        <w:rPr>
          <w:rFonts w:ascii="Times New Roman" w:hAnsi="Times New Roman"/>
          <w:b/>
          <w:sz w:val="28"/>
          <w:szCs w:val="28"/>
        </w:rPr>
        <w:tab/>
        <w:t>Р Е Ш Е Н И Е</w:t>
      </w:r>
      <w:r>
        <w:rPr>
          <w:rFonts w:ascii="Times New Roman" w:hAnsi="Times New Roman"/>
          <w:b/>
          <w:sz w:val="28"/>
          <w:szCs w:val="28"/>
        </w:rPr>
        <w:tab/>
        <w:t xml:space="preserve">  </w:t>
      </w:r>
    </w:p>
    <w:p w:rsidR="000B08ED" w:rsidRDefault="000B08ED" w:rsidP="00B774C0">
      <w:pPr>
        <w:spacing w:after="0" w:line="240" w:lineRule="auto"/>
        <w:jc w:val="center"/>
        <w:rPr>
          <w:rFonts w:ascii="Times New Roman" w:hAnsi="Times New Roman"/>
          <w:b/>
        </w:rPr>
      </w:pPr>
      <w:r>
        <w:rPr>
          <w:rFonts w:ascii="Times New Roman" w:hAnsi="Times New Roman"/>
          <w:b/>
        </w:rPr>
        <w:t>двадцать седьмое заседание</w:t>
      </w:r>
    </w:p>
    <w:p w:rsidR="000B08ED" w:rsidRDefault="000B08ED" w:rsidP="00B774C0">
      <w:pPr>
        <w:spacing w:after="0" w:line="240" w:lineRule="auto"/>
        <w:jc w:val="both"/>
        <w:rPr>
          <w:rFonts w:ascii="Times New Roman" w:hAnsi="Times New Roman"/>
          <w:sz w:val="28"/>
          <w:szCs w:val="28"/>
        </w:rPr>
      </w:pPr>
      <w:r>
        <w:rPr>
          <w:rFonts w:ascii="Times New Roman" w:hAnsi="Times New Roman"/>
          <w:sz w:val="28"/>
          <w:szCs w:val="28"/>
        </w:rPr>
        <w:t>14.12.2018г. № 27/3</w:t>
      </w:r>
    </w:p>
    <w:p w:rsidR="000B08ED" w:rsidRDefault="000B08ED" w:rsidP="00B774C0">
      <w:pPr>
        <w:spacing w:after="0" w:line="240" w:lineRule="auto"/>
        <w:rPr>
          <w:rFonts w:ascii="Times New Roman" w:hAnsi="Times New Roman"/>
          <w:sz w:val="28"/>
          <w:szCs w:val="28"/>
        </w:rPr>
      </w:pPr>
      <w:r>
        <w:rPr>
          <w:rFonts w:ascii="Times New Roman" w:hAnsi="Times New Roman"/>
          <w:sz w:val="28"/>
          <w:szCs w:val="28"/>
        </w:rPr>
        <w:t>город Верхний Тагил</w:t>
      </w:r>
    </w:p>
    <w:p w:rsidR="00B774C0" w:rsidRDefault="00B774C0" w:rsidP="00B774C0">
      <w:pPr>
        <w:spacing w:after="0" w:line="240" w:lineRule="auto"/>
        <w:rPr>
          <w:rFonts w:ascii="Times New Roman" w:hAnsi="Times New Roman"/>
          <w:sz w:val="28"/>
          <w:szCs w:val="28"/>
        </w:rPr>
      </w:pPr>
    </w:p>
    <w:p w:rsidR="000B08ED" w:rsidRPr="00386030" w:rsidRDefault="000B08ED" w:rsidP="00B774C0">
      <w:pPr>
        <w:autoSpaceDE w:val="0"/>
        <w:autoSpaceDN w:val="0"/>
        <w:adjustRightInd w:val="0"/>
        <w:spacing w:after="0" w:line="240" w:lineRule="auto"/>
        <w:ind w:firstLine="708"/>
        <w:jc w:val="center"/>
        <w:rPr>
          <w:rFonts w:ascii="Times New Roman" w:hAnsi="Times New Roman" w:cs="Times New Roman"/>
          <w:b/>
          <w:bCs/>
          <w:i/>
          <w:iCs/>
          <w:sz w:val="28"/>
          <w:szCs w:val="28"/>
        </w:rPr>
      </w:pPr>
      <w:r w:rsidRPr="00386030">
        <w:rPr>
          <w:rFonts w:ascii="Times New Roman" w:hAnsi="Times New Roman" w:cs="Times New Roman"/>
          <w:b/>
          <w:bCs/>
          <w:i/>
          <w:iCs/>
          <w:sz w:val="28"/>
          <w:szCs w:val="28"/>
        </w:rPr>
        <w:t>Об утверждении Стратегии социально-экономического развития городского округа Верхний Тагил на период до 2030 года</w:t>
      </w:r>
    </w:p>
    <w:p w:rsidR="000B08ED" w:rsidRPr="00386030" w:rsidRDefault="000B08ED" w:rsidP="00B774C0">
      <w:pPr>
        <w:autoSpaceDE w:val="0"/>
        <w:autoSpaceDN w:val="0"/>
        <w:adjustRightInd w:val="0"/>
        <w:spacing w:after="0" w:line="240" w:lineRule="auto"/>
        <w:ind w:firstLine="708"/>
        <w:jc w:val="center"/>
        <w:rPr>
          <w:rFonts w:ascii="Times New Roman" w:hAnsi="Times New Roman" w:cs="Times New Roman"/>
          <w:b/>
          <w:bCs/>
          <w:i/>
          <w:iCs/>
          <w:sz w:val="28"/>
          <w:szCs w:val="28"/>
        </w:rPr>
      </w:pPr>
    </w:p>
    <w:p w:rsidR="000B08ED" w:rsidRDefault="000B08ED" w:rsidP="00B774C0">
      <w:pPr>
        <w:spacing w:after="0" w:line="240" w:lineRule="auto"/>
        <w:ind w:firstLine="708"/>
        <w:jc w:val="both"/>
        <w:rPr>
          <w:rFonts w:ascii="Times New Roman" w:eastAsia="Times New Roman" w:hAnsi="Times New Roman" w:cs="Times New Roman"/>
          <w:sz w:val="28"/>
          <w:szCs w:val="28"/>
          <w:lang w:eastAsia="ru-RU"/>
        </w:rPr>
      </w:pPr>
      <w:r w:rsidRPr="00386030">
        <w:rPr>
          <w:rFonts w:ascii="Times New Roman" w:eastAsia="Times New Roman" w:hAnsi="Times New Roman" w:cs="Times New Roman"/>
          <w:sz w:val="28"/>
          <w:szCs w:val="28"/>
          <w:lang w:eastAsia="ru-RU"/>
        </w:rPr>
        <w:t>В соответствии со статьей 28 Федерального закона от 06.10.2003                    № 131-ФЗ (ред. от 03.08.2018 г.) «Об общих принципах организации местного самоуправления в Российской Федерации», руководствуясь статьей 21 Устава городского округа Верхний Тагил, Дума городского округа Верхний Тагил</w:t>
      </w:r>
    </w:p>
    <w:p w:rsidR="000B08ED" w:rsidRPr="00386030" w:rsidRDefault="000B08ED" w:rsidP="00B774C0">
      <w:pPr>
        <w:spacing w:after="0" w:line="240" w:lineRule="auto"/>
        <w:ind w:firstLine="708"/>
        <w:jc w:val="both"/>
        <w:rPr>
          <w:rFonts w:ascii="Times New Roman" w:eastAsia="Times New Roman" w:hAnsi="Times New Roman" w:cs="Times New Roman"/>
          <w:sz w:val="28"/>
          <w:szCs w:val="28"/>
          <w:lang w:eastAsia="ru-RU"/>
        </w:rPr>
      </w:pPr>
    </w:p>
    <w:p w:rsidR="000B08ED" w:rsidRPr="00386030" w:rsidRDefault="000B08ED" w:rsidP="00B774C0">
      <w:pPr>
        <w:autoSpaceDE w:val="0"/>
        <w:autoSpaceDN w:val="0"/>
        <w:adjustRightInd w:val="0"/>
        <w:spacing w:after="0" w:line="240" w:lineRule="auto"/>
        <w:jc w:val="both"/>
        <w:rPr>
          <w:rFonts w:ascii="Times New Roman" w:hAnsi="Times New Roman" w:cs="Times New Roman"/>
          <w:b/>
          <w:sz w:val="28"/>
          <w:szCs w:val="28"/>
        </w:rPr>
      </w:pPr>
      <w:r w:rsidRPr="00386030">
        <w:rPr>
          <w:rFonts w:ascii="Times New Roman" w:hAnsi="Times New Roman" w:cs="Times New Roman"/>
          <w:b/>
          <w:sz w:val="28"/>
          <w:szCs w:val="28"/>
        </w:rPr>
        <w:t>Р</w:t>
      </w:r>
      <w:r>
        <w:rPr>
          <w:rFonts w:ascii="Times New Roman" w:hAnsi="Times New Roman" w:cs="Times New Roman"/>
          <w:b/>
          <w:sz w:val="28"/>
          <w:szCs w:val="28"/>
        </w:rPr>
        <w:t xml:space="preserve"> </w:t>
      </w:r>
      <w:r w:rsidRPr="00386030">
        <w:rPr>
          <w:rFonts w:ascii="Times New Roman" w:hAnsi="Times New Roman" w:cs="Times New Roman"/>
          <w:b/>
          <w:sz w:val="28"/>
          <w:szCs w:val="28"/>
        </w:rPr>
        <w:t>Е</w:t>
      </w:r>
      <w:r>
        <w:rPr>
          <w:rFonts w:ascii="Times New Roman" w:hAnsi="Times New Roman" w:cs="Times New Roman"/>
          <w:b/>
          <w:sz w:val="28"/>
          <w:szCs w:val="28"/>
        </w:rPr>
        <w:t xml:space="preserve"> </w:t>
      </w:r>
      <w:r w:rsidRPr="00386030">
        <w:rPr>
          <w:rFonts w:ascii="Times New Roman" w:hAnsi="Times New Roman" w:cs="Times New Roman"/>
          <w:b/>
          <w:sz w:val="28"/>
          <w:szCs w:val="28"/>
        </w:rPr>
        <w:t>Ш</w:t>
      </w:r>
      <w:r>
        <w:rPr>
          <w:rFonts w:ascii="Times New Roman" w:hAnsi="Times New Roman" w:cs="Times New Roman"/>
          <w:b/>
          <w:sz w:val="28"/>
          <w:szCs w:val="28"/>
        </w:rPr>
        <w:t xml:space="preserve"> </w:t>
      </w:r>
      <w:r w:rsidRPr="00386030">
        <w:rPr>
          <w:rFonts w:ascii="Times New Roman" w:hAnsi="Times New Roman" w:cs="Times New Roman"/>
          <w:b/>
          <w:sz w:val="28"/>
          <w:szCs w:val="28"/>
        </w:rPr>
        <w:t>И</w:t>
      </w:r>
      <w:r>
        <w:rPr>
          <w:rFonts w:ascii="Times New Roman" w:hAnsi="Times New Roman" w:cs="Times New Roman"/>
          <w:b/>
          <w:sz w:val="28"/>
          <w:szCs w:val="28"/>
        </w:rPr>
        <w:t xml:space="preserve"> </w:t>
      </w:r>
      <w:r w:rsidRPr="00386030">
        <w:rPr>
          <w:rFonts w:ascii="Times New Roman" w:hAnsi="Times New Roman" w:cs="Times New Roman"/>
          <w:b/>
          <w:sz w:val="28"/>
          <w:szCs w:val="28"/>
        </w:rPr>
        <w:t>Л</w:t>
      </w:r>
      <w:r>
        <w:rPr>
          <w:rFonts w:ascii="Times New Roman" w:hAnsi="Times New Roman" w:cs="Times New Roman"/>
          <w:b/>
          <w:sz w:val="28"/>
          <w:szCs w:val="28"/>
        </w:rPr>
        <w:t xml:space="preserve"> </w:t>
      </w:r>
      <w:r w:rsidRPr="00386030">
        <w:rPr>
          <w:rFonts w:ascii="Times New Roman" w:hAnsi="Times New Roman" w:cs="Times New Roman"/>
          <w:b/>
          <w:sz w:val="28"/>
          <w:szCs w:val="28"/>
        </w:rPr>
        <w:t>А:</w:t>
      </w:r>
    </w:p>
    <w:p w:rsidR="000B08ED" w:rsidRPr="000B08ED" w:rsidRDefault="000B08ED" w:rsidP="00B774C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6030">
        <w:rPr>
          <w:rFonts w:ascii="Times New Roman" w:hAnsi="Times New Roman" w:cs="Times New Roman"/>
          <w:sz w:val="28"/>
          <w:szCs w:val="28"/>
        </w:rPr>
        <w:t>1.</w:t>
      </w:r>
      <w:r>
        <w:rPr>
          <w:rFonts w:ascii="Times New Roman" w:hAnsi="Times New Roman" w:cs="Times New Roman"/>
          <w:sz w:val="28"/>
          <w:szCs w:val="28"/>
        </w:rPr>
        <w:t xml:space="preserve">  </w:t>
      </w:r>
      <w:r w:rsidRPr="00386030">
        <w:rPr>
          <w:rFonts w:ascii="Times New Roman" w:hAnsi="Times New Roman" w:cs="Times New Roman"/>
          <w:sz w:val="28"/>
          <w:szCs w:val="28"/>
        </w:rPr>
        <w:t>Утвердить Стратегию социально-экономического развития городского округа Верхний Тагил на пе</w:t>
      </w:r>
      <w:r>
        <w:rPr>
          <w:rFonts w:ascii="Times New Roman" w:hAnsi="Times New Roman" w:cs="Times New Roman"/>
          <w:sz w:val="28"/>
          <w:szCs w:val="28"/>
        </w:rPr>
        <w:t>риод до 2030 года (Приложение №1)</w:t>
      </w:r>
    </w:p>
    <w:p w:rsidR="000B08ED" w:rsidRPr="00591D52" w:rsidRDefault="000B08ED" w:rsidP="00B774C0">
      <w:pPr>
        <w:spacing w:after="0" w:line="240" w:lineRule="auto"/>
        <w:ind w:firstLine="142"/>
        <w:jc w:val="both"/>
        <w:rPr>
          <w:rFonts w:ascii="Times New Roman" w:hAnsi="Times New Roman"/>
          <w:sz w:val="28"/>
          <w:szCs w:val="28"/>
        </w:rPr>
      </w:pPr>
      <w:r>
        <w:rPr>
          <w:rFonts w:ascii="Times New Roman" w:hAnsi="Times New Roman"/>
          <w:sz w:val="28"/>
          <w:szCs w:val="28"/>
        </w:rPr>
        <w:t xml:space="preserve">     2</w:t>
      </w:r>
      <w:r w:rsidRPr="00591D52">
        <w:rPr>
          <w:rFonts w:ascii="Times New Roman" w:hAnsi="Times New Roman"/>
          <w:sz w:val="28"/>
          <w:szCs w:val="28"/>
        </w:rPr>
        <w:t>. Настоящее Решение вступает в силу после его официального опубликования.</w:t>
      </w:r>
    </w:p>
    <w:p w:rsidR="000B08ED" w:rsidRPr="000B08ED" w:rsidRDefault="000B08ED" w:rsidP="00B774C0">
      <w:pPr>
        <w:widowControl w:val="0"/>
        <w:autoSpaceDE w:val="0"/>
        <w:autoSpaceDN w:val="0"/>
        <w:adjustRightInd w:val="0"/>
        <w:spacing w:after="0" w:line="240" w:lineRule="auto"/>
        <w:ind w:firstLine="142"/>
        <w:jc w:val="both"/>
        <w:rPr>
          <w:rFonts w:ascii="Times New Roman" w:hAnsi="Times New Roman"/>
          <w:color w:val="000000"/>
          <w:sz w:val="28"/>
          <w:szCs w:val="28"/>
        </w:rPr>
      </w:pPr>
      <w:r>
        <w:rPr>
          <w:rFonts w:ascii="Times New Roman" w:hAnsi="Times New Roman"/>
          <w:sz w:val="28"/>
          <w:szCs w:val="28"/>
        </w:rPr>
        <w:t xml:space="preserve">     3</w:t>
      </w:r>
      <w:r w:rsidRPr="00971482">
        <w:rPr>
          <w:rFonts w:ascii="Times New Roman" w:hAnsi="Times New Roman"/>
          <w:sz w:val="28"/>
          <w:szCs w:val="28"/>
        </w:rPr>
        <w:t xml:space="preserve">. </w:t>
      </w:r>
      <w:r>
        <w:rPr>
          <w:rFonts w:ascii="Times New Roman" w:hAnsi="Times New Roman"/>
          <w:sz w:val="28"/>
          <w:szCs w:val="28"/>
        </w:rPr>
        <w:t xml:space="preserve"> </w:t>
      </w:r>
      <w:r w:rsidRPr="000C1603">
        <w:rPr>
          <w:rFonts w:ascii="Times New Roman" w:hAnsi="Times New Roman"/>
          <w:sz w:val="28"/>
          <w:szCs w:val="28"/>
        </w:rPr>
        <w:t>Опубликовать настоящее Решение в газете «</w:t>
      </w:r>
      <w:r>
        <w:rPr>
          <w:rFonts w:ascii="Times New Roman" w:hAnsi="Times New Roman"/>
          <w:sz w:val="28"/>
          <w:szCs w:val="28"/>
        </w:rPr>
        <w:t>Местные ведомости</w:t>
      </w:r>
      <w:r w:rsidRPr="000C1603">
        <w:rPr>
          <w:rFonts w:ascii="Times New Roman" w:hAnsi="Times New Roman"/>
          <w:sz w:val="28"/>
          <w:szCs w:val="28"/>
        </w:rPr>
        <w:t xml:space="preserve">» и разместить на официальном сайте городского округа Верхний </w:t>
      </w:r>
      <w:r w:rsidRPr="00707E67">
        <w:rPr>
          <w:rFonts w:ascii="Times New Roman" w:hAnsi="Times New Roman"/>
          <w:sz w:val="28"/>
          <w:szCs w:val="28"/>
        </w:rPr>
        <w:t xml:space="preserve">Тагил </w:t>
      </w:r>
      <w:hyperlink r:id="rId9" w:history="1">
        <w:r w:rsidRPr="000B08ED">
          <w:rPr>
            <w:rStyle w:val="afc"/>
            <w:rFonts w:ascii="Times New Roman" w:hAnsi="Times New Roman"/>
            <w:color w:val="000000"/>
            <w:sz w:val="28"/>
            <w:szCs w:val="28"/>
            <w:u w:val="none"/>
            <w:lang w:val="en-US"/>
          </w:rPr>
          <w:t>www</w:t>
        </w:r>
        <w:r w:rsidRPr="000B08ED">
          <w:rPr>
            <w:rStyle w:val="afc"/>
            <w:rFonts w:ascii="Times New Roman" w:hAnsi="Times New Roman"/>
            <w:color w:val="000000"/>
            <w:sz w:val="28"/>
            <w:szCs w:val="28"/>
            <w:u w:val="none"/>
          </w:rPr>
          <w:t>.</w:t>
        </w:r>
        <w:r w:rsidRPr="000B08ED">
          <w:rPr>
            <w:rStyle w:val="afc"/>
            <w:rFonts w:ascii="Times New Roman" w:hAnsi="Times New Roman"/>
            <w:color w:val="000000"/>
            <w:sz w:val="28"/>
            <w:szCs w:val="28"/>
            <w:u w:val="none"/>
            <w:lang w:val="en-US"/>
          </w:rPr>
          <w:t>go</w:t>
        </w:r>
        <w:r w:rsidRPr="000B08ED">
          <w:rPr>
            <w:rStyle w:val="afc"/>
            <w:rFonts w:ascii="Times New Roman" w:hAnsi="Times New Roman"/>
            <w:color w:val="000000"/>
            <w:sz w:val="28"/>
            <w:szCs w:val="28"/>
            <w:u w:val="none"/>
          </w:rPr>
          <w:t>-</w:t>
        </w:r>
        <w:r w:rsidRPr="000B08ED">
          <w:rPr>
            <w:rStyle w:val="afc"/>
            <w:rFonts w:ascii="Times New Roman" w:hAnsi="Times New Roman"/>
            <w:color w:val="000000"/>
            <w:sz w:val="28"/>
            <w:szCs w:val="28"/>
            <w:u w:val="none"/>
            <w:lang w:val="en-US"/>
          </w:rPr>
          <w:t>vtagil</w:t>
        </w:r>
        <w:r w:rsidRPr="000B08ED">
          <w:rPr>
            <w:rStyle w:val="afc"/>
            <w:rFonts w:ascii="Times New Roman" w:hAnsi="Times New Roman"/>
            <w:color w:val="000000"/>
            <w:sz w:val="28"/>
            <w:szCs w:val="28"/>
            <w:u w:val="none"/>
          </w:rPr>
          <w:t>.</w:t>
        </w:r>
        <w:r w:rsidRPr="000B08ED">
          <w:rPr>
            <w:rStyle w:val="afc"/>
            <w:rFonts w:ascii="Times New Roman" w:hAnsi="Times New Roman"/>
            <w:color w:val="000000"/>
            <w:sz w:val="28"/>
            <w:szCs w:val="28"/>
            <w:u w:val="none"/>
            <w:lang w:val="en-US"/>
          </w:rPr>
          <w:t>ru</w:t>
        </w:r>
      </w:hyperlink>
      <w:r w:rsidRPr="000B08ED">
        <w:rPr>
          <w:rFonts w:ascii="Times New Roman" w:hAnsi="Times New Roman"/>
          <w:color w:val="000000"/>
          <w:sz w:val="28"/>
          <w:szCs w:val="28"/>
        </w:rPr>
        <w:t>.</w:t>
      </w:r>
    </w:p>
    <w:p w:rsidR="000B08ED" w:rsidRPr="00CC0BAD" w:rsidRDefault="000B08ED" w:rsidP="00B774C0">
      <w:pPr>
        <w:spacing w:after="0" w:line="240" w:lineRule="auto"/>
        <w:ind w:firstLine="142"/>
        <w:jc w:val="both"/>
        <w:rPr>
          <w:rFonts w:ascii="Times New Roman" w:hAnsi="Times New Roman"/>
          <w:sz w:val="28"/>
          <w:szCs w:val="28"/>
        </w:rPr>
      </w:pPr>
      <w:r>
        <w:rPr>
          <w:rFonts w:ascii="Times New Roman" w:hAnsi="Times New Roman"/>
          <w:sz w:val="28"/>
          <w:szCs w:val="28"/>
        </w:rPr>
        <w:t xml:space="preserve">      4</w:t>
      </w:r>
      <w:r w:rsidRPr="000F2DBC">
        <w:rPr>
          <w:rFonts w:ascii="Times New Roman" w:hAnsi="Times New Roman"/>
          <w:sz w:val="28"/>
          <w:szCs w:val="28"/>
        </w:rPr>
        <w:t>. Контроль за исполнением настоящего Решения возложить на</w:t>
      </w:r>
      <w:r w:rsidRPr="00AC7D89">
        <w:rPr>
          <w:rFonts w:ascii="Times New Roman" w:hAnsi="Times New Roman"/>
          <w:sz w:val="28"/>
          <w:szCs w:val="28"/>
        </w:rPr>
        <w:t xml:space="preserve"> заместителя</w:t>
      </w:r>
      <w:r>
        <w:rPr>
          <w:rFonts w:ascii="Times New Roman" w:hAnsi="Times New Roman"/>
          <w:sz w:val="28"/>
          <w:szCs w:val="28"/>
        </w:rPr>
        <w:t xml:space="preserve"> главы администрации по экономическим вопросам (Поджарову Н.Е.).</w:t>
      </w:r>
    </w:p>
    <w:p w:rsidR="000B08ED" w:rsidRDefault="000B08ED" w:rsidP="00B774C0">
      <w:pPr>
        <w:spacing w:after="0" w:line="240" w:lineRule="auto"/>
        <w:rPr>
          <w:rFonts w:ascii="Times New Roman" w:hAnsi="Times New Roman"/>
          <w:b/>
          <w:sz w:val="28"/>
          <w:szCs w:val="28"/>
        </w:rPr>
      </w:pPr>
    </w:p>
    <w:p w:rsidR="000B08ED" w:rsidRDefault="000B08ED" w:rsidP="00B774C0">
      <w:pPr>
        <w:spacing w:after="0" w:line="240" w:lineRule="auto"/>
      </w:pPr>
    </w:p>
    <w:tbl>
      <w:tblPr>
        <w:tblW w:w="9720" w:type="dxa"/>
        <w:tblInd w:w="108" w:type="dxa"/>
        <w:tblLook w:val="01E0"/>
      </w:tblPr>
      <w:tblGrid>
        <w:gridCol w:w="10044"/>
        <w:gridCol w:w="222"/>
      </w:tblGrid>
      <w:tr w:rsidR="000B08ED" w:rsidTr="00B774C0">
        <w:trPr>
          <w:trHeight w:val="1246"/>
        </w:trPr>
        <w:tc>
          <w:tcPr>
            <w:tcW w:w="4500" w:type="dxa"/>
          </w:tcPr>
          <w:tbl>
            <w:tblPr>
              <w:tblW w:w="9720" w:type="dxa"/>
              <w:tblInd w:w="108" w:type="dxa"/>
              <w:tblLook w:val="01E0"/>
            </w:tblPr>
            <w:tblGrid>
              <w:gridCol w:w="4500"/>
              <w:gridCol w:w="5220"/>
            </w:tblGrid>
            <w:tr w:rsidR="002F1C53" w:rsidTr="006C4B30">
              <w:trPr>
                <w:trHeight w:val="1246"/>
              </w:trPr>
              <w:tc>
                <w:tcPr>
                  <w:tcW w:w="4500" w:type="dxa"/>
                </w:tcPr>
                <w:p w:rsidR="002F1C53" w:rsidRDefault="002F1C53" w:rsidP="006C4B30">
                  <w:pPr>
                    <w:spacing w:after="0" w:line="240" w:lineRule="auto"/>
                    <w:rPr>
                      <w:rFonts w:ascii="Times New Roman" w:hAnsi="Times New Roman"/>
                      <w:sz w:val="28"/>
                      <w:szCs w:val="28"/>
                    </w:rPr>
                  </w:pPr>
                  <w:r>
                    <w:rPr>
                      <w:rFonts w:ascii="Times New Roman" w:hAnsi="Times New Roman"/>
                      <w:sz w:val="28"/>
                      <w:szCs w:val="28"/>
                    </w:rPr>
                    <w:t>Председатель Думы</w:t>
                  </w:r>
                </w:p>
                <w:p w:rsidR="002F1C53" w:rsidRDefault="002F1C53" w:rsidP="006C4B30">
                  <w:pPr>
                    <w:spacing w:after="0" w:line="240" w:lineRule="auto"/>
                    <w:rPr>
                      <w:rFonts w:ascii="Times New Roman" w:hAnsi="Times New Roman"/>
                      <w:sz w:val="28"/>
                      <w:szCs w:val="28"/>
                    </w:rPr>
                  </w:pPr>
                  <w:r>
                    <w:rPr>
                      <w:rFonts w:ascii="Times New Roman" w:hAnsi="Times New Roman"/>
                      <w:sz w:val="28"/>
                      <w:szCs w:val="28"/>
                    </w:rPr>
                    <w:t xml:space="preserve">городского округа Верхний Тагил </w:t>
                  </w:r>
                </w:p>
                <w:p w:rsidR="002F1C53" w:rsidRDefault="002F1C53" w:rsidP="006C4B30">
                  <w:pPr>
                    <w:spacing w:after="0" w:line="240" w:lineRule="auto"/>
                    <w:rPr>
                      <w:rFonts w:ascii="Times New Roman" w:hAnsi="Times New Roman"/>
                      <w:sz w:val="28"/>
                      <w:szCs w:val="28"/>
                    </w:rPr>
                  </w:pPr>
                  <w:r>
                    <w:rPr>
                      <w:rFonts w:ascii="Times New Roman" w:hAnsi="Times New Roman"/>
                      <w:sz w:val="28"/>
                      <w:szCs w:val="28"/>
                    </w:rPr>
                    <w:t xml:space="preserve">   ____</w:t>
                  </w:r>
                  <w:r>
                    <w:rPr>
                      <w:rFonts w:ascii="Times New Roman" w:hAnsi="Times New Roman"/>
                      <w:sz w:val="28"/>
                      <w:szCs w:val="28"/>
                      <w:u w:val="single"/>
                    </w:rPr>
                    <w:t>подпись</w:t>
                  </w:r>
                  <w:r>
                    <w:rPr>
                      <w:rFonts w:ascii="Times New Roman" w:hAnsi="Times New Roman"/>
                      <w:sz w:val="28"/>
                      <w:szCs w:val="28"/>
                    </w:rPr>
                    <w:t>_   Е.А.Нехай</w:t>
                  </w:r>
                </w:p>
              </w:tc>
              <w:tc>
                <w:tcPr>
                  <w:tcW w:w="5220" w:type="dxa"/>
                </w:tcPr>
                <w:p w:rsidR="002F1C53" w:rsidRDefault="002F1C53" w:rsidP="006C4B30">
                  <w:pPr>
                    <w:spacing w:after="0" w:line="240" w:lineRule="auto"/>
                    <w:rPr>
                      <w:rFonts w:ascii="Times New Roman" w:hAnsi="Times New Roman"/>
                      <w:sz w:val="28"/>
                      <w:szCs w:val="28"/>
                    </w:rPr>
                  </w:pPr>
                  <w:r>
                    <w:rPr>
                      <w:rFonts w:ascii="Times New Roman" w:hAnsi="Times New Roman"/>
                      <w:sz w:val="28"/>
                      <w:szCs w:val="28"/>
                    </w:rPr>
                    <w:t xml:space="preserve">                           Глава  городского округа  </w:t>
                  </w:r>
                </w:p>
                <w:p w:rsidR="002F1C53" w:rsidRDefault="002F1C53" w:rsidP="006C4B30">
                  <w:pPr>
                    <w:spacing w:after="0" w:line="240" w:lineRule="auto"/>
                    <w:jc w:val="right"/>
                    <w:rPr>
                      <w:rFonts w:ascii="Times New Roman" w:hAnsi="Times New Roman"/>
                      <w:sz w:val="28"/>
                      <w:szCs w:val="28"/>
                    </w:rPr>
                  </w:pPr>
                  <w:r>
                    <w:rPr>
                      <w:rFonts w:ascii="Times New Roman" w:hAnsi="Times New Roman"/>
                      <w:sz w:val="28"/>
                      <w:szCs w:val="28"/>
                    </w:rPr>
                    <w:t xml:space="preserve">Верхний Тагил                                             </w:t>
                  </w:r>
                </w:p>
                <w:p w:rsidR="002F1C53" w:rsidRDefault="002F1C53" w:rsidP="006C4B30">
                  <w:pPr>
                    <w:spacing w:after="0" w:line="240" w:lineRule="auto"/>
                    <w:jc w:val="right"/>
                    <w:rPr>
                      <w:rFonts w:ascii="Times New Roman" w:hAnsi="Times New Roman"/>
                      <w:sz w:val="28"/>
                      <w:szCs w:val="28"/>
                    </w:rPr>
                  </w:pPr>
                  <w:r>
                    <w:rPr>
                      <w:rFonts w:ascii="Times New Roman" w:hAnsi="Times New Roman"/>
                      <w:sz w:val="28"/>
                      <w:szCs w:val="28"/>
                    </w:rPr>
                    <w:t>___</w:t>
                  </w:r>
                  <w:r>
                    <w:rPr>
                      <w:rFonts w:ascii="Times New Roman" w:hAnsi="Times New Roman"/>
                      <w:sz w:val="28"/>
                      <w:szCs w:val="28"/>
                      <w:u w:val="single"/>
                    </w:rPr>
                    <w:t>подпись</w:t>
                  </w:r>
                  <w:r>
                    <w:rPr>
                      <w:rFonts w:ascii="Times New Roman" w:hAnsi="Times New Roman"/>
                      <w:sz w:val="28"/>
                      <w:szCs w:val="28"/>
                    </w:rPr>
                    <w:t>___   В.Г. Кириченко</w:t>
                  </w:r>
                </w:p>
              </w:tc>
            </w:tr>
          </w:tbl>
          <w:p w:rsidR="002F1C53" w:rsidRDefault="002F1C53" w:rsidP="002F1C53">
            <w:pPr>
              <w:spacing w:after="0" w:line="240" w:lineRule="auto"/>
              <w:rPr>
                <w:rFonts w:ascii="Times New Roman" w:hAnsi="Times New Roman"/>
                <w:sz w:val="24"/>
                <w:szCs w:val="24"/>
              </w:rPr>
            </w:pPr>
            <w:r>
              <w:rPr>
                <w:rFonts w:ascii="Times New Roman" w:hAnsi="Times New Roman"/>
                <w:sz w:val="24"/>
                <w:szCs w:val="24"/>
              </w:rPr>
              <w:t xml:space="preserve">  </w:t>
            </w:r>
          </w:p>
          <w:p w:rsidR="002F1C53" w:rsidRDefault="002F1C53" w:rsidP="002F1C53">
            <w:pPr>
              <w:spacing w:after="0" w:line="240" w:lineRule="auto"/>
              <w:rPr>
                <w:rFonts w:ascii="Times New Roman" w:hAnsi="Times New Roman"/>
                <w:sz w:val="24"/>
                <w:szCs w:val="24"/>
              </w:rPr>
            </w:pPr>
          </w:p>
          <w:p w:rsidR="002F1C53" w:rsidRDefault="002F1C53" w:rsidP="002F1C53">
            <w:pPr>
              <w:spacing w:after="0" w:line="240" w:lineRule="auto"/>
              <w:rPr>
                <w:rFonts w:ascii="Times New Roman" w:hAnsi="Times New Roman"/>
                <w:sz w:val="24"/>
                <w:szCs w:val="24"/>
              </w:rPr>
            </w:pPr>
            <w:r>
              <w:rPr>
                <w:rFonts w:ascii="Times New Roman" w:hAnsi="Times New Roman"/>
                <w:sz w:val="24"/>
                <w:szCs w:val="24"/>
              </w:rPr>
              <w:t xml:space="preserve">   Верно</w:t>
            </w:r>
          </w:p>
          <w:p w:rsidR="002F1C53" w:rsidRDefault="002F1C53" w:rsidP="002F1C53">
            <w:pPr>
              <w:spacing w:after="0" w:line="240" w:lineRule="auto"/>
              <w:rPr>
                <w:rFonts w:ascii="Times New Roman" w:hAnsi="Times New Roman"/>
                <w:sz w:val="24"/>
                <w:szCs w:val="24"/>
              </w:rPr>
            </w:pPr>
            <w:r>
              <w:rPr>
                <w:rFonts w:ascii="Times New Roman" w:hAnsi="Times New Roman"/>
                <w:sz w:val="24"/>
                <w:szCs w:val="24"/>
              </w:rPr>
              <w:t xml:space="preserve">   ведущий специалист Думы</w:t>
            </w:r>
          </w:p>
          <w:p w:rsidR="002F1C53" w:rsidRDefault="002F1C53" w:rsidP="002F1C53">
            <w:pPr>
              <w:spacing w:after="0" w:line="240" w:lineRule="auto"/>
              <w:rPr>
                <w:rFonts w:ascii="Times New Roman" w:hAnsi="Times New Roman"/>
                <w:sz w:val="24"/>
                <w:szCs w:val="24"/>
              </w:rPr>
            </w:pPr>
            <w:r>
              <w:rPr>
                <w:rFonts w:ascii="Times New Roman" w:hAnsi="Times New Roman"/>
                <w:sz w:val="24"/>
                <w:szCs w:val="24"/>
              </w:rPr>
              <w:t xml:space="preserve">   городского округа Верхний Тагил                                                                   О.Г.Мезенина</w:t>
            </w:r>
          </w:p>
          <w:p w:rsidR="000B08ED" w:rsidRDefault="000B08ED" w:rsidP="00B774C0">
            <w:pPr>
              <w:spacing w:after="0" w:line="240" w:lineRule="auto"/>
              <w:rPr>
                <w:rFonts w:ascii="Times New Roman" w:hAnsi="Times New Roman"/>
                <w:sz w:val="28"/>
                <w:szCs w:val="28"/>
              </w:rPr>
            </w:pPr>
          </w:p>
        </w:tc>
        <w:tc>
          <w:tcPr>
            <w:tcW w:w="5220" w:type="dxa"/>
          </w:tcPr>
          <w:p w:rsidR="000B08ED" w:rsidRDefault="000B08ED" w:rsidP="00B774C0">
            <w:pPr>
              <w:spacing w:after="0" w:line="240" w:lineRule="auto"/>
              <w:jc w:val="right"/>
              <w:rPr>
                <w:rFonts w:ascii="Times New Roman" w:hAnsi="Times New Roman"/>
                <w:sz w:val="28"/>
                <w:szCs w:val="28"/>
              </w:rPr>
            </w:pPr>
          </w:p>
        </w:tc>
      </w:tr>
    </w:tbl>
    <w:p w:rsidR="00386030" w:rsidRDefault="00386030" w:rsidP="00B774C0">
      <w:pPr>
        <w:autoSpaceDE w:val="0"/>
        <w:autoSpaceDN w:val="0"/>
        <w:adjustRightInd w:val="0"/>
        <w:spacing w:after="0" w:line="240" w:lineRule="auto"/>
        <w:jc w:val="both"/>
        <w:rPr>
          <w:rFonts w:ascii="Times New Roman" w:hAnsi="Times New Roman" w:cs="Times New Roman"/>
          <w:sz w:val="28"/>
          <w:szCs w:val="28"/>
        </w:rPr>
      </w:pPr>
    </w:p>
    <w:p w:rsidR="00386030" w:rsidRDefault="00386030" w:rsidP="00B774C0">
      <w:pPr>
        <w:autoSpaceDE w:val="0"/>
        <w:autoSpaceDN w:val="0"/>
        <w:adjustRightInd w:val="0"/>
        <w:spacing w:after="0" w:line="240" w:lineRule="auto"/>
        <w:jc w:val="both"/>
        <w:rPr>
          <w:rFonts w:ascii="Times New Roman" w:hAnsi="Times New Roman" w:cs="Times New Roman"/>
          <w:sz w:val="28"/>
          <w:szCs w:val="28"/>
        </w:rPr>
      </w:pPr>
    </w:p>
    <w:p w:rsidR="00603FC9" w:rsidRDefault="00603FC9" w:rsidP="00B774C0">
      <w:pPr>
        <w:autoSpaceDE w:val="0"/>
        <w:autoSpaceDN w:val="0"/>
        <w:adjustRightInd w:val="0"/>
        <w:spacing w:after="0" w:line="240" w:lineRule="auto"/>
        <w:jc w:val="both"/>
        <w:rPr>
          <w:rFonts w:ascii="Times New Roman" w:hAnsi="Times New Roman" w:cs="Times New Roman"/>
          <w:sz w:val="28"/>
          <w:szCs w:val="28"/>
        </w:rPr>
      </w:pPr>
    </w:p>
    <w:p w:rsidR="00603FC9" w:rsidRDefault="00603FC9" w:rsidP="00B774C0">
      <w:pPr>
        <w:autoSpaceDE w:val="0"/>
        <w:autoSpaceDN w:val="0"/>
        <w:adjustRightInd w:val="0"/>
        <w:spacing w:after="0" w:line="240" w:lineRule="auto"/>
        <w:jc w:val="both"/>
        <w:rPr>
          <w:rFonts w:ascii="Times New Roman" w:hAnsi="Times New Roman" w:cs="Times New Roman"/>
          <w:sz w:val="28"/>
          <w:szCs w:val="28"/>
        </w:rPr>
      </w:pPr>
    </w:p>
    <w:p w:rsidR="000B08ED" w:rsidRPr="00386030" w:rsidRDefault="000B08ED" w:rsidP="00B774C0">
      <w:pPr>
        <w:autoSpaceDE w:val="0"/>
        <w:autoSpaceDN w:val="0"/>
        <w:adjustRightInd w:val="0"/>
        <w:spacing w:after="0" w:line="240" w:lineRule="auto"/>
        <w:jc w:val="both"/>
        <w:rPr>
          <w:rFonts w:ascii="Times New Roman" w:hAnsi="Times New Roman" w:cs="Times New Roman"/>
          <w:sz w:val="28"/>
          <w:szCs w:val="28"/>
        </w:rPr>
      </w:pPr>
    </w:p>
    <w:p w:rsidR="00386030" w:rsidRPr="000B08ED" w:rsidRDefault="000B08ED" w:rsidP="00B774C0">
      <w:pPr>
        <w:widowControl w:val="0"/>
        <w:autoSpaceDE w:val="0"/>
        <w:autoSpaceDN w:val="0"/>
        <w:adjustRightInd w:val="0"/>
        <w:spacing w:after="0" w:line="240" w:lineRule="auto"/>
        <w:jc w:val="right"/>
        <w:outlineLvl w:val="0"/>
        <w:rPr>
          <w:rFonts w:ascii="Times New Roman" w:hAnsi="Times New Roman" w:cs="Times New Roman"/>
          <w:b/>
          <w:sz w:val="24"/>
          <w:szCs w:val="24"/>
        </w:rPr>
      </w:pPr>
      <w:r w:rsidRPr="000B08ED">
        <w:rPr>
          <w:rFonts w:ascii="Times New Roman" w:hAnsi="Times New Roman" w:cs="Times New Roman"/>
          <w:b/>
          <w:sz w:val="24"/>
          <w:szCs w:val="24"/>
        </w:rPr>
        <w:t>Приложение № 1</w:t>
      </w:r>
    </w:p>
    <w:p w:rsidR="002C74F2" w:rsidRPr="000B08ED" w:rsidRDefault="000B08ED" w:rsidP="00B774C0">
      <w:pPr>
        <w:widowControl w:val="0"/>
        <w:autoSpaceDE w:val="0"/>
        <w:autoSpaceDN w:val="0"/>
        <w:adjustRightInd w:val="0"/>
        <w:spacing w:after="0" w:line="240" w:lineRule="auto"/>
        <w:jc w:val="right"/>
        <w:outlineLvl w:val="0"/>
        <w:rPr>
          <w:rFonts w:ascii="Times New Roman" w:hAnsi="Times New Roman" w:cs="Times New Roman"/>
          <w:b/>
          <w:sz w:val="24"/>
          <w:szCs w:val="24"/>
        </w:rPr>
      </w:pPr>
      <w:r w:rsidRPr="000B08ED">
        <w:rPr>
          <w:rFonts w:ascii="Times New Roman" w:hAnsi="Times New Roman" w:cs="Times New Roman"/>
          <w:b/>
          <w:sz w:val="24"/>
          <w:szCs w:val="24"/>
        </w:rPr>
        <w:t>У</w:t>
      </w:r>
      <w:r w:rsidR="002C74F2" w:rsidRPr="000B08ED">
        <w:rPr>
          <w:rFonts w:ascii="Times New Roman" w:hAnsi="Times New Roman" w:cs="Times New Roman"/>
          <w:b/>
          <w:sz w:val="24"/>
          <w:szCs w:val="24"/>
        </w:rPr>
        <w:t>тверждено</w:t>
      </w:r>
    </w:p>
    <w:p w:rsidR="002C74F2" w:rsidRPr="000B08ED" w:rsidRDefault="002C74F2" w:rsidP="00B774C0">
      <w:pPr>
        <w:widowControl w:val="0"/>
        <w:autoSpaceDE w:val="0"/>
        <w:autoSpaceDN w:val="0"/>
        <w:adjustRightInd w:val="0"/>
        <w:spacing w:after="0" w:line="240" w:lineRule="auto"/>
        <w:jc w:val="right"/>
        <w:outlineLvl w:val="0"/>
        <w:rPr>
          <w:rFonts w:ascii="Times New Roman" w:hAnsi="Times New Roman" w:cs="Times New Roman"/>
          <w:b/>
          <w:sz w:val="24"/>
          <w:szCs w:val="24"/>
        </w:rPr>
      </w:pPr>
      <w:r w:rsidRPr="000B08ED">
        <w:rPr>
          <w:rFonts w:ascii="Times New Roman" w:hAnsi="Times New Roman" w:cs="Times New Roman"/>
          <w:b/>
          <w:sz w:val="24"/>
          <w:szCs w:val="24"/>
        </w:rPr>
        <w:t>Решением Думы</w:t>
      </w:r>
    </w:p>
    <w:p w:rsidR="002C74F2" w:rsidRPr="000B08ED" w:rsidRDefault="002C74F2" w:rsidP="00B774C0">
      <w:pPr>
        <w:widowControl w:val="0"/>
        <w:autoSpaceDE w:val="0"/>
        <w:autoSpaceDN w:val="0"/>
        <w:adjustRightInd w:val="0"/>
        <w:spacing w:after="0" w:line="240" w:lineRule="auto"/>
        <w:jc w:val="right"/>
        <w:outlineLvl w:val="0"/>
        <w:rPr>
          <w:rFonts w:ascii="Times New Roman" w:hAnsi="Times New Roman" w:cs="Times New Roman"/>
          <w:b/>
          <w:sz w:val="24"/>
          <w:szCs w:val="24"/>
        </w:rPr>
      </w:pPr>
      <w:r w:rsidRPr="000B08ED">
        <w:rPr>
          <w:rFonts w:ascii="Times New Roman" w:hAnsi="Times New Roman" w:cs="Times New Roman"/>
          <w:b/>
          <w:sz w:val="24"/>
          <w:szCs w:val="24"/>
        </w:rPr>
        <w:t>городского округа Верхний Тагил</w:t>
      </w:r>
    </w:p>
    <w:p w:rsidR="00590B09" w:rsidRPr="00C566BB" w:rsidRDefault="002C74F2" w:rsidP="00B774C0">
      <w:pPr>
        <w:widowControl w:val="0"/>
        <w:autoSpaceDE w:val="0"/>
        <w:autoSpaceDN w:val="0"/>
        <w:adjustRightInd w:val="0"/>
        <w:spacing w:after="0" w:line="240" w:lineRule="auto"/>
        <w:jc w:val="right"/>
        <w:outlineLvl w:val="0"/>
        <w:rPr>
          <w:rFonts w:ascii="Times New Roman" w:hAnsi="Times New Roman" w:cs="Times New Roman"/>
          <w:sz w:val="24"/>
          <w:szCs w:val="24"/>
        </w:rPr>
      </w:pPr>
      <w:r w:rsidRPr="000B08ED">
        <w:rPr>
          <w:rFonts w:ascii="Times New Roman" w:hAnsi="Times New Roman" w:cs="Times New Roman"/>
          <w:b/>
          <w:sz w:val="24"/>
          <w:szCs w:val="24"/>
        </w:rPr>
        <w:t xml:space="preserve">                                                               </w:t>
      </w:r>
      <w:r w:rsidR="000B08ED" w:rsidRPr="000B08ED">
        <w:rPr>
          <w:rFonts w:ascii="Times New Roman" w:hAnsi="Times New Roman" w:cs="Times New Roman"/>
          <w:b/>
          <w:sz w:val="24"/>
          <w:szCs w:val="24"/>
        </w:rPr>
        <w:t xml:space="preserve">                           от 14.12.</w:t>
      </w:r>
      <w:r w:rsidRPr="000B08ED">
        <w:rPr>
          <w:rFonts w:ascii="Times New Roman" w:hAnsi="Times New Roman" w:cs="Times New Roman"/>
          <w:b/>
          <w:sz w:val="24"/>
          <w:szCs w:val="24"/>
        </w:rPr>
        <w:t xml:space="preserve">2018 г. № </w:t>
      </w:r>
      <w:r w:rsidR="000B08ED" w:rsidRPr="000B08ED">
        <w:rPr>
          <w:rFonts w:ascii="Times New Roman" w:hAnsi="Times New Roman" w:cs="Times New Roman"/>
          <w:b/>
          <w:sz w:val="24"/>
          <w:szCs w:val="24"/>
        </w:rPr>
        <w:t>27/3</w:t>
      </w:r>
      <w:r w:rsidRPr="00C566BB">
        <w:rPr>
          <w:rFonts w:ascii="Times New Roman" w:hAnsi="Times New Roman" w:cs="Times New Roman"/>
          <w:sz w:val="24"/>
          <w:szCs w:val="24"/>
        </w:rPr>
        <w:t xml:space="preserve">    </w:t>
      </w:r>
    </w:p>
    <w:p w:rsidR="00590B09" w:rsidRDefault="00590B09" w:rsidP="00B774C0">
      <w:pPr>
        <w:pStyle w:val="a5"/>
        <w:spacing w:after="0" w:line="240" w:lineRule="auto"/>
        <w:rPr>
          <w:rFonts w:ascii="Times New Roman" w:hAnsi="Times New Roman" w:cs="Times New Roman"/>
        </w:rPr>
      </w:pPr>
    </w:p>
    <w:p w:rsidR="002D069E" w:rsidRPr="002C74F2" w:rsidRDefault="006A1513" w:rsidP="00B774C0">
      <w:pPr>
        <w:pStyle w:val="a5"/>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4332881" cy="334725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5480" cy="3364717"/>
                    </a:xfrm>
                    <a:prstGeom prst="rect">
                      <a:avLst/>
                    </a:prstGeom>
                    <a:noFill/>
                  </pic:spPr>
                </pic:pic>
              </a:graphicData>
            </a:graphic>
          </wp:inline>
        </w:drawing>
      </w:r>
    </w:p>
    <w:p w:rsidR="002D069E" w:rsidRDefault="002D069E" w:rsidP="00B774C0">
      <w:pPr>
        <w:tabs>
          <w:tab w:val="left" w:pos="1075"/>
        </w:tabs>
        <w:spacing w:after="0" w:line="240" w:lineRule="auto"/>
        <w:rPr>
          <w:rFonts w:asciiTheme="minorHAnsi" w:eastAsiaTheme="minorHAnsi" w:hAnsiTheme="minorHAnsi" w:cstheme="minorBidi"/>
        </w:rPr>
      </w:pPr>
    </w:p>
    <w:p w:rsidR="00B774C0" w:rsidRDefault="00B774C0" w:rsidP="00B774C0">
      <w:pPr>
        <w:tabs>
          <w:tab w:val="left" w:pos="1075"/>
        </w:tabs>
        <w:spacing w:after="0" w:line="240" w:lineRule="auto"/>
        <w:rPr>
          <w:rFonts w:asciiTheme="minorHAnsi" w:eastAsiaTheme="minorHAnsi" w:hAnsiTheme="minorHAnsi" w:cstheme="minorBidi"/>
        </w:rPr>
      </w:pPr>
    </w:p>
    <w:p w:rsidR="00B774C0" w:rsidRDefault="00B774C0" w:rsidP="00B774C0">
      <w:pPr>
        <w:tabs>
          <w:tab w:val="left" w:pos="1075"/>
        </w:tabs>
        <w:spacing w:after="0" w:line="240" w:lineRule="auto"/>
        <w:rPr>
          <w:rFonts w:asciiTheme="minorHAnsi" w:eastAsiaTheme="minorHAnsi" w:hAnsiTheme="minorHAnsi" w:cstheme="minorBidi"/>
        </w:rPr>
      </w:pPr>
    </w:p>
    <w:p w:rsidR="00B774C0" w:rsidRPr="00B774C0" w:rsidRDefault="00B774C0" w:rsidP="00B774C0">
      <w:pPr>
        <w:tabs>
          <w:tab w:val="left" w:pos="1075"/>
        </w:tabs>
        <w:spacing w:after="0" w:line="240" w:lineRule="auto"/>
        <w:rPr>
          <w:rFonts w:asciiTheme="minorHAnsi" w:eastAsiaTheme="minorHAnsi" w:hAnsiTheme="minorHAnsi" w:cstheme="minorBidi"/>
        </w:rPr>
      </w:pPr>
    </w:p>
    <w:p w:rsidR="00464B0D" w:rsidRDefault="00464B0D" w:rsidP="00B774C0">
      <w:pPr>
        <w:tabs>
          <w:tab w:val="left" w:pos="1035"/>
        </w:tabs>
        <w:spacing w:after="0" w:line="240" w:lineRule="auto"/>
        <w:jc w:val="center"/>
        <w:rPr>
          <w:rFonts w:ascii="Times New Roman" w:eastAsiaTheme="minorHAnsi" w:hAnsi="Times New Roman" w:cs="Times New Roman"/>
          <w:b/>
          <w:sz w:val="32"/>
          <w:szCs w:val="32"/>
        </w:rPr>
      </w:pPr>
      <w:r>
        <w:rPr>
          <w:rFonts w:ascii="Times New Roman" w:eastAsiaTheme="minorHAnsi" w:hAnsi="Times New Roman" w:cs="Times New Roman"/>
          <w:b/>
          <w:sz w:val="32"/>
          <w:szCs w:val="32"/>
        </w:rPr>
        <w:t xml:space="preserve"> ПРОЕКТ </w:t>
      </w:r>
    </w:p>
    <w:p w:rsidR="002D069E" w:rsidRPr="002D069E" w:rsidRDefault="00464B0D" w:rsidP="00B774C0">
      <w:pPr>
        <w:tabs>
          <w:tab w:val="left" w:pos="1035"/>
        </w:tabs>
        <w:spacing w:after="0" w:line="240" w:lineRule="auto"/>
        <w:jc w:val="center"/>
        <w:rPr>
          <w:rFonts w:ascii="Times New Roman" w:eastAsiaTheme="minorHAnsi" w:hAnsi="Times New Roman" w:cs="Times New Roman"/>
          <w:b/>
          <w:sz w:val="32"/>
          <w:szCs w:val="32"/>
        </w:rPr>
      </w:pPr>
      <w:r>
        <w:rPr>
          <w:rFonts w:ascii="Times New Roman" w:eastAsiaTheme="minorHAnsi" w:hAnsi="Times New Roman" w:cs="Times New Roman"/>
          <w:b/>
          <w:sz w:val="32"/>
          <w:szCs w:val="32"/>
        </w:rPr>
        <w:t>СТРАТЕГИИ</w:t>
      </w:r>
      <w:r w:rsidR="002D069E" w:rsidRPr="002D069E">
        <w:rPr>
          <w:rFonts w:ascii="Times New Roman" w:eastAsiaTheme="minorHAnsi" w:hAnsi="Times New Roman" w:cs="Times New Roman"/>
          <w:b/>
          <w:sz w:val="32"/>
          <w:szCs w:val="32"/>
        </w:rPr>
        <w:t xml:space="preserve"> СОЦИАЛЬНО-ЭКОНОМИЧЕСКОГО РАЗВИТИЯ </w:t>
      </w:r>
    </w:p>
    <w:p w:rsidR="002D069E" w:rsidRPr="002D069E" w:rsidRDefault="002D069E" w:rsidP="00B774C0">
      <w:pPr>
        <w:tabs>
          <w:tab w:val="left" w:pos="1035"/>
        </w:tabs>
        <w:spacing w:after="0" w:line="240" w:lineRule="auto"/>
        <w:jc w:val="center"/>
        <w:rPr>
          <w:rFonts w:ascii="Times New Roman" w:eastAsiaTheme="minorHAnsi" w:hAnsi="Times New Roman" w:cs="Times New Roman"/>
          <w:b/>
          <w:sz w:val="32"/>
          <w:szCs w:val="32"/>
        </w:rPr>
      </w:pPr>
      <w:r w:rsidRPr="002D069E">
        <w:rPr>
          <w:rFonts w:ascii="Times New Roman" w:eastAsiaTheme="minorHAnsi" w:hAnsi="Times New Roman" w:cs="Times New Roman"/>
          <w:b/>
          <w:sz w:val="32"/>
          <w:szCs w:val="32"/>
        </w:rPr>
        <w:t>Г</w:t>
      </w:r>
      <w:r w:rsidR="00BD4C58">
        <w:rPr>
          <w:rFonts w:ascii="Times New Roman" w:eastAsiaTheme="minorHAnsi" w:hAnsi="Times New Roman" w:cs="Times New Roman"/>
          <w:b/>
          <w:sz w:val="32"/>
          <w:szCs w:val="32"/>
        </w:rPr>
        <w:t>ОРОДСКОГО ОКРУГА ВЕРХНИЙ ТАГИЛ</w:t>
      </w:r>
    </w:p>
    <w:p w:rsidR="00904B18" w:rsidRPr="00904B18" w:rsidRDefault="002D069E" w:rsidP="00B774C0">
      <w:pPr>
        <w:tabs>
          <w:tab w:val="left" w:pos="1035"/>
        </w:tabs>
        <w:spacing w:after="0" w:line="240" w:lineRule="auto"/>
        <w:jc w:val="center"/>
        <w:rPr>
          <w:rFonts w:ascii="Times New Roman" w:eastAsiaTheme="minorHAnsi" w:hAnsi="Times New Roman" w:cs="Times New Roman"/>
          <w:b/>
          <w:sz w:val="32"/>
          <w:szCs w:val="32"/>
        </w:rPr>
      </w:pPr>
      <w:r w:rsidRPr="002D069E">
        <w:rPr>
          <w:rFonts w:ascii="Times New Roman" w:eastAsiaTheme="minorHAnsi" w:hAnsi="Times New Roman" w:cs="Times New Roman"/>
          <w:b/>
          <w:sz w:val="32"/>
          <w:szCs w:val="32"/>
        </w:rPr>
        <w:t>НА ПЕРИОД ДО 2030 ГОДА</w:t>
      </w:r>
    </w:p>
    <w:p w:rsidR="00904B18" w:rsidRDefault="00904B18" w:rsidP="00B774C0">
      <w:pPr>
        <w:spacing w:after="0" w:line="240" w:lineRule="auto"/>
        <w:rPr>
          <w:rFonts w:ascii="Times New Roman" w:eastAsiaTheme="minorHAnsi" w:hAnsi="Times New Roman" w:cs="Times New Roman"/>
        </w:rPr>
      </w:pPr>
    </w:p>
    <w:p w:rsidR="00904B18" w:rsidRDefault="00904B18" w:rsidP="00B774C0">
      <w:pPr>
        <w:spacing w:after="0" w:line="240" w:lineRule="auto"/>
        <w:rPr>
          <w:rFonts w:ascii="Times New Roman" w:eastAsiaTheme="minorHAnsi" w:hAnsi="Times New Roman" w:cs="Times New Roman"/>
        </w:rPr>
      </w:pPr>
    </w:p>
    <w:p w:rsidR="00904B18" w:rsidRDefault="00904B18" w:rsidP="00B774C0">
      <w:pPr>
        <w:spacing w:after="0" w:line="240" w:lineRule="auto"/>
        <w:rPr>
          <w:rFonts w:ascii="Times New Roman" w:eastAsiaTheme="minorHAnsi" w:hAnsi="Times New Roman" w:cs="Times New Roman"/>
        </w:rPr>
      </w:pPr>
    </w:p>
    <w:p w:rsidR="00904B18" w:rsidRDefault="00904B18" w:rsidP="00B774C0">
      <w:pPr>
        <w:spacing w:after="0" w:line="240" w:lineRule="auto"/>
        <w:rPr>
          <w:rFonts w:ascii="Times New Roman" w:eastAsiaTheme="minorHAnsi" w:hAnsi="Times New Roman" w:cs="Times New Roman"/>
        </w:rPr>
      </w:pPr>
    </w:p>
    <w:p w:rsidR="002D069E" w:rsidRDefault="002D069E"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B774C0" w:rsidRDefault="00B774C0" w:rsidP="00B774C0">
      <w:pPr>
        <w:spacing w:after="0" w:line="240" w:lineRule="auto"/>
        <w:rPr>
          <w:rFonts w:ascii="Times New Roman" w:eastAsiaTheme="minorHAnsi" w:hAnsi="Times New Roman" w:cs="Times New Roman"/>
        </w:rPr>
      </w:pPr>
    </w:p>
    <w:p w:rsidR="00464B0D" w:rsidRPr="002D069E" w:rsidRDefault="00464B0D" w:rsidP="00B774C0">
      <w:pPr>
        <w:spacing w:after="0" w:line="240" w:lineRule="auto"/>
        <w:rPr>
          <w:rFonts w:ascii="Times New Roman" w:eastAsiaTheme="minorHAnsi" w:hAnsi="Times New Roman" w:cs="Times New Roman"/>
        </w:rPr>
      </w:pPr>
    </w:p>
    <w:p w:rsidR="00904B18" w:rsidRDefault="00904B18" w:rsidP="00B774C0">
      <w:pPr>
        <w:spacing w:after="0" w:line="240" w:lineRule="auto"/>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Верхний Тагил</w:t>
      </w:r>
    </w:p>
    <w:p w:rsidR="00904B18" w:rsidRPr="00904B18" w:rsidRDefault="006D25F5" w:rsidP="00B774C0">
      <w:pPr>
        <w:spacing w:after="0" w:line="240" w:lineRule="auto"/>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2018</w:t>
      </w:r>
    </w:p>
    <w:p w:rsidR="00904B18" w:rsidRDefault="00904B18" w:rsidP="00B774C0">
      <w:pPr>
        <w:spacing w:after="0" w:line="240" w:lineRule="auto"/>
        <w:rPr>
          <w:rFonts w:ascii="Times New Roman" w:hAnsi="Times New Roman" w:cs="Times New Roman"/>
        </w:rPr>
      </w:pPr>
    </w:p>
    <w:p w:rsidR="00386030" w:rsidRDefault="00386030" w:rsidP="00B774C0">
      <w:pPr>
        <w:spacing w:after="0" w:line="240" w:lineRule="auto"/>
        <w:rPr>
          <w:rFonts w:ascii="Times New Roman" w:hAnsi="Times New Roman" w:cs="Times New Roman"/>
        </w:rPr>
      </w:pPr>
    </w:p>
    <w:p w:rsidR="00386030" w:rsidRPr="00904B18" w:rsidRDefault="00386030" w:rsidP="00B774C0">
      <w:pPr>
        <w:spacing w:after="0" w:line="240" w:lineRule="auto"/>
        <w:rPr>
          <w:rFonts w:ascii="Times New Roman" w:hAnsi="Times New Roman" w:cs="Times New Roman"/>
        </w:rPr>
      </w:pPr>
    </w:p>
    <w:p w:rsidR="002D069E" w:rsidRPr="00612EEE" w:rsidRDefault="002D069E" w:rsidP="00B774C0">
      <w:pPr>
        <w:pBdr>
          <w:between w:val="single" w:sz="4" w:space="1" w:color="auto"/>
        </w:pBdr>
        <w:spacing w:after="0" w:line="240" w:lineRule="auto"/>
        <w:jc w:val="center"/>
        <w:rPr>
          <w:rFonts w:ascii="Times New Roman" w:eastAsia="Times New Roman" w:hAnsi="Times New Roman" w:cs="Times New Roman"/>
          <w:color w:val="000000"/>
          <w:sz w:val="28"/>
          <w:szCs w:val="28"/>
          <w:lang w:eastAsia="ru-RU"/>
        </w:rPr>
      </w:pPr>
      <w:r w:rsidRPr="00612EEE">
        <w:rPr>
          <w:rFonts w:ascii="Times New Roman" w:eastAsia="Times New Roman" w:hAnsi="Times New Roman" w:cs="Times New Roman"/>
          <w:color w:val="000000"/>
          <w:sz w:val="28"/>
          <w:szCs w:val="28"/>
          <w:lang w:eastAsia="ru-RU"/>
        </w:rPr>
        <w:t>СОДЕРЖАНИЕ</w:t>
      </w:r>
    </w:p>
    <w:p w:rsidR="002D069E" w:rsidRDefault="002D069E" w:rsidP="00B774C0">
      <w:pPr>
        <w:pStyle w:val="a5"/>
        <w:spacing w:after="0" w:line="240" w:lineRule="auto"/>
        <w:rPr>
          <w:rFonts w:ascii="Times New Roman" w:hAnsi="Times New Roman" w:cs="Times New Roman"/>
        </w:rPr>
      </w:pPr>
    </w:p>
    <w:tbl>
      <w:tblPr>
        <w:tblStyle w:val="afa"/>
        <w:tblW w:w="984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
        <w:gridCol w:w="8322"/>
        <w:gridCol w:w="726"/>
      </w:tblGrid>
      <w:tr w:rsidR="008479F1" w:rsidTr="00744366">
        <w:tc>
          <w:tcPr>
            <w:tcW w:w="9117" w:type="dxa"/>
            <w:gridSpan w:val="2"/>
          </w:tcPr>
          <w:p w:rsidR="008479F1" w:rsidRPr="00612EEE" w:rsidRDefault="008479F1" w:rsidP="00B774C0">
            <w:pPr>
              <w:pStyle w:val="a5"/>
              <w:spacing w:after="0" w:line="240" w:lineRule="auto"/>
              <w:ind w:left="0"/>
              <w:rPr>
                <w:rFonts w:ascii="Times New Roman" w:eastAsia="Times New Roman" w:hAnsi="Times New Roman"/>
                <w:b/>
                <w:color w:val="000000"/>
                <w:sz w:val="28"/>
                <w:szCs w:val="28"/>
              </w:rPr>
            </w:pPr>
            <w:r w:rsidRPr="00612EEE">
              <w:rPr>
                <w:rFonts w:ascii="Times New Roman" w:eastAsia="Times New Roman" w:hAnsi="Times New Roman"/>
                <w:b/>
                <w:color w:val="000000"/>
                <w:sz w:val="28"/>
                <w:szCs w:val="28"/>
              </w:rPr>
              <w:t>ВВЕДЕНИЕ</w:t>
            </w:r>
            <w:r w:rsidR="00F66BA8">
              <w:rPr>
                <w:rFonts w:ascii="Times New Roman" w:eastAsia="Times New Roman" w:hAnsi="Times New Roman"/>
                <w:b/>
                <w:color w:val="000000"/>
                <w:sz w:val="28"/>
                <w:szCs w:val="28"/>
              </w:rPr>
              <w:t>……………………………………………………………………</w:t>
            </w:r>
          </w:p>
        </w:tc>
        <w:tc>
          <w:tcPr>
            <w:tcW w:w="726" w:type="dxa"/>
          </w:tcPr>
          <w:p w:rsidR="008479F1" w:rsidRPr="00612EEE" w:rsidRDefault="000463C7"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r>
      <w:tr w:rsidR="001F0CAC" w:rsidTr="00744366">
        <w:tc>
          <w:tcPr>
            <w:tcW w:w="9117" w:type="dxa"/>
            <w:gridSpan w:val="2"/>
          </w:tcPr>
          <w:p w:rsidR="001F0CAC" w:rsidRPr="00612EEE" w:rsidRDefault="001F0CAC" w:rsidP="00B774C0">
            <w:pPr>
              <w:pStyle w:val="a5"/>
              <w:spacing w:after="0" w:line="240" w:lineRule="auto"/>
              <w:ind w:left="0"/>
              <w:rPr>
                <w:rFonts w:ascii="Times New Roman" w:hAnsi="Times New Roman" w:cs="Times New Roman"/>
                <w:sz w:val="28"/>
                <w:szCs w:val="28"/>
              </w:rPr>
            </w:pPr>
            <w:r w:rsidRPr="00612EEE">
              <w:rPr>
                <w:rFonts w:ascii="Times New Roman" w:eastAsia="Times New Roman" w:hAnsi="Times New Roman"/>
                <w:b/>
                <w:color w:val="000000"/>
                <w:sz w:val="28"/>
                <w:szCs w:val="28"/>
              </w:rPr>
              <w:t xml:space="preserve">РАЗДЕЛ </w:t>
            </w:r>
            <w:r w:rsidRPr="00612EEE">
              <w:rPr>
                <w:rFonts w:ascii="Times New Roman" w:eastAsia="Times New Roman" w:hAnsi="Times New Roman"/>
                <w:b/>
                <w:color w:val="000000"/>
                <w:sz w:val="28"/>
                <w:szCs w:val="28"/>
                <w:lang w:val="en-US"/>
              </w:rPr>
              <w:t>I</w:t>
            </w:r>
            <w:r w:rsidRPr="00612EEE">
              <w:rPr>
                <w:rFonts w:ascii="Times New Roman" w:eastAsia="Times New Roman" w:hAnsi="Times New Roman"/>
                <w:b/>
                <w:color w:val="000000"/>
                <w:sz w:val="28"/>
                <w:szCs w:val="28"/>
              </w:rPr>
              <w:t>. КОНЦЕПТУАЛЬНЫЕ ОСНОВЫ СТРАТЕГИИ РАЗВИТИЯ Г</w:t>
            </w:r>
            <w:r w:rsidR="00AD0963">
              <w:rPr>
                <w:rFonts w:ascii="Times New Roman" w:eastAsia="Times New Roman" w:hAnsi="Times New Roman"/>
                <w:b/>
                <w:color w:val="000000"/>
                <w:sz w:val="28"/>
                <w:szCs w:val="28"/>
              </w:rPr>
              <w:t>ОРОДСКОГО ОКРУГА ВЕРХНИЙ ТАГИЛ</w:t>
            </w:r>
            <w:r w:rsidR="00C32DBA">
              <w:rPr>
                <w:rFonts w:ascii="Times New Roman" w:eastAsia="Times New Roman" w:hAnsi="Times New Roman"/>
                <w:b/>
                <w:color w:val="000000"/>
                <w:sz w:val="28"/>
                <w:szCs w:val="28"/>
              </w:rPr>
              <w:t>………..</w:t>
            </w:r>
          </w:p>
        </w:tc>
        <w:tc>
          <w:tcPr>
            <w:tcW w:w="726" w:type="dxa"/>
          </w:tcPr>
          <w:p w:rsidR="000463C7" w:rsidRDefault="000463C7" w:rsidP="00B774C0">
            <w:pPr>
              <w:pStyle w:val="a5"/>
              <w:spacing w:after="0" w:line="240" w:lineRule="auto"/>
              <w:ind w:left="0"/>
              <w:jc w:val="center"/>
              <w:rPr>
                <w:rFonts w:ascii="Times New Roman" w:hAnsi="Times New Roman" w:cs="Times New Roman"/>
                <w:sz w:val="28"/>
                <w:szCs w:val="28"/>
              </w:rPr>
            </w:pPr>
          </w:p>
          <w:p w:rsidR="001F0CAC" w:rsidRPr="00612EEE" w:rsidRDefault="000463C7"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9C0D38" w:rsidP="00B774C0">
            <w:pPr>
              <w:pBdr>
                <w:between w:val="single" w:sz="4" w:space="1" w:color="auto"/>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Цели и задачи </w:t>
            </w:r>
            <w:r w:rsidR="002D069E" w:rsidRPr="00612EEE">
              <w:rPr>
                <w:rFonts w:ascii="Times New Roman" w:eastAsia="Times New Roman" w:hAnsi="Times New Roman" w:cs="Times New Roman"/>
                <w:color w:val="000000"/>
                <w:sz w:val="28"/>
                <w:szCs w:val="28"/>
              </w:rPr>
              <w:t>Стратегии</w:t>
            </w:r>
            <w:r>
              <w:rPr>
                <w:rFonts w:ascii="Times New Roman" w:eastAsia="Times New Roman" w:hAnsi="Times New Roman" w:cs="Times New Roman"/>
                <w:color w:val="000000"/>
                <w:sz w:val="28"/>
                <w:szCs w:val="28"/>
              </w:rPr>
              <w:t>…………………………………………</w:t>
            </w:r>
          </w:p>
        </w:tc>
        <w:tc>
          <w:tcPr>
            <w:tcW w:w="726" w:type="dxa"/>
          </w:tcPr>
          <w:p w:rsidR="002D069E" w:rsidRPr="00612EEE" w:rsidRDefault="00671D09"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9C0D38" w:rsidP="00B774C0">
            <w:pPr>
              <w:pBdr>
                <w:between w:val="single" w:sz="4" w:space="1" w:color="auto"/>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Pr="009C0D38">
              <w:rPr>
                <w:rFonts w:ascii="Times New Roman" w:eastAsia="Times New Roman" w:hAnsi="Times New Roman" w:cs="Times New Roman"/>
                <w:color w:val="000000"/>
                <w:sz w:val="28"/>
                <w:szCs w:val="28"/>
              </w:rPr>
              <w:t>Ключевые подходы и принципы</w:t>
            </w:r>
            <w:r>
              <w:rPr>
                <w:rFonts w:ascii="Times New Roman" w:eastAsia="Times New Roman" w:hAnsi="Times New Roman" w:cs="Times New Roman"/>
                <w:color w:val="000000"/>
                <w:sz w:val="28"/>
                <w:szCs w:val="28"/>
              </w:rPr>
              <w:t>…………………………………</w:t>
            </w:r>
          </w:p>
        </w:tc>
        <w:tc>
          <w:tcPr>
            <w:tcW w:w="726" w:type="dxa"/>
          </w:tcPr>
          <w:p w:rsidR="002D069E" w:rsidRPr="00612EEE" w:rsidRDefault="00671D09"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7</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744366" w:rsidP="00B774C0">
            <w:pPr>
              <w:pBdr>
                <w:between w:val="single" w:sz="4" w:space="1" w:color="auto"/>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009C0D38">
              <w:rPr>
                <w:rFonts w:ascii="Times New Roman" w:eastAsia="Times New Roman" w:hAnsi="Times New Roman" w:cs="Times New Roman"/>
                <w:color w:val="000000"/>
                <w:sz w:val="28"/>
                <w:szCs w:val="28"/>
              </w:rPr>
              <w:t>.</w:t>
            </w:r>
            <w:r w:rsidR="00F039A7">
              <w:rPr>
                <w:rFonts w:ascii="Times New Roman" w:eastAsia="Times New Roman" w:hAnsi="Times New Roman" w:cs="Times New Roman"/>
                <w:color w:val="000000"/>
                <w:sz w:val="28"/>
                <w:szCs w:val="28"/>
              </w:rPr>
              <w:t xml:space="preserve"> Период реализации Стратегии и ее корректировка……………</w:t>
            </w:r>
          </w:p>
        </w:tc>
        <w:tc>
          <w:tcPr>
            <w:tcW w:w="726" w:type="dxa"/>
          </w:tcPr>
          <w:p w:rsidR="002D069E" w:rsidRPr="00612EEE" w:rsidRDefault="00CF5F7A"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eastAsia="Times New Roman" w:hAnsi="Times New Roman" w:cs="Times New Roman"/>
                <w:color w:val="000000"/>
                <w:sz w:val="28"/>
                <w:szCs w:val="28"/>
              </w:rPr>
            </w:pPr>
          </w:p>
        </w:tc>
        <w:tc>
          <w:tcPr>
            <w:tcW w:w="726" w:type="dxa"/>
          </w:tcPr>
          <w:p w:rsidR="002D069E" w:rsidRPr="00612EEE" w:rsidRDefault="002D069E" w:rsidP="00B774C0">
            <w:pPr>
              <w:pStyle w:val="a5"/>
              <w:spacing w:after="0" w:line="240" w:lineRule="auto"/>
              <w:ind w:left="0"/>
              <w:jc w:val="center"/>
              <w:rPr>
                <w:rFonts w:ascii="Times New Roman" w:hAnsi="Times New Roman" w:cs="Times New Roman"/>
                <w:sz w:val="28"/>
                <w:szCs w:val="28"/>
              </w:rPr>
            </w:pP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eastAsia="Times New Roman" w:hAnsi="Times New Roman" w:cs="Times New Roman"/>
                <w:color w:val="000000"/>
                <w:sz w:val="28"/>
                <w:szCs w:val="28"/>
              </w:rPr>
            </w:pPr>
          </w:p>
        </w:tc>
        <w:tc>
          <w:tcPr>
            <w:tcW w:w="726" w:type="dxa"/>
          </w:tcPr>
          <w:p w:rsidR="002D069E" w:rsidRPr="00612EEE" w:rsidRDefault="002D069E" w:rsidP="00B774C0">
            <w:pPr>
              <w:pStyle w:val="a5"/>
              <w:spacing w:after="0" w:line="240" w:lineRule="auto"/>
              <w:ind w:left="0"/>
              <w:jc w:val="center"/>
              <w:rPr>
                <w:rFonts w:ascii="Times New Roman" w:hAnsi="Times New Roman" w:cs="Times New Roman"/>
                <w:sz w:val="28"/>
                <w:szCs w:val="28"/>
              </w:rPr>
            </w:pPr>
          </w:p>
        </w:tc>
      </w:tr>
      <w:tr w:rsidR="001F0CAC" w:rsidTr="00744366">
        <w:tc>
          <w:tcPr>
            <w:tcW w:w="9117" w:type="dxa"/>
            <w:gridSpan w:val="2"/>
          </w:tcPr>
          <w:p w:rsidR="001F0CAC" w:rsidRPr="00612EEE" w:rsidRDefault="001F0CAC" w:rsidP="00B774C0">
            <w:pPr>
              <w:pStyle w:val="a5"/>
              <w:spacing w:after="0" w:line="240" w:lineRule="auto"/>
              <w:ind w:left="0"/>
              <w:rPr>
                <w:rFonts w:ascii="Times New Roman" w:hAnsi="Times New Roman" w:cs="Times New Roman"/>
                <w:sz w:val="28"/>
                <w:szCs w:val="28"/>
              </w:rPr>
            </w:pPr>
            <w:r w:rsidRPr="00612EEE">
              <w:rPr>
                <w:rFonts w:ascii="Times New Roman" w:hAnsi="Times New Roman" w:cs="Times New Roman"/>
                <w:b/>
                <w:sz w:val="28"/>
                <w:szCs w:val="28"/>
              </w:rPr>
              <w:t>РАЗДЕЛ II. ОЦЕНКА СОЦИАЛЬНО-ЭКОНОМИЧЕСКОГО ПОЛОЖЕНИЯ И ПОТЕНЦИАЛА Г</w:t>
            </w:r>
            <w:r w:rsidR="00AD0963">
              <w:rPr>
                <w:rFonts w:ascii="Times New Roman" w:hAnsi="Times New Roman" w:cs="Times New Roman"/>
                <w:b/>
                <w:sz w:val="28"/>
                <w:szCs w:val="28"/>
              </w:rPr>
              <w:t>ОРОДСКОГО ОКРУГА ВЕРХНИЙ ТАГИЛ</w:t>
            </w:r>
            <w:r w:rsidR="00C32DBA">
              <w:rPr>
                <w:rFonts w:ascii="Times New Roman" w:hAnsi="Times New Roman" w:cs="Times New Roman"/>
                <w:b/>
                <w:sz w:val="28"/>
                <w:szCs w:val="28"/>
              </w:rPr>
              <w:t>………………………………………………………………</w:t>
            </w:r>
          </w:p>
        </w:tc>
        <w:tc>
          <w:tcPr>
            <w:tcW w:w="726" w:type="dxa"/>
          </w:tcPr>
          <w:p w:rsidR="001F0CAC" w:rsidRDefault="001F0CAC" w:rsidP="00B774C0">
            <w:pPr>
              <w:pStyle w:val="a5"/>
              <w:spacing w:after="0" w:line="240" w:lineRule="auto"/>
              <w:ind w:left="0"/>
              <w:jc w:val="center"/>
              <w:rPr>
                <w:rFonts w:ascii="Times New Roman" w:hAnsi="Times New Roman" w:cs="Times New Roman"/>
                <w:sz w:val="28"/>
                <w:szCs w:val="28"/>
              </w:rPr>
            </w:pPr>
          </w:p>
          <w:p w:rsidR="000463C7" w:rsidRDefault="000463C7" w:rsidP="00B774C0">
            <w:pPr>
              <w:pStyle w:val="a5"/>
              <w:spacing w:after="0" w:line="240" w:lineRule="auto"/>
              <w:ind w:left="0"/>
              <w:jc w:val="center"/>
              <w:rPr>
                <w:rFonts w:ascii="Times New Roman" w:hAnsi="Times New Roman" w:cs="Times New Roman"/>
                <w:sz w:val="28"/>
                <w:szCs w:val="28"/>
              </w:rPr>
            </w:pPr>
          </w:p>
          <w:p w:rsidR="000463C7" w:rsidRPr="00612EEE" w:rsidRDefault="00D0224C"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11</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eastAsia="Times New Roman" w:hAnsi="Times New Roman" w:cs="Times New Roman"/>
                <w:color w:val="000000"/>
                <w:sz w:val="28"/>
                <w:szCs w:val="28"/>
              </w:rPr>
            </w:pPr>
            <w:r w:rsidRPr="00612EEE">
              <w:rPr>
                <w:rFonts w:ascii="Times New Roman" w:eastAsia="Times New Roman" w:hAnsi="Times New Roman" w:cs="Times New Roman"/>
                <w:color w:val="000000"/>
                <w:sz w:val="28"/>
                <w:szCs w:val="28"/>
              </w:rPr>
              <w:t>2.1.Экономико-географическое и административное положение г</w:t>
            </w:r>
            <w:r w:rsidR="00AD0963">
              <w:rPr>
                <w:rFonts w:ascii="Times New Roman" w:eastAsia="Times New Roman" w:hAnsi="Times New Roman" w:cs="Times New Roman"/>
                <w:color w:val="000000"/>
                <w:sz w:val="28"/>
                <w:szCs w:val="28"/>
              </w:rPr>
              <w:t>ородского округа Верхний Тагил</w:t>
            </w:r>
            <w:r w:rsidR="00C32DBA">
              <w:rPr>
                <w:rFonts w:ascii="Times New Roman" w:eastAsia="Times New Roman" w:hAnsi="Times New Roman" w:cs="Times New Roman"/>
                <w:color w:val="000000"/>
                <w:sz w:val="28"/>
                <w:szCs w:val="28"/>
              </w:rPr>
              <w:t>………………………………..</w:t>
            </w:r>
          </w:p>
        </w:tc>
        <w:tc>
          <w:tcPr>
            <w:tcW w:w="726" w:type="dxa"/>
          </w:tcPr>
          <w:p w:rsidR="002D069E" w:rsidRDefault="002D069E" w:rsidP="00B774C0">
            <w:pPr>
              <w:pStyle w:val="a5"/>
              <w:spacing w:after="0" w:line="240" w:lineRule="auto"/>
              <w:ind w:left="0"/>
              <w:jc w:val="center"/>
              <w:rPr>
                <w:rFonts w:ascii="Times New Roman" w:hAnsi="Times New Roman" w:cs="Times New Roman"/>
                <w:sz w:val="28"/>
                <w:szCs w:val="28"/>
              </w:rPr>
            </w:pPr>
          </w:p>
          <w:p w:rsidR="000463C7" w:rsidRPr="00612EEE" w:rsidRDefault="00B070AE"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11</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eastAsia="Times New Roman" w:hAnsi="Times New Roman" w:cs="Times New Roman"/>
                <w:color w:val="000000"/>
                <w:sz w:val="28"/>
                <w:szCs w:val="28"/>
              </w:rPr>
            </w:pPr>
            <w:r w:rsidRPr="00612EEE">
              <w:rPr>
                <w:rFonts w:ascii="Times New Roman" w:eastAsia="Times New Roman" w:hAnsi="Times New Roman" w:cs="Times New Roman"/>
                <w:color w:val="000000"/>
                <w:sz w:val="28"/>
                <w:szCs w:val="28"/>
              </w:rPr>
              <w:t>2.2.Анализ внешних условий, влияющих на социально-экономическое развитие г</w:t>
            </w:r>
            <w:r w:rsidR="00AD0963">
              <w:rPr>
                <w:rFonts w:ascii="Times New Roman" w:eastAsia="Times New Roman" w:hAnsi="Times New Roman" w:cs="Times New Roman"/>
                <w:color w:val="000000"/>
                <w:sz w:val="28"/>
                <w:szCs w:val="28"/>
              </w:rPr>
              <w:t>ородского округа Верхний Тагил</w:t>
            </w:r>
            <w:r w:rsidR="00C32DBA">
              <w:rPr>
                <w:rFonts w:ascii="Times New Roman" w:eastAsia="Times New Roman" w:hAnsi="Times New Roman" w:cs="Times New Roman"/>
                <w:color w:val="000000"/>
                <w:sz w:val="28"/>
                <w:szCs w:val="28"/>
              </w:rPr>
              <w:t>……</w:t>
            </w:r>
          </w:p>
        </w:tc>
        <w:tc>
          <w:tcPr>
            <w:tcW w:w="726" w:type="dxa"/>
          </w:tcPr>
          <w:p w:rsidR="002D069E" w:rsidRDefault="002D069E" w:rsidP="00B774C0">
            <w:pPr>
              <w:pStyle w:val="a5"/>
              <w:spacing w:after="0" w:line="240" w:lineRule="auto"/>
              <w:ind w:left="0"/>
              <w:jc w:val="center"/>
              <w:rPr>
                <w:rFonts w:ascii="Times New Roman" w:hAnsi="Times New Roman" w:cs="Times New Roman"/>
                <w:sz w:val="28"/>
                <w:szCs w:val="28"/>
              </w:rPr>
            </w:pPr>
          </w:p>
          <w:p w:rsidR="000463C7" w:rsidRPr="00612EEE" w:rsidRDefault="00757B5B"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14</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eastAsia="Times New Roman" w:hAnsi="Times New Roman" w:cs="Times New Roman"/>
                <w:color w:val="000000"/>
                <w:sz w:val="28"/>
                <w:szCs w:val="28"/>
              </w:rPr>
            </w:pPr>
            <w:r w:rsidRPr="00612EEE">
              <w:rPr>
                <w:rFonts w:ascii="Times New Roman" w:eastAsia="Times New Roman" w:hAnsi="Times New Roman" w:cs="Times New Roman"/>
                <w:color w:val="000000"/>
                <w:sz w:val="28"/>
                <w:szCs w:val="28"/>
              </w:rPr>
              <w:t>2.3.Анализ внутренней среды г</w:t>
            </w:r>
            <w:r w:rsidR="00AD0963">
              <w:rPr>
                <w:rFonts w:ascii="Times New Roman" w:eastAsia="Times New Roman" w:hAnsi="Times New Roman" w:cs="Times New Roman"/>
                <w:color w:val="000000"/>
                <w:sz w:val="28"/>
                <w:szCs w:val="28"/>
              </w:rPr>
              <w:t>ородского округа Верхний Тагил</w:t>
            </w:r>
          </w:p>
        </w:tc>
        <w:tc>
          <w:tcPr>
            <w:tcW w:w="726" w:type="dxa"/>
          </w:tcPr>
          <w:p w:rsidR="002D069E" w:rsidRPr="00612EEE" w:rsidRDefault="00B24E76"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17</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eastAsia="Times New Roman" w:hAnsi="Times New Roman" w:cs="Times New Roman"/>
                <w:color w:val="000000"/>
                <w:sz w:val="28"/>
                <w:szCs w:val="28"/>
              </w:rPr>
            </w:pPr>
            <w:r w:rsidRPr="00612EEE">
              <w:rPr>
                <w:rFonts w:ascii="Times New Roman" w:eastAsia="Times New Roman" w:hAnsi="Times New Roman" w:cs="Times New Roman"/>
                <w:color w:val="000000"/>
                <w:sz w:val="28"/>
                <w:szCs w:val="28"/>
              </w:rPr>
              <w:t>2.4.SWOT-анализ г</w:t>
            </w:r>
            <w:r w:rsidR="00AD0963">
              <w:rPr>
                <w:rFonts w:ascii="Times New Roman" w:eastAsia="Times New Roman" w:hAnsi="Times New Roman" w:cs="Times New Roman"/>
                <w:color w:val="000000"/>
                <w:sz w:val="28"/>
                <w:szCs w:val="28"/>
              </w:rPr>
              <w:t>ородского округа Верхний Тагил</w:t>
            </w:r>
            <w:r w:rsidR="00C32DBA">
              <w:rPr>
                <w:rFonts w:ascii="Times New Roman" w:eastAsia="Times New Roman" w:hAnsi="Times New Roman" w:cs="Times New Roman"/>
                <w:color w:val="000000"/>
                <w:sz w:val="28"/>
                <w:szCs w:val="28"/>
              </w:rPr>
              <w:t>……………</w:t>
            </w:r>
          </w:p>
        </w:tc>
        <w:tc>
          <w:tcPr>
            <w:tcW w:w="726" w:type="dxa"/>
          </w:tcPr>
          <w:p w:rsidR="002D069E" w:rsidRPr="00612EEE" w:rsidRDefault="007F2545"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52</w:t>
            </w:r>
          </w:p>
        </w:tc>
      </w:tr>
      <w:tr w:rsidR="001F0CAC" w:rsidTr="00744366">
        <w:tc>
          <w:tcPr>
            <w:tcW w:w="9117" w:type="dxa"/>
            <w:gridSpan w:val="2"/>
          </w:tcPr>
          <w:p w:rsidR="001F0CAC" w:rsidRPr="00612EEE" w:rsidRDefault="001F0CAC" w:rsidP="00B774C0">
            <w:pPr>
              <w:pStyle w:val="a5"/>
              <w:spacing w:after="0" w:line="240" w:lineRule="auto"/>
              <w:ind w:left="0"/>
              <w:rPr>
                <w:rFonts w:ascii="Times New Roman" w:hAnsi="Times New Roman" w:cs="Times New Roman"/>
                <w:sz w:val="28"/>
                <w:szCs w:val="28"/>
              </w:rPr>
            </w:pPr>
            <w:r w:rsidRPr="004755AC">
              <w:rPr>
                <w:rFonts w:ascii="Times New Roman" w:hAnsi="Times New Roman" w:cs="Times New Roman"/>
                <w:b/>
                <w:sz w:val="28"/>
                <w:szCs w:val="28"/>
              </w:rPr>
              <w:t>РАЗДЕЛ III. СТРАТЕГИЧЕСКИЕ НАПРАВЛЕНИЯ И ПРИОРИТЕТЫ</w:t>
            </w:r>
            <w:r w:rsidR="00C32DBA" w:rsidRPr="004755AC">
              <w:rPr>
                <w:rFonts w:ascii="Times New Roman" w:hAnsi="Times New Roman" w:cs="Times New Roman"/>
                <w:b/>
                <w:sz w:val="28"/>
                <w:szCs w:val="28"/>
              </w:rPr>
              <w:t>………………………………………………………………</w:t>
            </w:r>
          </w:p>
        </w:tc>
        <w:tc>
          <w:tcPr>
            <w:tcW w:w="726" w:type="dxa"/>
          </w:tcPr>
          <w:p w:rsidR="001F0CAC" w:rsidRDefault="001F0CAC" w:rsidP="00B774C0">
            <w:pPr>
              <w:pStyle w:val="a5"/>
              <w:spacing w:after="0" w:line="240" w:lineRule="auto"/>
              <w:ind w:left="0"/>
              <w:jc w:val="center"/>
              <w:rPr>
                <w:rFonts w:ascii="Times New Roman" w:hAnsi="Times New Roman" w:cs="Times New Roman"/>
                <w:sz w:val="28"/>
                <w:szCs w:val="28"/>
              </w:rPr>
            </w:pPr>
          </w:p>
          <w:p w:rsidR="000463C7" w:rsidRPr="00612EEE" w:rsidRDefault="007F2545"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67</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hAnsi="Times New Roman" w:cs="Times New Roman"/>
                <w:sz w:val="28"/>
                <w:szCs w:val="28"/>
              </w:rPr>
            </w:pPr>
            <w:r w:rsidRPr="00612EEE">
              <w:rPr>
                <w:rFonts w:ascii="Times New Roman" w:hAnsi="Times New Roman" w:cs="Times New Roman"/>
                <w:sz w:val="28"/>
                <w:szCs w:val="28"/>
              </w:rPr>
              <w:t>Направление 3.1. Сохранение и</w:t>
            </w:r>
            <w:r w:rsidR="001F0CAC" w:rsidRPr="00612EEE">
              <w:rPr>
                <w:rFonts w:ascii="Times New Roman" w:hAnsi="Times New Roman" w:cs="Times New Roman"/>
                <w:sz w:val="28"/>
                <w:szCs w:val="28"/>
              </w:rPr>
              <w:t xml:space="preserve"> развитие человеческого</w:t>
            </w:r>
            <w:r w:rsidRPr="00612EEE">
              <w:rPr>
                <w:rFonts w:ascii="Times New Roman" w:hAnsi="Times New Roman" w:cs="Times New Roman"/>
                <w:sz w:val="28"/>
                <w:szCs w:val="28"/>
              </w:rPr>
              <w:t xml:space="preserve"> потенциала</w:t>
            </w:r>
            <w:r w:rsidR="00C32DBA">
              <w:rPr>
                <w:rFonts w:ascii="Times New Roman" w:hAnsi="Times New Roman" w:cs="Times New Roman"/>
                <w:sz w:val="28"/>
                <w:szCs w:val="28"/>
              </w:rPr>
              <w:t>……………………………………………………………..</w:t>
            </w:r>
          </w:p>
        </w:tc>
        <w:tc>
          <w:tcPr>
            <w:tcW w:w="726" w:type="dxa"/>
          </w:tcPr>
          <w:p w:rsidR="002D069E" w:rsidRDefault="002D069E" w:rsidP="00B774C0">
            <w:pPr>
              <w:pStyle w:val="a5"/>
              <w:spacing w:after="0" w:line="240" w:lineRule="auto"/>
              <w:ind w:left="0"/>
              <w:jc w:val="center"/>
              <w:rPr>
                <w:rFonts w:ascii="Times New Roman" w:hAnsi="Times New Roman" w:cs="Times New Roman"/>
                <w:sz w:val="28"/>
                <w:szCs w:val="28"/>
              </w:rPr>
            </w:pPr>
          </w:p>
          <w:p w:rsidR="000463C7" w:rsidRPr="00612EEE" w:rsidRDefault="007F2545"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67</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hAnsi="Times New Roman" w:cs="Times New Roman"/>
                <w:sz w:val="28"/>
                <w:szCs w:val="28"/>
              </w:rPr>
            </w:pPr>
            <w:r w:rsidRPr="00612EEE">
              <w:rPr>
                <w:rFonts w:ascii="Times New Roman" w:hAnsi="Times New Roman" w:cs="Times New Roman"/>
                <w:sz w:val="28"/>
                <w:szCs w:val="28"/>
              </w:rPr>
              <w:t>Направление 3.2. Развитие экономического потенциала</w:t>
            </w:r>
            <w:r w:rsidR="00C32DBA">
              <w:rPr>
                <w:rFonts w:ascii="Times New Roman" w:hAnsi="Times New Roman" w:cs="Times New Roman"/>
                <w:sz w:val="28"/>
                <w:szCs w:val="28"/>
              </w:rPr>
              <w:t>……………</w:t>
            </w:r>
          </w:p>
        </w:tc>
        <w:tc>
          <w:tcPr>
            <w:tcW w:w="726" w:type="dxa"/>
          </w:tcPr>
          <w:p w:rsidR="002D069E" w:rsidRPr="00612EEE" w:rsidRDefault="004A0AF6"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73</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hAnsi="Times New Roman" w:cs="Times New Roman"/>
                <w:sz w:val="28"/>
                <w:szCs w:val="28"/>
              </w:rPr>
            </w:pPr>
            <w:r w:rsidRPr="00612EEE">
              <w:rPr>
                <w:rFonts w:ascii="Times New Roman" w:hAnsi="Times New Roman" w:cs="Times New Roman"/>
                <w:sz w:val="28"/>
                <w:szCs w:val="28"/>
              </w:rPr>
              <w:t>Направление 3.3. Развитие инженерной инфраструктуры и ЖКХ</w:t>
            </w:r>
            <w:r w:rsidR="00C32DBA">
              <w:rPr>
                <w:rFonts w:ascii="Times New Roman" w:hAnsi="Times New Roman" w:cs="Times New Roman"/>
                <w:sz w:val="28"/>
                <w:szCs w:val="28"/>
              </w:rPr>
              <w:t>…</w:t>
            </w:r>
          </w:p>
        </w:tc>
        <w:tc>
          <w:tcPr>
            <w:tcW w:w="726" w:type="dxa"/>
          </w:tcPr>
          <w:p w:rsidR="002D069E" w:rsidRPr="00612EEE" w:rsidRDefault="004A0AF6"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78</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hAnsi="Times New Roman" w:cs="Times New Roman"/>
                <w:sz w:val="28"/>
                <w:szCs w:val="28"/>
              </w:rPr>
            </w:pPr>
            <w:r w:rsidRPr="00612EEE">
              <w:rPr>
                <w:rFonts w:ascii="Times New Roman" w:hAnsi="Times New Roman" w:cs="Times New Roman"/>
                <w:sz w:val="28"/>
                <w:szCs w:val="28"/>
              </w:rPr>
              <w:t>Направление 3.4. Развитие транспортной инфраструктуры</w:t>
            </w:r>
            <w:r w:rsidR="00C32DBA">
              <w:rPr>
                <w:rFonts w:ascii="Times New Roman" w:hAnsi="Times New Roman" w:cs="Times New Roman"/>
                <w:sz w:val="28"/>
                <w:szCs w:val="28"/>
              </w:rPr>
              <w:t>………..</w:t>
            </w:r>
          </w:p>
        </w:tc>
        <w:tc>
          <w:tcPr>
            <w:tcW w:w="726" w:type="dxa"/>
          </w:tcPr>
          <w:p w:rsidR="002D069E" w:rsidRPr="00612EEE" w:rsidRDefault="004A0AF6"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81</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hAnsi="Times New Roman" w:cs="Times New Roman"/>
                <w:sz w:val="28"/>
                <w:szCs w:val="28"/>
              </w:rPr>
            </w:pPr>
            <w:r w:rsidRPr="00612EEE">
              <w:rPr>
                <w:rFonts w:ascii="Times New Roman" w:hAnsi="Times New Roman" w:cs="Times New Roman"/>
                <w:sz w:val="28"/>
                <w:szCs w:val="28"/>
              </w:rPr>
              <w:t xml:space="preserve">Направление 3.5. Формирование экологически благополучной среды </w:t>
            </w:r>
            <w:r w:rsidR="00C32DBA">
              <w:rPr>
                <w:rFonts w:ascii="Times New Roman" w:hAnsi="Times New Roman" w:cs="Times New Roman"/>
                <w:sz w:val="28"/>
                <w:szCs w:val="28"/>
              </w:rPr>
              <w:t>…………………………………………………………………..</w:t>
            </w:r>
          </w:p>
        </w:tc>
        <w:tc>
          <w:tcPr>
            <w:tcW w:w="726" w:type="dxa"/>
          </w:tcPr>
          <w:p w:rsidR="000463C7" w:rsidRDefault="000463C7" w:rsidP="00B774C0">
            <w:pPr>
              <w:pStyle w:val="a5"/>
              <w:spacing w:after="0" w:line="240" w:lineRule="auto"/>
              <w:ind w:left="0"/>
              <w:jc w:val="center"/>
              <w:rPr>
                <w:rFonts w:ascii="Times New Roman" w:hAnsi="Times New Roman" w:cs="Times New Roman"/>
                <w:sz w:val="28"/>
                <w:szCs w:val="28"/>
              </w:rPr>
            </w:pPr>
          </w:p>
          <w:p w:rsidR="002D069E" w:rsidRPr="00612EEE" w:rsidRDefault="00E17650"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85</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hAnsi="Times New Roman" w:cs="Times New Roman"/>
                <w:sz w:val="28"/>
                <w:szCs w:val="28"/>
              </w:rPr>
            </w:pPr>
            <w:r w:rsidRPr="00612EEE">
              <w:rPr>
                <w:rFonts w:ascii="Times New Roman" w:hAnsi="Times New Roman" w:cs="Times New Roman"/>
                <w:sz w:val="28"/>
                <w:szCs w:val="28"/>
              </w:rPr>
              <w:t>Направление 3.6. Безопасность и комфорт проживания</w:t>
            </w:r>
            <w:r w:rsidR="00C32DBA">
              <w:rPr>
                <w:rFonts w:ascii="Times New Roman" w:hAnsi="Times New Roman" w:cs="Times New Roman"/>
                <w:sz w:val="28"/>
                <w:szCs w:val="28"/>
              </w:rPr>
              <w:t>…………….</w:t>
            </w:r>
          </w:p>
        </w:tc>
        <w:tc>
          <w:tcPr>
            <w:tcW w:w="726" w:type="dxa"/>
          </w:tcPr>
          <w:p w:rsidR="002D069E" w:rsidRPr="00612EEE" w:rsidRDefault="00E17650"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87</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EB5774" w:rsidP="00B774C0">
            <w:pPr>
              <w:pBdr>
                <w:between w:val="single" w:sz="4" w:space="1" w:color="auto"/>
              </w:pBdr>
              <w:spacing w:after="0" w:line="240" w:lineRule="auto"/>
              <w:rPr>
                <w:rFonts w:ascii="Times New Roman" w:hAnsi="Times New Roman" w:cs="Times New Roman"/>
                <w:sz w:val="28"/>
                <w:szCs w:val="28"/>
              </w:rPr>
            </w:pPr>
            <w:r>
              <w:rPr>
                <w:rFonts w:ascii="Times New Roman" w:hAnsi="Times New Roman" w:cs="Times New Roman"/>
                <w:sz w:val="28"/>
                <w:szCs w:val="28"/>
              </w:rPr>
              <w:t>Направление 3.7. Развитие гр</w:t>
            </w:r>
            <w:r w:rsidR="002D069E" w:rsidRPr="00612EEE">
              <w:rPr>
                <w:rFonts w:ascii="Times New Roman" w:hAnsi="Times New Roman" w:cs="Times New Roman"/>
                <w:sz w:val="28"/>
                <w:szCs w:val="28"/>
              </w:rPr>
              <w:t>ажданского общества</w:t>
            </w:r>
            <w:r w:rsidR="00C32DBA">
              <w:rPr>
                <w:rFonts w:ascii="Times New Roman" w:hAnsi="Times New Roman" w:cs="Times New Roman"/>
                <w:sz w:val="28"/>
                <w:szCs w:val="28"/>
              </w:rPr>
              <w:t>………………...</w:t>
            </w:r>
          </w:p>
        </w:tc>
        <w:tc>
          <w:tcPr>
            <w:tcW w:w="726" w:type="dxa"/>
          </w:tcPr>
          <w:p w:rsidR="002D069E" w:rsidRPr="00612EEE" w:rsidRDefault="003B198F"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91</w:t>
            </w:r>
          </w:p>
        </w:tc>
      </w:tr>
      <w:tr w:rsidR="002D069E" w:rsidTr="00744366">
        <w:tc>
          <w:tcPr>
            <w:tcW w:w="795" w:type="dxa"/>
          </w:tcPr>
          <w:p w:rsidR="002D069E" w:rsidRPr="00612EEE" w:rsidRDefault="002D069E" w:rsidP="00B774C0">
            <w:pPr>
              <w:pStyle w:val="a5"/>
              <w:spacing w:after="0" w:line="240" w:lineRule="auto"/>
              <w:ind w:left="0"/>
              <w:rPr>
                <w:rFonts w:ascii="Times New Roman" w:hAnsi="Times New Roman" w:cs="Times New Roman"/>
                <w:sz w:val="28"/>
                <w:szCs w:val="28"/>
              </w:rPr>
            </w:pPr>
          </w:p>
        </w:tc>
        <w:tc>
          <w:tcPr>
            <w:tcW w:w="8322" w:type="dxa"/>
          </w:tcPr>
          <w:p w:rsidR="002D069E" w:rsidRPr="00612EEE" w:rsidRDefault="002D069E" w:rsidP="00B774C0">
            <w:pPr>
              <w:pBdr>
                <w:between w:val="single" w:sz="4" w:space="1" w:color="auto"/>
              </w:pBdr>
              <w:spacing w:after="0" w:line="240" w:lineRule="auto"/>
              <w:rPr>
                <w:rFonts w:ascii="Times New Roman" w:hAnsi="Times New Roman" w:cs="Times New Roman"/>
                <w:sz w:val="28"/>
                <w:szCs w:val="28"/>
              </w:rPr>
            </w:pPr>
            <w:r w:rsidRPr="00612EEE">
              <w:rPr>
                <w:rFonts w:ascii="Times New Roman" w:hAnsi="Times New Roman" w:cs="Times New Roman"/>
                <w:sz w:val="28"/>
                <w:szCs w:val="28"/>
              </w:rPr>
              <w:t>Направление 3.8. Градо</w:t>
            </w:r>
            <w:r w:rsidR="002A128A">
              <w:rPr>
                <w:rFonts w:ascii="Times New Roman" w:hAnsi="Times New Roman" w:cs="Times New Roman"/>
                <w:sz w:val="28"/>
                <w:szCs w:val="28"/>
              </w:rPr>
              <w:t>строительство, землепользование</w:t>
            </w:r>
            <w:r w:rsidR="00C32DBA">
              <w:rPr>
                <w:rFonts w:ascii="Times New Roman" w:hAnsi="Times New Roman" w:cs="Times New Roman"/>
                <w:sz w:val="28"/>
                <w:szCs w:val="28"/>
              </w:rPr>
              <w:t>………..</w:t>
            </w:r>
          </w:p>
        </w:tc>
        <w:tc>
          <w:tcPr>
            <w:tcW w:w="726" w:type="dxa"/>
          </w:tcPr>
          <w:p w:rsidR="002D069E" w:rsidRPr="00612EEE" w:rsidRDefault="003B198F"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94</w:t>
            </w:r>
          </w:p>
        </w:tc>
      </w:tr>
      <w:tr w:rsidR="00800132" w:rsidTr="00744366">
        <w:tc>
          <w:tcPr>
            <w:tcW w:w="9117" w:type="dxa"/>
            <w:gridSpan w:val="2"/>
          </w:tcPr>
          <w:p w:rsidR="00800132" w:rsidRPr="00A175AA" w:rsidRDefault="00800132" w:rsidP="00B774C0">
            <w:pPr>
              <w:pStyle w:val="a5"/>
              <w:spacing w:after="0" w:line="240" w:lineRule="auto"/>
              <w:ind w:left="34"/>
              <w:rPr>
                <w:rFonts w:ascii="Times New Roman" w:hAnsi="Times New Roman" w:cs="Times New Roman"/>
                <w:b/>
                <w:sz w:val="28"/>
                <w:szCs w:val="28"/>
              </w:rPr>
            </w:pPr>
            <w:r w:rsidRPr="000B2FEB">
              <w:rPr>
                <w:rFonts w:ascii="Times New Roman" w:hAnsi="Times New Roman" w:cs="Times New Roman"/>
                <w:b/>
                <w:sz w:val="28"/>
                <w:szCs w:val="28"/>
              </w:rPr>
              <w:t>РАЗДЕЛ IV.СТРАТЕГИЯ ПРОСТРАНСТВЕННОГО РАЗВИТИЯ Г</w:t>
            </w:r>
            <w:r w:rsidR="00AD0963" w:rsidRPr="000B2FEB">
              <w:rPr>
                <w:rFonts w:ascii="Times New Roman" w:hAnsi="Times New Roman" w:cs="Times New Roman"/>
                <w:b/>
                <w:sz w:val="28"/>
                <w:szCs w:val="28"/>
              </w:rPr>
              <w:t>ОРОДСКОГО ОКРУГА ВЕРХНИЙ ТАГИЛ</w:t>
            </w:r>
            <w:r w:rsidRPr="000B2FEB">
              <w:rPr>
                <w:rFonts w:ascii="Times New Roman" w:hAnsi="Times New Roman" w:cs="Times New Roman"/>
                <w:b/>
                <w:sz w:val="28"/>
                <w:szCs w:val="28"/>
              </w:rPr>
              <w:t>………………………</w:t>
            </w:r>
          </w:p>
        </w:tc>
        <w:tc>
          <w:tcPr>
            <w:tcW w:w="726" w:type="dxa"/>
          </w:tcPr>
          <w:p w:rsidR="00800132" w:rsidRDefault="00800132" w:rsidP="00B774C0">
            <w:pPr>
              <w:pStyle w:val="a5"/>
              <w:spacing w:after="0" w:line="240" w:lineRule="auto"/>
              <w:ind w:left="34"/>
              <w:rPr>
                <w:rFonts w:ascii="Times New Roman" w:hAnsi="Times New Roman" w:cs="Times New Roman"/>
                <w:b/>
                <w:sz w:val="28"/>
                <w:szCs w:val="28"/>
              </w:rPr>
            </w:pPr>
          </w:p>
          <w:p w:rsidR="000463C7" w:rsidRPr="00EC6A82" w:rsidRDefault="003B198F" w:rsidP="00B774C0">
            <w:pPr>
              <w:pStyle w:val="a5"/>
              <w:spacing w:after="0" w:line="240" w:lineRule="auto"/>
              <w:ind w:left="34"/>
              <w:jc w:val="center"/>
              <w:rPr>
                <w:rFonts w:ascii="Times New Roman" w:hAnsi="Times New Roman" w:cs="Times New Roman"/>
                <w:sz w:val="28"/>
                <w:szCs w:val="28"/>
              </w:rPr>
            </w:pPr>
            <w:r w:rsidRPr="00EC6A82">
              <w:rPr>
                <w:rFonts w:ascii="Times New Roman" w:hAnsi="Times New Roman" w:cs="Times New Roman"/>
                <w:sz w:val="28"/>
                <w:szCs w:val="28"/>
              </w:rPr>
              <w:t>97</w:t>
            </w:r>
          </w:p>
        </w:tc>
      </w:tr>
      <w:tr w:rsidR="00A175AA" w:rsidTr="00744366">
        <w:tc>
          <w:tcPr>
            <w:tcW w:w="795" w:type="dxa"/>
          </w:tcPr>
          <w:p w:rsidR="00A175AA" w:rsidRPr="00612EEE" w:rsidRDefault="00A175AA" w:rsidP="00B774C0">
            <w:pPr>
              <w:pStyle w:val="a5"/>
              <w:spacing w:after="0" w:line="240" w:lineRule="auto"/>
              <w:ind w:left="0"/>
              <w:rPr>
                <w:rFonts w:ascii="Times New Roman" w:hAnsi="Times New Roman" w:cs="Times New Roman"/>
                <w:sz w:val="28"/>
                <w:szCs w:val="28"/>
              </w:rPr>
            </w:pPr>
          </w:p>
        </w:tc>
        <w:tc>
          <w:tcPr>
            <w:tcW w:w="8322" w:type="dxa"/>
          </w:tcPr>
          <w:p w:rsidR="00A175AA" w:rsidRPr="007D762E" w:rsidRDefault="001B7809" w:rsidP="00B774C0">
            <w:pPr>
              <w:pBdr>
                <w:between w:val="single" w:sz="4" w:space="1" w:color="auto"/>
              </w:pBdr>
              <w:spacing w:after="0" w:line="240" w:lineRule="auto"/>
              <w:rPr>
                <w:rFonts w:ascii="Times New Roman" w:hAnsi="Times New Roman" w:cs="Times New Roman"/>
                <w:sz w:val="28"/>
                <w:szCs w:val="28"/>
              </w:rPr>
            </w:pPr>
            <w:r>
              <w:rPr>
                <w:rFonts w:ascii="Times New Roman" w:hAnsi="Times New Roman" w:cs="Times New Roman"/>
                <w:sz w:val="28"/>
                <w:szCs w:val="28"/>
              </w:rPr>
              <w:t>4.1 Цели и задачи стратегии пространственного развития</w:t>
            </w:r>
            <w:r w:rsidR="00B040A4">
              <w:rPr>
                <w:rFonts w:ascii="Times New Roman" w:hAnsi="Times New Roman" w:cs="Times New Roman"/>
                <w:sz w:val="28"/>
                <w:szCs w:val="28"/>
              </w:rPr>
              <w:t>……..</w:t>
            </w:r>
            <w:r w:rsidR="00800132">
              <w:rPr>
                <w:rFonts w:ascii="Times New Roman" w:hAnsi="Times New Roman" w:cs="Times New Roman"/>
                <w:sz w:val="28"/>
                <w:szCs w:val="28"/>
              </w:rPr>
              <w:t>…..</w:t>
            </w:r>
          </w:p>
        </w:tc>
        <w:tc>
          <w:tcPr>
            <w:tcW w:w="726" w:type="dxa"/>
          </w:tcPr>
          <w:p w:rsidR="00A175AA" w:rsidRDefault="003B198F"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97</w:t>
            </w:r>
          </w:p>
        </w:tc>
      </w:tr>
      <w:tr w:rsidR="00A175AA" w:rsidTr="00744366">
        <w:tc>
          <w:tcPr>
            <w:tcW w:w="795" w:type="dxa"/>
          </w:tcPr>
          <w:p w:rsidR="00A175AA" w:rsidRPr="00612EEE" w:rsidRDefault="00A175AA" w:rsidP="00B774C0">
            <w:pPr>
              <w:pStyle w:val="a5"/>
              <w:spacing w:after="0" w:line="240" w:lineRule="auto"/>
              <w:ind w:left="0"/>
              <w:rPr>
                <w:rFonts w:ascii="Times New Roman" w:hAnsi="Times New Roman" w:cs="Times New Roman"/>
                <w:sz w:val="28"/>
                <w:szCs w:val="28"/>
              </w:rPr>
            </w:pPr>
          </w:p>
        </w:tc>
        <w:tc>
          <w:tcPr>
            <w:tcW w:w="8322" w:type="dxa"/>
          </w:tcPr>
          <w:p w:rsidR="009D793C" w:rsidRDefault="008C530D" w:rsidP="00B774C0">
            <w:pPr>
              <w:spacing w:after="0" w:line="240" w:lineRule="auto"/>
              <w:rPr>
                <w:rFonts w:ascii="Times New Roman" w:hAnsi="Times New Roman" w:cs="Times New Roman"/>
                <w:sz w:val="28"/>
                <w:szCs w:val="28"/>
              </w:rPr>
            </w:pPr>
            <w:r w:rsidRPr="007D762E">
              <w:rPr>
                <w:rFonts w:ascii="Times New Roman" w:hAnsi="Times New Roman" w:cs="Times New Roman"/>
                <w:sz w:val="28"/>
                <w:szCs w:val="28"/>
              </w:rPr>
              <w:t>4.2 Предложения по</w:t>
            </w:r>
            <w:r w:rsidR="009D793C">
              <w:rPr>
                <w:rFonts w:ascii="Times New Roman" w:hAnsi="Times New Roman" w:cs="Times New Roman"/>
                <w:sz w:val="28"/>
                <w:szCs w:val="28"/>
              </w:rPr>
              <w:t xml:space="preserve"> развитию планировочной структуры городского округа………………..</w:t>
            </w:r>
            <w:r w:rsidR="00800132">
              <w:rPr>
                <w:rFonts w:ascii="Times New Roman" w:hAnsi="Times New Roman" w:cs="Times New Roman"/>
                <w:sz w:val="28"/>
                <w:szCs w:val="28"/>
              </w:rPr>
              <w:t>…………………………………….</w:t>
            </w:r>
          </w:p>
          <w:p w:rsidR="009D793C" w:rsidRDefault="009D793C" w:rsidP="00B774C0">
            <w:pPr>
              <w:spacing w:after="0" w:line="240" w:lineRule="auto"/>
              <w:rPr>
                <w:rFonts w:ascii="Times New Roman" w:hAnsi="Times New Roman" w:cs="Times New Roman"/>
                <w:sz w:val="28"/>
                <w:szCs w:val="28"/>
              </w:rPr>
            </w:pPr>
            <w:r w:rsidRPr="009D793C">
              <w:rPr>
                <w:rFonts w:ascii="Times New Roman" w:hAnsi="Times New Roman" w:cs="Times New Roman"/>
                <w:sz w:val="28"/>
                <w:szCs w:val="28"/>
              </w:rPr>
              <w:t>4.3. Мероприятия по развитию транспортной инфраструктуры……</w:t>
            </w:r>
          </w:p>
          <w:p w:rsidR="009D793C" w:rsidRDefault="009D793C" w:rsidP="00B774C0">
            <w:pPr>
              <w:spacing w:after="0" w:line="240" w:lineRule="auto"/>
              <w:rPr>
                <w:rFonts w:ascii="Times New Roman" w:hAnsi="Times New Roman" w:cs="Times New Roman"/>
                <w:sz w:val="28"/>
                <w:szCs w:val="28"/>
              </w:rPr>
            </w:pPr>
            <w:r w:rsidRPr="009D793C">
              <w:rPr>
                <w:rFonts w:ascii="Times New Roman" w:hAnsi="Times New Roman" w:cs="Times New Roman"/>
                <w:sz w:val="28"/>
                <w:szCs w:val="28"/>
              </w:rPr>
              <w:lastRenderedPageBreak/>
              <w:t>4.4. Мероприятия по развитию инженерной инфраструктуры……...</w:t>
            </w:r>
          </w:p>
          <w:p w:rsidR="00A175AA" w:rsidRPr="007D762E" w:rsidRDefault="00EE6B39" w:rsidP="00B774C0">
            <w:pPr>
              <w:spacing w:after="0" w:line="240" w:lineRule="auto"/>
              <w:rPr>
                <w:rFonts w:ascii="Times New Roman" w:hAnsi="Times New Roman" w:cs="Times New Roman"/>
                <w:sz w:val="28"/>
                <w:szCs w:val="28"/>
              </w:rPr>
            </w:pPr>
            <w:r>
              <w:rPr>
                <w:rFonts w:ascii="Times New Roman" w:hAnsi="Times New Roman" w:cs="Times New Roman"/>
                <w:sz w:val="28"/>
                <w:szCs w:val="28"/>
              </w:rPr>
              <w:t>4.5.</w:t>
            </w:r>
            <w:r w:rsidRPr="00EE6B39">
              <w:rPr>
                <w:rFonts w:ascii="Times New Roman" w:hAnsi="Times New Roman" w:cs="Times New Roman"/>
                <w:sz w:val="28"/>
                <w:szCs w:val="28"/>
              </w:rPr>
              <w:t xml:space="preserve"> Мероприятия по охране окружающей среды и соблюдению ограничений природоо</w:t>
            </w:r>
            <w:r w:rsidR="00F862B6">
              <w:rPr>
                <w:rFonts w:ascii="Times New Roman" w:hAnsi="Times New Roman" w:cs="Times New Roman"/>
                <w:sz w:val="28"/>
                <w:szCs w:val="28"/>
              </w:rPr>
              <w:t>хранного и санитарного характера</w:t>
            </w:r>
            <w:r w:rsidR="009D793C" w:rsidRPr="009D793C">
              <w:rPr>
                <w:rFonts w:ascii="Times New Roman" w:hAnsi="Times New Roman" w:cs="Times New Roman"/>
                <w:sz w:val="28"/>
                <w:szCs w:val="28"/>
              </w:rPr>
              <w:t>………...</w:t>
            </w:r>
            <w:r>
              <w:rPr>
                <w:rFonts w:ascii="Times New Roman" w:hAnsi="Times New Roman" w:cs="Times New Roman"/>
                <w:sz w:val="28"/>
                <w:szCs w:val="28"/>
              </w:rPr>
              <w:t>..</w:t>
            </w:r>
            <w:r w:rsidR="009D793C" w:rsidRPr="009D793C">
              <w:rPr>
                <w:rFonts w:ascii="Times New Roman" w:hAnsi="Times New Roman" w:cs="Times New Roman"/>
                <w:sz w:val="28"/>
                <w:szCs w:val="28"/>
              </w:rPr>
              <w:tab/>
            </w:r>
          </w:p>
        </w:tc>
        <w:tc>
          <w:tcPr>
            <w:tcW w:w="726" w:type="dxa"/>
          </w:tcPr>
          <w:p w:rsidR="00A175AA" w:rsidRDefault="00A175AA" w:rsidP="00B774C0">
            <w:pPr>
              <w:pStyle w:val="a5"/>
              <w:spacing w:after="0" w:line="240" w:lineRule="auto"/>
              <w:ind w:left="0"/>
              <w:jc w:val="center"/>
              <w:rPr>
                <w:rFonts w:ascii="Times New Roman" w:hAnsi="Times New Roman" w:cs="Times New Roman"/>
                <w:sz w:val="28"/>
                <w:szCs w:val="28"/>
              </w:rPr>
            </w:pPr>
          </w:p>
          <w:p w:rsidR="000463C7" w:rsidRDefault="009D793C"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97</w:t>
            </w:r>
          </w:p>
          <w:p w:rsidR="000463C7" w:rsidRDefault="00EE6B39"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100</w:t>
            </w:r>
          </w:p>
          <w:p w:rsidR="00EE6B39" w:rsidRDefault="00EE6B39"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101</w:t>
            </w:r>
          </w:p>
          <w:p w:rsidR="00EE6B39" w:rsidRDefault="00EE6B39" w:rsidP="00B774C0">
            <w:pPr>
              <w:pStyle w:val="a5"/>
              <w:spacing w:after="0" w:line="240" w:lineRule="auto"/>
              <w:ind w:left="0"/>
              <w:rPr>
                <w:rFonts w:ascii="Times New Roman" w:hAnsi="Times New Roman" w:cs="Times New Roman"/>
                <w:sz w:val="28"/>
                <w:szCs w:val="28"/>
              </w:rPr>
            </w:pPr>
          </w:p>
          <w:p w:rsidR="00EE6B39" w:rsidRDefault="00B2133E"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105</w:t>
            </w:r>
          </w:p>
          <w:p w:rsidR="00EE4F22" w:rsidRDefault="00EE4F22" w:rsidP="00B774C0">
            <w:pPr>
              <w:pStyle w:val="a5"/>
              <w:spacing w:after="0" w:line="240" w:lineRule="auto"/>
              <w:ind w:left="0"/>
              <w:rPr>
                <w:rFonts w:ascii="Times New Roman" w:hAnsi="Times New Roman" w:cs="Times New Roman"/>
                <w:sz w:val="28"/>
                <w:szCs w:val="28"/>
              </w:rPr>
            </w:pPr>
          </w:p>
          <w:p w:rsidR="00EE6B39" w:rsidRDefault="00EE6B39" w:rsidP="00B774C0">
            <w:pPr>
              <w:pStyle w:val="a5"/>
              <w:spacing w:after="0" w:line="240" w:lineRule="auto"/>
              <w:ind w:left="0"/>
              <w:rPr>
                <w:rFonts w:ascii="Times New Roman" w:hAnsi="Times New Roman" w:cs="Times New Roman"/>
                <w:sz w:val="28"/>
                <w:szCs w:val="28"/>
              </w:rPr>
            </w:pPr>
          </w:p>
          <w:p w:rsidR="00EE6B39" w:rsidRDefault="00EE6B39" w:rsidP="00B774C0">
            <w:pPr>
              <w:pStyle w:val="a5"/>
              <w:spacing w:after="0" w:line="240" w:lineRule="auto"/>
              <w:ind w:left="0"/>
              <w:jc w:val="center"/>
              <w:rPr>
                <w:rFonts w:ascii="Times New Roman" w:hAnsi="Times New Roman" w:cs="Times New Roman"/>
                <w:sz w:val="28"/>
                <w:szCs w:val="28"/>
              </w:rPr>
            </w:pPr>
          </w:p>
        </w:tc>
      </w:tr>
      <w:tr w:rsidR="001F0CAC" w:rsidTr="00744366">
        <w:tc>
          <w:tcPr>
            <w:tcW w:w="9117" w:type="dxa"/>
            <w:gridSpan w:val="2"/>
          </w:tcPr>
          <w:p w:rsidR="001F0CAC" w:rsidRPr="00612EEE" w:rsidRDefault="001F0CAC" w:rsidP="00B774C0">
            <w:pPr>
              <w:pStyle w:val="a5"/>
              <w:spacing w:after="0" w:line="240" w:lineRule="auto"/>
              <w:ind w:left="0"/>
              <w:rPr>
                <w:rFonts w:ascii="Times New Roman" w:hAnsi="Times New Roman" w:cs="Times New Roman"/>
                <w:sz w:val="28"/>
                <w:szCs w:val="28"/>
              </w:rPr>
            </w:pPr>
            <w:r w:rsidRPr="00612EEE">
              <w:rPr>
                <w:rFonts w:ascii="Times New Roman" w:hAnsi="Times New Roman" w:cs="Times New Roman"/>
                <w:b/>
                <w:sz w:val="28"/>
                <w:szCs w:val="28"/>
              </w:rPr>
              <w:lastRenderedPageBreak/>
              <w:t>РАЗДЕЛ V.МЕХАНИЗМЫ РЕАЛИЗАЦИИ СТРАТЕГИИ СОЦИАЛЬНО-ЭКОНОМИЧЕСКОГО РАЗВИТИЯ Г</w:t>
            </w:r>
            <w:r w:rsidR="00AD0963">
              <w:rPr>
                <w:rFonts w:ascii="Times New Roman" w:hAnsi="Times New Roman" w:cs="Times New Roman"/>
                <w:b/>
                <w:sz w:val="28"/>
                <w:szCs w:val="28"/>
              </w:rPr>
              <w:t>ОРОДСКОГО ОКРУГА ВЕРХНИЙ ТАГИЛ</w:t>
            </w:r>
            <w:r w:rsidRPr="00612EEE">
              <w:rPr>
                <w:rFonts w:ascii="Times New Roman" w:hAnsi="Times New Roman" w:cs="Times New Roman"/>
                <w:b/>
                <w:sz w:val="28"/>
                <w:szCs w:val="28"/>
              </w:rPr>
              <w:t xml:space="preserve"> НА ПЕРИОД ДО 2030 ГОДА</w:t>
            </w:r>
            <w:r w:rsidR="00C32DBA">
              <w:rPr>
                <w:rFonts w:ascii="Times New Roman" w:hAnsi="Times New Roman" w:cs="Times New Roman"/>
                <w:b/>
                <w:sz w:val="28"/>
                <w:szCs w:val="28"/>
              </w:rPr>
              <w:t>……….</w:t>
            </w:r>
          </w:p>
        </w:tc>
        <w:tc>
          <w:tcPr>
            <w:tcW w:w="726" w:type="dxa"/>
          </w:tcPr>
          <w:p w:rsidR="00C32DBA" w:rsidRDefault="00C32DBA" w:rsidP="00B774C0">
            <w:pPr>
              <w:pStyle w:val="a5"/>
              <w:spacing w:after="0" w:line="240" w:lineRule="auto"/>
              <w:ind w:left="0"/>
              <w:jc w:val="center"/>
              <w:rPr>
                <w:rFonts w:ascii="Times New Roman" w:hAnsi="Times New Roman" w:cs="Times New Roman"/>
                <w:sz w:val="28"/>
                <w:szCs w:val="28"/>
              </w:rPr>
            </w:pPr>
          </w:p>
          <w:p w:rsidR="000463C7" w:rsidRDefault="000463C7" w:rsidP="00B774C0">
            <w:pPr>
              <w:pStyle w:val="a5"/>
              <w:spacing w:after="0" w:line="240" w:lineRule="auto"/>
              <w:ind w:left="0"/>
              <w:jc w:val="center"/>
              <w:rPr>
                <w:rFonts w:ascii="Times New Roman" w:hAnsi="Times New Roman" w:cs="Times New Roman"/>
                <w:sz w:val="28"/>
                <w:szCs w:val="28"/>
              </w:rPr>
            </w:pPr>
          </w:p>
          <w:p w:rsidR="000463C7" w:rsidRPr="00EC6A82" w:rsidRDefault="00EC6A82" w:rsidP="00B774C0">
            <w:pPr>
              <w:pStyle w:val="a5"/>
              <w:spacing w:after="0" w:line="240" w:lineRule="auto"/>
              <w:ind w:left="0"/>
              <w:jc w:val="center"/>
              <w:rPr>
                <w:rFonts w:ascii="Times New Roman" w:hAnsi="Times New Roman" w:cs="Times New Roman"/>
                <w:sz w:val="28"/>
                <w:szCs w:val="28"/>
              </w:rPr>
            </w:pPr>
            <w:r w:rsidRPr="00EC6A82">
              <w:rPr>
                <w:rFonts w:ascii="Times New Roman" w:hAnsi="Times New Roman" w:cs="Times New Roman"/>
                <w:sz w:val="28"/>
                <w:szCs w:val="28"/>
              </w:rPr>
              <w:t>108</w:t>
            </w:r>
          </w:p>
        </w:tc>
      </w:tr>
      <w:tr w:rsidR="001F0CAC" w:rsidTr="00744366">
        <w:tc>
          <w:tcPr>
            <w:tcW w:w="9117" w:type="dxa"/>
            <w:gridSpan w:val="2"/>
          </w:tcPr>
          <w:p w:rsidR="001F0CAC" w:rsidRDefault="001F0CAC" w:rsidP="00B774C0">
            <w:pPr>
              <w:pStyle w:val="a5"/>
              <w:spacing w:after="0" w:line="240" w:lineRule="auto"/>
              <w:ind w:left="0"/>
              <w:rPr>
                <w:rFonts w:ascii="Times New Roman" w:hAnsi="Times New Roman" w:cs="Times New Roman"/>
                <w:b/>
                <w:sz w:val="28"/>
                <w:szCs w:val="28"/>
              </w:rPr>
            </w:pPr>
            <w:r w:rsidRPr="00612EEE">
              <w:rPr>
                <w:rFonts w:ascii="Times New Roman" w:hAnsi="Times New Roman" w:cs="Times New Roman"/>
                <w:b/>
                <w:sz w:val="28"/>
                <w:szCs w:val="28"/>
              </w:rPr>
              <w:t xml:space="preserve">РАЗДЕЛ </w:t>
            </w:r>
            <w:r w:rsidRPr="00612EEE">
              <w:rPr>
                <w:rFonts w:ascii="Times New Roman" w:hAnsi="Times New Roman" w:cs="Times New Roman"/>
                <w:b/>
                <w:sz w:val="28"/>
                <w:szCs w:val="28"/>
                <w:lang w:val="en-US"/>
              </w:rPr>
              <w:t>V</w:t>
            </w:r>
            <w:r w:rsidR="00A175AA" w:rsidRPr="00612EEE">
              <w:rPr>
                <w:rFonts w:ascii="Times New Roman" w:hAnsi="Times New Roman" w:cs="Times New Roman"/>
                <w:b/>
                <w:sz w:val="28"/>
                <w:szCs w:val="28"/>
              </w:rPr>
              <w:t>I</w:t>
            </w:r>
            <w:r w:rsidRPr="00612EEE">
              <w:rPr>
                <w:rFonts w:ascii="Times New Roman" w:hAnsi="Times New Roman" w:cs="Times New Roman"/>
                <w:b/>
                <w:sz w:val="28"/>
                <w:szCs w:val="28"/>
              </w:rPr>
              <w:t xml:space="preserve">. ОЖИДАЕМЫЕ РЕЗУЛЬТАТЫ РЕАЛИЗАЦИИ СТРАТЕГИИ СОЦИАЛЬНО-ЭКОНОМИЧЕСКОГО РАЗВИТИЯ </w:t>
            </w:r>
            <w:r w:rsidR="00AD0963">
              <w:rPr>
                <w:rFonts w:ascii="Times New Roman" w:hAnsi="Times New Roman" w:cs="Times New Roman"/>
                <w:b/>
                <w:sz w:val="28"/>
                <w:szCs w:val="28"/>
              </w:rPr>
              <w:t>ГОРОДСКОГО ОКРУГА ВЕРХНИЙ ТАГИЛ</w:t>
            </w:r>
            <w:r w:rsidRPr="00612EEE">
              <w:rPr>
                <w:rFonts w:ascii="Times New Roman" w:hAnsi="Times New Roman" w:cs="Times New Roman"/>
                <w:b/>
                <w:sz w:val="28"/>
                <w:szCs w:val="28"/>
              </w:rPr>
              <w:t xml:space="preserve"> НА ПЕРИОД ДО 2030 ГОДА</w:t>
            </w:r>
            <w:r w:rsidR="00C32DBA">
              <w:rPr>
                <w:rFonts w:ascii="Times New Roman" w:hAnsi="Times New Roman" w:cs="Times New Roman"/>
                <w:b/>
                <w:sz w:val="28"/>
                <w:szCs w:val="28"/>
              </w:rPr>
              <w:t>…………………………………………………………………….</w:t>
            </w:r>
          </w:p>
          <w:p w:rsidR="003F200F" w:rsidRPr="00612EEE" w:rsidRDefault="003F200F" w:rsidP="00B774C0">
            <w:pPr>
              <w:pStyle w:val="a5"/>
              <w:spacing w:after="0" w:line="240" w:lineRule="auto"/>
              <w:ind w:left="0"/>
              <w:rPr>
                <w:rFonts w:ascii="Times New Roman" w:hAnsi="Times New Roman" w:cs="Times New Roman"/>
                <w:sz w:val="28"/>
                <w:szCs w:val="28"/>
              </w:rPr>
            </w:pPr>
          </w:p>
        </w:tc>
        <w:tc>
          <w:tcPr>
            <w:tcW w:w="726" w:type="dxa"/>
          </w:tcPr>
          <w:p w:rsidR="00C32DBA" w:rsidRDefault="00C32DBA" w:rsidP="00B774C0">
            <w:pPr>
              <w:pStyle w:val="a5"/>
              <w:spacing w:after="0" w:line="240" w:lineRule="auto"/>
              <w:ind w:left="0"/>
              <w:jc w:val="center"/>
              <w:rPr>
                <w:rFonts w:ascii="Times New Roman" w:hAnsi="Times New Roman" w:cs="Times New Roman"/>
                <w:sz w:val="28"/>
                <w:szCs w:val="28"/>
              </w:rPr>
            </w:pPr>
          </w:p>
          <w:p w:rsidR="000463C7" w:rsidRDefault="000463C7" w:rsidP="00B774C0">
            <w:pPr>
              <w:pStyle w:val="a5"/>
              <w:spacing w:after="0" w:line="240" w:lineRule="auto"/>
              <w:ind w:left="0"/>
              <w:jc w:val="center"/>
              <w:rPr>
                <w:rFonts w:ascii="Times New Roman" w:hAnsi="Times New Roman" w:cs="Times New Roman"/>
                <w:sz w:val="28"/>
                <w:szCs w:val="28"/>
              </w:rPr>
            </w:pPr>
          </w:p>
          <w:p w:rsidR="000463C7" w:rsidRDefault="000463C7" w:rsidP="00B774C0">
            <w:pPr>
              <w:pStyle w:val="a5"/>
              <w:spacing w:after="0" w:line="240" w:lineRule="auto"/>
              <w:ind w:left="0"/>
              <w:jc w:val="center"/>
              <w:rPr>
                <w:rFonts w:ascii="Times New Roman" w:hAnsi="Times New Roman" w:cs="Times New Roman"/>
                <w:sz w:val="28"/>
                <w:szCs w:val="28"/>
              </w:rPr>
            </w:pPr>
          </w:p>
          <w:p w:rsidR="000463C7" w:rsidRPr="00EC6A82" w:rsidRDefault="00EC6A82" w:rsidP="00B774C0">
            <w:pPr>
              <w:pStyle w:val="a5"/>
              <w:spacing w:after="0" w:line="240" w:lineRule="auto"/>
              <w:ind w:left="0"/>
              <w:rPr>
                <w:rFonts w:ascii="Times New Roman" w:hAnsi="Times New Roman" w:cs="Times New Roman"/>
                <w:sz w:val="28"/>
                <w:szCs w:val="28"/>
              </w:rPr>
            </w:pPr>
            <w:r w:rsidRPr="00EC6A82">
              <w:rPr>
                <w:rFonts w:ascii="Times New Roman" w:hAnsi="Times New Roman" w:cs="Times New Roman"/>
                <w:sz w:val="28"/>
                <w:szCs w:val="28"/>
              </w:rPr>
              <w:t>113</w:t>
            </w:r>
          </w:p>
        </w:tc>
      </w:tr>
      <w:tr w:rsidR="00612EEE" w:rsidTr="00744366">
        <w:tc>
          <w:tcPr>
            <w:tcW w:w="9117" w:type="dxa"/>
            <w:gridSpan w:val="2"/>
          </w:tcPr>
          <w:p w:rsidR="00612EEE" w:rsidRPr="00612EEE" w:rsidRDefault="00612EEE" w:rsidP="00B774C0">
            <w:pPr>
              <w:pStyle w:val="a5"/>
              <w:spacing w:after="0" w:line="240" w:lineRule="auto"/>
              <w:ind w:left="0"/>
              <w:rPr>
                <w:rFonts w:ascii="Times New Roman" w:hAnsi="Times New Roman" w:cs="Times New Roman"/>
                <w:sz w:val="28"/>
                <w:szCs w:val="28"/>
              </w:rPr>
            </w:pPr>
            <w:r w:rsidRPr="00612EEE">
              <w:rPr>
                <w:rFonts w:ascii="Times New Roman" w:hAnsi="Times New Roman" w:cs="Times New Roman"/>
                <w:b/>
                <w:sz w:val="28"/>
                <w:szCs w:val="28"/>
              </w:rPr>
              <w:t>ПРИЛОЖЕНИЕ 1</w:t>
            </w:r>
          </w:p>
        </w:tc>
        <w:tc>
          <w:tcPr>
            <w:tcW w:w="726" w:type="dxa"/>
          </w:tcPr>
          <w:p w:rsidR="00612EEE" w:rsidRPr="00612EEE" w:rsidRDefault="00B70554"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118</w:t>
            </w:r>
          </w:p>
        </w:tc>
      </w:tr>
      <w:tr w:rsidR="00800132" w:rsidTr="00744366">
        <w:tc>
          <w:tcPr>
            <w:tcW w:w="9117" w:type="dxa"/>
            <w:gridSpan w:val="2"/>
          </w:tcPr>
          <w:p w:rsidR="00800132" w:rsidRPr="00B70554" w:rsidRDefault="00B70554" w:rsidP="00B774C0">
            <w:pPr>
              <w:spacing w:after="0" w:line="240" w:lineRule="auto"/>
              <w:rPr>
                <w:rFonts w:ascii="Times New Roman" w:hAnsi="Times New Roman" w:cs="Times New Roman"/>
                <w:b/>
                <w:sz w:val="28"/>
                <w:szCs w:val="28"/>
              </w:rPr>
            </w:pPr>
            <w:r w:rsidRPr="00B70554">
              <w:rPr>
                <w:rFonts w:ascii="Times New Roman" w:hAnsi="Times New Roman" w:cs="Times New Roman"/>
                <w:b/>
                <w:sz w:val="28"/>
                <w:szCs w:val="28"/>
              </w:rPr>
              <w:t>ПРИЛОЖЕНИЕ 2</w:t>
            </w:r>
          </w:p>
        </w:tc>
        <w:tc>
          <w:tcPr>
            <w:tcW w:w="726" w:type="dxa"/>
          </w:tcPr>
          <w:p w:rsidR="00800132" w:rsidRDefault="00B70554" w:rsidP="00B774C0">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119</w:t>
            </w:r>
          </w:p>
        </w:tc>
      </w:tr>
      <w:tr w:rsidR="00800132" w:rsidTr="00744366">
        <w:tc>
          <w:tcPr>
            <w:tcW w:w="9117" w:type="dxa"/>
            <w:gridSpan w:val="2"/>
          </w:tcPr>
          <w:p w:rsidR="00800132" w:rsidRDefault="00800132" w:rsidP="00B774C0">
            <w:pPr>
              <w:spacing w:after="0" w:line="240" w:lineRule="auto"/>
            </w:pPr>
          </w:p>
        </w:tc>
        <w:tc>
          <w:tcPr>
            <w:tcW w:w="726" w:type="dxa"/>
          </w:tcPr>
          <w:p w:rsidR="00800132" w:rsidRDefault="00800132" w:rsidP="00B774C0">
            <w:pPr>
              <w:pStyle w:val="a5"/>
              <w:spacing w:after="0" w:line="240" w:lineRule="auto"/>
              <w:ind w:left="0"/>
              <w:jc w:val="center"/>
              <w:rPr>
                <w:rFonts w:ascii="Times New Roman" w:hAnsi="Times New Roman" w:cs="Times New Roman"/>
                <w:sz w:val="28"/>
                <w:szCs w:val="28"/>
              </w:rPr>
            </w:pPr>
          </w:p>
        </w:tc>
      </w:tr>
      <w:tr w:rsidR="00800132" w:rsidTr="00744366">
        <w:tc>
          <w:tcPr>
            <w:tcW w:w="9117" w:type="dxa"/>
            <w:gridSpan w:val="2"/>
          </w:tcPr>
          <w:p w:rsidR="00800132" w:rsidRDefault="00800132" w:rsidP="00B774C0">
            <w:pPr>
              <w:spacing w:after="0" w:line="240" w:lineRule="auto"/>
            </w:pPr>
          </w:p>
        </w:tc>
        <w:tc>
          <w:tcPr>
            <w:tcW w:w="726" w:type="dxa"/>
          </w:tcPr>
          <w:p w:rsidR="00800132" w:rsidRDefault="00800132" w:rsidP="00B774C0">
            <w:pPr>
              <w:pStyle w:val="a5"/>
              <w:spacing w:after="0" w:line="240" w:lineRule="auto"/>
              <w:ind w:left="0"/>
              <w:jc w:val="center"/>
              <w:rPr>
                <w:rFonts w:ascii="Times New Roman" w:hAnsi="Times New Roman" w:cs="Times New Roman"/>
                <w:sz w:val="28"/>
                <w:szCs w:val="28"/>
              </w:rPr>
            </w:pPr>
          </w:p>
        </w:tc>
      </w:tr>
      <w:tr w:rsidR="00800132" w:rsidTr="00744366">
        <w:tc>
          <w:tcPr>
            <w:tcW w:w="9117" w:type="dxa"/>
            <w:gridSpan w:val="2"/>
          </w:tcPr>
          <w:p w:rsidR="00800132" w:rsidRDefault="00800132" w:rsidP="00B774C0">
            <w:pPr>
              <w:spacing w:after="0" w:line="240" w:lineRule="auto"/>
            </w:pPr>
          </w:p>
        </w:tc>
        <w:tc>
          <w:tcPr>
            <w:tcW w:w="726" w:type="dxa"/>
          </w:tcPr>
          <w:p w:rsidR="00800132" w:rsidRDefault="00800132" w:rsidP="00B774C0">
            <w:pPr>
              <w:pStyle w:val="a5"/>
              <w:spacing w:after="0" w:line="240" w:lineRule="auto"/>
              <w:ind w:left="0"/>
              <w:jc w:val="center"/>
              <w:rPr>
                <w:rFonts w:ascii="Times New Roman" w:hAnsi="Times New Roman" w:cs="Times New Roman"/>
                <w:sz w:val="28"/>
                <w:szCs w:val="28"/>
              </w:rPr>
            </w:pPr>
          </w:p>
        </w:tc>
      </w:tr>
      <w:tr w:rsidR="00800132" w:rsidTr="00744366">
        <w:tc>
          <w:tcPr>
            <w:tcW w:w="9117" w:type="dxa"/>
            <w:gridSpan w:val="2"/>
          </w:tcPr>
          <w:p w:rsidR="00800132" w:rsidRDefault="00800132" w:rsidP="00B774C0">
            <w:pPr>
              <w:spacing w:after="0" w:line="240" w:lineRule="auto"/>
            </w:pPr>
          </w:p>
        </w:tc>
        <w:tc>
          <w:tcPr>
            <w:tcW w:w="726" w:type="dxa"/>
          </w:tcPr>
          <w:p w:rsidR="00800132" w:rsidRDefault="00800132" w:rsidP="00B774C0">
            <w:pPr>
              <w:pStyle w:val="a5"/>
              <w:spacing w:after="0" w:line="240" w:lineRule="auto"/>
              <w:ind w:left="0"/>
              <w:jc w:val="center"/>
              <w:rPr>
                <w:rFonts w:ascii="Times New Roman" w:hAnsi="Times New Roman" w:cs="Times New Roman"/>
                <w:sz w:val="28"/>
                <w:szCs w:val="28"/>
              </w:rPr>
            </w:pPr>
          </w:p>
        </w:tc>
      </w:tr>
      <w:tr w:rsidR="00800132" w:rsidTr="00744366">
        <w:tc>
          <w:tcPr>
            <w:tcW w:w="9117" w:type="dxa"/>
            <w:gridSpan w:val="2"/>
          </w:tcPr>
          <w:p w:rsidR="00800132" w:rsidRDefault="00800132" w:rsidP="00B774C0">
            <w:pPr>
              <w:spacing w:after="0" w:line="240" w:lineRule="auto"/>
            </w:pPr>
          </w:p>
        </w:tc>
        <w:tc>
          <w:tcPr>
            <w:tcW w:w="726" w:type="dxa"/>
          </w:tcPr>
          <w:p w:rsidR="00800132" w:rsidRDefault="00800132" w:rsidP="00B774C0">
            <w:pPr>
              <w:pStyle w:val="a5"/>
              <w:spacing w:after="0" w:line="240" w:lineRule="auto"/>
              <w:ind w:left="0"/>
              <w:jc w:val="center"/>
              <w:rPr>
                <w:rFonts w:ascii="Times New Roman" w:hAnsi="Times New Roman" w:cs="Times New Roman"/>
                <w:sz w:val="28"/>
                <w:szCs w:val="28"/>
              </w:rPr>
            </w:pPr>
          </w:p>
        </w:tc>
      </w:tr>
      <w:tr w:rsidR="00800132" w:rsidTr="00744366">
        <w:tc>
          <w:tcPr>
            <w:tcW w:w="9117" w:type="dxa"/>
            <w:gridSpan w:val="2"/>
          </w:tcPr>
          <w:p w:rsidR="00800132" w:rsidRPr="00612EEE" w:rsidRDefault="00800132" w:rsidP="00B774C0">
            <w:pPr>
              <w:pStyle w:val="a5"/>
              <w:spacing w:after="0" w:line="240" w:lineRule="auto"/>
              <w:ind w:left="0"/>
              <w:rPr>
                <w:rFonts w:ascii="Times New Roman" w:hAnsi="Times New Roman" w:cs="Times New Roman"/>
                <w:b/>
                <w:sz w:val="28"/>
                <w:szCs w:val="28"/>
              </w:rPr>
            </w:pPr>
          </w:p>
        </w:tc>
        <w:tc>
          <w:tcPr>
            <w:tcW w:w="726" w:type="dxa"/>
          </w:tcPr>
          <w:p w:rsidR="00800132" w:rsidRDefault="00800132" w:rsidP="00B774C0">
            <w:pPr>
              <w:pStyle w:val="a5"/>
              <w:spacing w:after="0" w:line="240" w:lineRule="auto"/>
              <w:ind w:left="0"/>
              <w:jc w:val="center"/>
              <w:rPr>
                <w:rFonts w:ascii="Times New Roman" w:hAnsi="Times New Roman" w:cs="Times New Roman"/>
                <w:sz w:val="28"/>
                <w:szCs w:val="28"/>
              </w:rPr>
            </w:pPr>
          </w:p>
        </w:tc>
      </w:tr>
      <w:tr w:rsidR="00800132" w:rsidTr="00744366">
        <w:tc>
          <w:tcPr>
            <w:tcW w:w="9117" w:type="dxa"/>
            <w:gridSpan w:val="2"/>
          </w:tcPr>
          <w:p w:rsidR="00800132" w:rsidRDefault="00800132" w:rsidP="00B774C0">
            <w:pPr>
              <w:pStyle w:val="a5"/>
              <w:spacing w:after="0" w:line="240" w:lineRule="auto"/>
              <w:ind w:left="0"/>
              <w:rPr>
                <w:rFonts w:ascii="Times New Roman" w:hAnsi="Times New Roman" w:cs="Times New Roman"/>
                <w:b/>
                <w:sz w:val="28"/>
                <w:szCs w:val="28"/>
              </w:rPr>
            </w:pPr>
          </w:p>
        </w:tc>
        <w:tc>
          <w:tcPr>
            <w:tcW w:w="726" w:type="dxa"/>
          </w:tcPr>
          <w:p w:rsidR="00800132" w:rsidRDefault="00800132" w:rsidP="00B774C0">
            <w:pPr>
              <w:pStyle w:val="a5"/>
              <w:spacing w:after="0" w:line="240" w:lineRule="auto"/>
              <w:ind w:left="0"/>
              <w:jc w:val="center"/>
              <w:rPr>
                <w:rFonts w:ascii="Times New Roman" w:hAnsi="Times New Roman" w:cs="Times New Roman"/>
                <w:sz w:val="28"/>
                <w:szCs w:val="28"/>
              </w:rPr>
            </w:pPr>
          </w:p>
        </w:tc>
      </w:tr>
      <w:tr w:rsidR="00800132" w:rsidTr="00744366">
        <w:tc>
          <w:tcPr>
            <w:tcW w:w="9117" w:type="dxa"/>
            <w:gridSpan w:val="2"/>
          </w:tcPr>
          <w:p w:rsidR="00800132" w:rsidRDefault="00800132" w:rsidP="00B774C0">
            <w:pPr>
              <w:pStyle w:val="a5"/>
              <w:spacing w:after="0" w:line="240" w:lineRule="auto"/>
              <w:ind w:left="0"/>
              <w:rPr>
                <w:rFonts w:ascii="Times New Roman" w:hAnsi="Times New Roman" w:cs="Times New Roman"/>
                <w:b/>
                <w:sz w:val="28"/>
                <w:szCs w:val="28"/>
              </w:rPr>
            </w:pPr>
          </w:p>
        </w:tc>
        <w:tc>
          <w:tcPr>
            <w:tcW w:w="726" w:type="dxa"/>
          </w:tcPr>
          <w:p w:rsidR="00800132" w:rsidRDefault="00800132" w:rsidP="00B774C0">
            <w:pPr>
              <w:pStyle w:val="a5"/>
              <w:spacing w:after="0" w:line="240" w:lineRule="auto"/>
              <w:ind w:left="0"/>
              <w:jc w:val="center"/>
              <w:rPr>
                <w:rFonts w:ascii="Times New Roman" w:hAnsi="Times New Roman" w:cs="Times New Roman"/>
                <w:sz w:val="28"/>
                <w:szCs w:val="28"/>
              </w:rPr>
            </w:pPr>
          </w:p>
        </w:tc>
      </w:tr>
    </w:tbl>
    <w:p w:rsidR="00FA338F" w:rsidRDefault="00FA338F" w:rsidP="00B774C0">
      <w:pPr>
        <w:spacing w:after="0" w:line="240" w:lineRule="auto"/>
        <w:rPr>
          <w:rFonts w:ascii="Times New Roman" w:hAnsi="Times New Roman" w:cs="Times New Roman"/>
        </w:rPr>
      </w:pPr>
      <w:r>
        <w:rPr>
          <w:rFonts w:ascii="Times New Roman" w:hAnsi="Times New Roman" w:cs="Times New Roman"/>
        </w:rPr>
        <w:br w:type="page"/>
      </w:r>
    </w:p>
    <w:p w:rsidR="008479F1" w:rsidRPr="008479F1" w:rsidRDefault="00386030" w:rsidP="00B774C0">
      <w:pPr>
        <w:autoSpaceDE w:val="0"/>
        <w:autoSpaceDN w:val="0"/>
        <w:adjustRightInd w:val="0"/>
        <w:spacing w:after="0" w:line="240" w:lineRule="auto"/>
        <w:jc w:val="center"/>
        <w:outlineLvl w:val="0"/>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lastRenderedPageBreak/>
        <w:t>В</w:t>
      </w:r>
      <w:r w:rsidR="008479F1" w:rsidRPr="008479F1">
        <w:rPr>
          <w:rFonts w:ascii="Times New Roman" w:eastAsia="Times New Roman" w:hAnsi="Times New Roman" w:cs="Times New Roman"/>
          <w:b/>
          <w:bCs/>
          <w:color w:val="000000"/>
          <w:sz w:val="32"/>
          <w:szCs w:val="32"/>
          <w:lang w:eastAsia="ru-RU"/>
        </w:rPr>
        <w:t>ВЕДЕНИЕ</w:t>
      </w:r>
    </w:p>
    <w:p w:rsidR="008479F1" w:rsidRPr="008479F1" w:rsidRDefault="008479F1" w:rsidP="00B774C0">
      <w:pPr>
        <w:spacing w:after="0" w:line="240" w:lineRule="auto"/>
        <w:ind w:firstLine="709"/>
        <w:jc w:val="both"/>
        <w:rPr>
          <w:rFonts w:ascii="Times New Roman" w:eastAsia="Batang" w:hAnsi="Times New Roman" w:cs="Times New Roman"/>
          <w:color w:val="000000"/>
          <w:sz w:val="28"/>
          <w:szCs w:val="28"/>
          <w:lang w:eastAsia="ko-KR"/>
        </w:rPr>
      </w:pPr>
      <w:r w:rsidRPr="008479F1">
        <w:rPr>
          <w:rFonts w:ascii="Times New Roman" w:eastAsia="Batang" w:hAnsi="Times New Roman" w:cs="Times New Roman"/>
          <w:color w:val="000000"/>
          <w:sz w:val="28"/>
          <w:szCs w:val="28"/>
          <w:lang w:eastAsia="ko-KR"/>
        </w:rPr>
        <w:t>Стратегия социально-экономического развития городского округа</w:t>
      </w:r>
      <w:r w:rsidR="001C7637">
        <w:rPr>
          <w:rFonts w:ascii="Times New Roman" w:eastAsia="Batang" w:hAnsi="Times New Roman" w:cs="Times New Roman"/>
          <w:color w:val="000000"/>
          <w:sz w:val="28"/>
          <w:szCs w:val="28"/>
          <w:lang w:eastAsia="ko-KR"/>
        </w:rPr>
        <w:t xml:space="preserve"> Верх</w:t>
      </w:r>
      <w:r w:rsidR="00E02015">
        <w:rPr>
          <w:rFonts w:ascii="Times New Roman" w:eastAsia="Batang" w:hAnsi="Times New Roman" w:cs="Times New Roman"/>
          <w:color w:val="000000"/>
          <w:sz w:val="28"/>
          <w:szCs w:val="28"/>
          <w:lang w:eastAsia="ko-KR"/>
        </w:rPr>
        <w:t>н</w:t>
      </w:r>
      <w:r w:rsidR="001C7637">
        <w:rPr>
          <w:rFonts w:ascii="Times New Roman" w:eastAsia="Batang" w:hAnsi="Times New Roman" w:cs="Times New Roman"/>
          <w:color w:val="000000"/>
          <w:sz w:val="28"/>
          <w:szCs w:val="28"/>
          <w:lang w:eastAsia="ko-KR"/>
        </w:rPr>
        <w:t>ий Тагил</w:t>
      </w:r>
      <w:r w:rsidRPr="008479F1">
        <w:rPr>
          <w:rFonts w:ascii="Times New Roman" w:eastAsia="Batang" w:hAnsi="Times New Roman" w:cs="Times New Roman"/>
          <w:color w:val="000000"/>
          <w:sz w:val="28"/>
          <w:szCs w:val="28"/>
          <w:lang w:eastAsia="ko-KR"/>
        </w:rPr>
        <w:t xml:space="preserve"> (далее – Стратегия) разработана в соответствии с Федеральным законом Российс</w:t>
      </w:r>
      <w:r w:rsidR="0060386A">
        <w:rPr>
          <w:rFonts w:ascii="Times New Roman" w:eastAsia="Batang" w:hAnsi="Times New Roman" w:cs="Times New Roman"/>
          <w:color w:val="000000"/>
          <w:sz w:val="28"/>
          <w:szCs w:val="28"/>
          <w:lang w:eastAsia="ko-KR"/>
        </w:rPr>
        <w:t>кой Федерации от 28.06.2014</w:t>
      </w:r>
      <w:r w:rsidRPr="008479F1">
        <w:rPr>
          <w:rFonts w:ascii="Times New Roman" w:eastAsia="Batang" w:hAnsi="Times New Roman" w:cs="Times New Roman"/>
          <w:color w:val="000000"/>
          <w:sz w:val="28"/>
          <w:szCs w:val="28"/>
          <w:lang w:eastAsia="ko-KR"/>
        </w:rPr>
        <w:t xml:space="preserve"> № 172</w:t>
      </w:r>
      <w:r w:rsidRPr="008479F1">
        <w:rPr>
          <w:rFonts w:ascii="Times New Roman" w:eastAsia="Batang" w:hAnsi="Times New Roman" w:cs="Times New Roman"/>
          <w:color w:val="000000"/>
          <w:sz w:val="28"/>
          <w:szCs w:val="28"/>
          <w:lang w:eastAsia="ko-KR"/>
        </w:rPr>
        <w:noBreakHyphen/>
        <w:t>ФЗ «О стратегическом планировании в Российской Фе</w:t>
      </w:r>
      <w:r w:rsidR="005A6A0D">
        <w:rPr>
          <w:rFonts w:ascii="Times New Roman" w:eastAsia="Batang" w:hAnsi="Times New Roman" w:cs="Times New Roman"/>
          <w:color w:val="000000"/>
          <w:sz w:val="28"/>
          <w:szCs w:val="28"/>
          <w:lang w:eastAsia="ko-KR"/>
        </w:rPr>
        <w:t>дерации», Федеральным Законом Российской Федерации</w:t>
      </w:r>
      <w:r w:rsidR="0060386A">
        <w:rPr>
          <w:rFonts w:ascii="Times New Roman" w:eastAsia="Batang" w:hAnsi="Times New Roman" w:cs="Times New Roman"/>
          <w:color w:val="000000"/>
          <w:sz w:val="28"/>
          <w:szCs w:val="28"/>
          <w:lang w:eastAsia="ko-KR"/>
        </w:rPr>
        <w:t xml:space="preserve"> от 06.10.2003</w:t>
      </w:r>
      <w:r w:rsidRPr="008479F1">
        <w:rPr>
          <w:rFonts w:ascii="Times New Roman" w:eastAsia="Batang" w:hAnsi="Times New Roman" w:cs="Times New Roman"/>
          <w:color w:val="000000"/>
          <w:sz w:val="28"/>
          <w:szCs w:val="28"/>
          <w:lang w:eastAsia="ko-KR"/>
        </w:rPr>
        <w:t xml:space="preserve"> № 131-ФЗ «Об общих принципах организации местного самоуправления в Российской Федерации»,</w:t>
      </w:r>
      <w:r w:rsidR="0060386A" w:rsidRPr="0060386A">
        <w:rPr>
          <w:rFonts w:ascii="Times New Roman" w:eastAsia="Batang" w:hAnsi="Times New Roman" w:cs="Times New Roman"/>
          <w:color w:val="000000"/>
          <w:sz w:val="28"/>
          <w:szCs w:val="28"/>
          <w:lang w:eastAsia="ko-KR"/>
        </w:rPr>
        <w:t>Законом</w:t>
      </w:r>
      <w:r w:rsidR="0060386A">
        <w:rPr>
          <w:rFonts w:ascii="Times New Roman" w:eastAsia="Batang" w:hAnsi="Times New Roman" w:cs="Times New Roman"/>
          <w:color w:val="000000"/>
          <w:sz w:val="28"/>
          <w:szCs w:val="28"/>
          <w:lang w:eastAsia="ko-KR"/>
        </w:rPr>
        <w:t xml:space="preserve"> Свердловской области от 15.06.2015</w:t>
      </w:r>
      <w:r w:rsidR="0060386A" w:rsidRPr="0060386A">
        <w:rPr>
          <w:rFonts w:ascii="Times New Roman" w:eastAsia="Batang" w:hAnsi="Times New Roman" w:cs="Times New Roman"/>
          <w:color w:val="000000"/>
          <w:sz w:val="28"/>
          <w:szCs w:val="28"/>
          <w:lang w:eastAsia="ko-KR"/>
        </w:rPr>
        <w:t xml:space="preserve"> № 45-0З «О стратегическом планировании в Российской Федерации, осуществляемом на территории Свердл</w:t>
      </w:r>
      <w:r w:rsidR="0060386A">
        <w:rPr>
          <w:rFonts w:ascii="Times New Roman" w:eastAsia="Batang" w:hAnsi="Times New Roman" w:cs="Times New Roman"/>
          <w:color w:val="000000"/>
          <w:sz w:val="28"/>
          <w:szCs w:val="28"/>
          <w:lang w:eastAsia="ko-KR"/>
        </w:rPr>
        <w:t>овской области», от 21.12.2015 №</w:t>
      </w:r>
      <w:r w:rsidR="0060386A" w:rsidRPr="0060386A">
        <w:rPr>
          <w:rFonts w:ascii="Times New Roman" w:eastAsia="Batang" w:hAnsi="Times New Roman" w:cs="Times New Roman"/>
          <w:color w:val="000000"/>
          <w:sz w:val="28"/>
          <w:szCs w:val="28"/>
          <w:lang w:eastAsia="ko-KR"/>
        </w:rPr>
        <w:t xml:space="preserve"> 151-ОЗ "О Стратегии социально-экономического развития Свердловской области на 2016 - 2030 годы»,Постановлением Правительства Свердловской области от 30.03.2017 №208-ПП «О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 Концепцией «Пятилетка развития» Свердло</w:t>
      </w:r>
      <w:r w:rsidR="0060386A">
        <w:rPr>
          <w:rFonts w:ascii="Times New Roman" w:eastAsia="Batang" w:hAnsi="Times New Roman" w:cs="Times New Roman"/>
          <w:color w:val="000000"/>
          <w:sz w:val="28"/>
          <w:szCs w:val="28"/>
          <w:lang w:eastAsia="ko-KR"/>
        </w:rPr>
        <w:t>вской области на 2017-2021 годы</w:t>
      </w:r>
      <w:r w:rsidRPr="008479F1">
        <w:rPr>
          <w:rFonts w:ascii="Times New Roman" w:eastAsia="Batang" w:hAnsi="Times New Roman" w:cs="Times New Roman"/>
          <w:color w:val="000000"/>
          <w:sz w:val="28"/>
          <w:szCs w:val="28"/>
          <w:lang w:eastAsia="ko-KR"/>
        </w:rPr>
        <w:t xml:space="preserve">, </w:t>
      </w:r>
      <w:r w:rsidR="0060386A">
        <w:rPr>
          <w:rFonts w:ascii="Times New Roman" w:eastAsia="Batang" w:hAnsi="Times New Roman" w:cs="Times New Roman"/>
          <w:sz w:val="28"/>
          <w:szCs w:val="28"/>
          <w:lang w:eastAsia="ko-KR"/>
        </w:rPr>
        <w:t>П</w:t>
      </w:r>
      <w:r w:rsidRPr="008479F1">
        <w:rPr>
          <w:rFonts w:ascii="Times New Roman" w:eastAsia="Batang" w:hAnsi="Times New Roman" w:cs="Times New Roman"/>
          <w:sz w:val="28"/>
          <w:szCs w:val="28"/>
          <w:lang w:eastAsia="ko-KR"/>
        </w:rPr>
        <w:t>остановлением администрации городского округа</w:t>
      </w:r>
      <w:r w:rsidR="001C7637">
        <w:rPr>
          <w:rFonts w:ascii="Times New Roman" w:eastAsia="Batang" w:hAnsi="Times New Roman" w:cs="Times New Roman"/>
          <w:sz w:val="28"/>
          <w:szCs w:val="28"/>
          <w:lang w:eastAsia="ko-KR"/>
        </w:rPr>
        <w:t xml:space="preserve"> Верхний Тагил от 11.09.2017 № 551</w:t>
      </w:r>
      <w:r w:rsidR="00BF3932">
        <w:rPr>
          <w:rFonts w:ascii="Times New Roman" w:eastAsia="Batang" w:hAnsi="Times New Roman" w:cs="Times New Roman"/>
          <w:sz w:val="28"/>
          <w:szCs w:val="28"/>
          <w:lang w:eastAsia="ko-KR"/>
        </w:rPr>
        <w:t xml:space="preserve"> «О</w:t>
      </w:r>
      <w:r w:rsidRPr="008479F1">
        <w:rPr>
          <w:rFonts w:ascii="Times New Roman" w:eastAsia="Batang" w:hAnsi="Times New Roman" w:cs="Times New Roman"/>
          <w:sz w:val="28"/>
          <w:szCs w:val="28"/>
          <w:lang w:eastAsia="ko-KR"/>
        </w:rPr>
        <w:t xml:space="preserve"> Поряд</w:t>
      </w:r>
      <w:r w:rsidR="00BF3932">
        <w:rPr>
          <w:rFonts w:ascii="Times New Roman" w:eastAsia="Batang" w:hAnsi="Times New Roman" w:cs="Times New Roman"/>
          <w:sz w:val="28"/>
          <w:szCs w:val="28"/>
          <w:lang w:eastAsia="ko-KR"/>
        </w:rPr>
        <w:t>ке разработки</w:t>
      </w:r>
      <w:r w:rsidRPr="008479F1">
        <w:rPr>
          <w:rFonts w:ascii="Times New Roman" w:eastAsia="Batang" w:hAnsi="Times New Roman" w:cs="Times New Roman"/>
          <w:sz w:val="28"/>
          <w:szCs w:val="28"/>
          <w:lang w:eastAsia="ko-KR"/>
        </w:rPr>
        <w:t xml:space="preserve"> Стратегии социально-эко</w:t>
      </w:r>
      <w:r>
        <w:rPr>
          <w:rFonts w:ascii="Times New Roman" w:eastAsia="Batang" w:hAnsi="Times New Roman" w:cs="Times New Roman"/>
          <w:sz w:val="28"/>
          <w:szCs w:val="28"/>
          <w:lang w:eastAsia="ko-KR"/>
        </w:rPr>
        <w:t>номического развития</w:t>
      </w:r>
      <w:r w:rsidRPr="008479F1">
        <w:rPr>
          <w:rFonts w:ascii="Times New Roman" w:eastAsia="Batang" w:hAnsi="Times New Roman" w:cs="Times New Roman"/>
          <w:sz w:val="28"/>
          <w:szCs w:val="28"/>
          <w:lang w:eastAsia="ko-KR"/>
        </w:rPr>
        <w:t xml:space="preserve"> городского округа</w:t>
      </w:r>
      <w:r w:rsidR="00F8347C">
        <w:rPr>
          <w:rFonts w:ascii="Times New Roman" w:eastAsia="Batang" w:hAnsi="Times New Roman" w:cs="Times New Roman"/>
          <w:sz w:val="28"/>
          <w:szCs w:val="28"/>
          <w:lang w:eastAsia="ko-KR"/>
        </w:rPr>
        <w:t xml:space="preserve"> Верхний Тагил</w:t>
      </w:r>
      <w:r>
        <w:rPr>
          <w:rFonts w:ascii="Times New Roman" w:eastAsia="Batang" w:hAnsi="Times New Roman" w:cs="Times New Roman"/>
          <w:sz w:val="28"/>
          <w:szCs w:val="28"/>
          <w:lang w:eastAsia="ko-KR"/>
        </w:rPr>
        <w:t xml:space="preserve"> на период до 2030 года</w:t>
      </w:r>
      <w:r w:rsidRPr="008479F1">
        <w:rPr>
          <w:rFonts w:ascii="Times New Roman" w:eastAsia="Batang" w:hAnsi="Times New Roman" w:cs="Times New Roman"/>
          <w:sz w:val="28"/>
          <w:szCs w:val="28"/>
          <w:lang w:eastAsia="ko-KR"/>
        </w:rPr>
        <w:t xml:space="preserve">». </w:t>
      </w:r>
    </w:p>
    <w:p w:rsidR="00DD2AAA" w:rsidRDefault="003F19B4" w:rsidP="00B774C0">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ab/>
      </w:r>
      <w:r w:rsidRPr="003F19B4">
        <w:rPr>
          <w:rFonts w:ascii="Times New Roman" w:eastAsia="Times New Roman" w:hAnsi="Times New Roman"/>
          <w:bCs/>
          <w:color w:val="000000"/>
          <w:sz w:val="28"/>
          <w:szCs w:val="28"/>
        </w:rPr>
        <w:t>При формиро</w:t>
      </w:r>
      <w:r>
        <w:rPr>
          <w:rFonts w:ascii="Times New Roman" w:eastAsia="Times New Roman" w:hAnsi="Times New Roman"/>
          <w:bCs/>
          <w:color w:val="000000"/>
          <w:sz w:val="28"/>
          <w:szCs w:val="28"/>
        </w:rPr>
        <w:t xml:space="preserve">вании стратегии использовались </w:t>
      </w:r>
      <w:r w:rsidRPr="003F19B4">
        <w:rPr>
          <w:rFonts w:ascii="Times New Roman" w:eastAsia="Times New Roman" w:hAnsi="Times New Roman"/>
          <w:bCs/>
          <w:color w:val="000000"/>
          <w:sz w:val="28"/>
          <w:szCs w:val="28"/>
        </w:rPr>
        <w:t>Генеральный пла</w:t>
      </w:r>
      <w:r w:rsidR="00F443F0">
        <w:rPr>
          <w:rFonts w:ascii="Times New Roman" w:eastAsia="Times New Roman" w:hAnsi="Times New Roman"/>
          <w:bCs/>
          <w:color w:val="000000"/>
          <w:sz w:val="28"/>
          <w:szCs w:val="28"/>
        </w:rPr>
        <w:t>н городского округа Верхний Тагил</w:t>
      </w:r>
      <w:r w:rsidRPr="003F19B4">
        <w:rPr>
          <w:rFonts w:ascii="Times New Roman" w:eastAsia="Times New Roman" w:hAnsi="Times New Roman"/>
          <w:bCs/>
          <w:color w:val="000000"/>
          <w:sz w:val="28"/>
          <w:szCs w:val="28"/>
        </w:rPr>
        <w:t>, разработанный</w:t>
      </w:r>
      <w:r w:rsidR="00DD2AAA">
        <w:rPr>
          <w:rFonts w:ascii="Times New Roman" w:eastAsia="Times New Roman" w:hAnsi="Times New Roman"/>
          <w:bCs/>
          <w:color w:val="000000"/>
          <w:sz w:val="28"/>
          <w:szCs w:val="28"/>
        </w:rPr>
        <w:t xml:space="preserve"> в 2010 году</w:t>
      </w:r>
      <w:r w:rsidR="00F02AC7">
        <w:rPr>
          <w:rFonts w:ascii="Times New Roman" w:eastAsia="Times New Roman" w:hAnsi="Times New Roman"/>
          <w:bCs/>
          <w:color w:val="000000"/>
          <w:sz w:val="28"/>
          <w:szCs w:val="28"/>
        </w:rPr>
        <w:t xml:space="preserve"> научно-исследовательским и проектным институтом по разработке генеральных планов и проектов застройки городов</w:t>
      </w:r>
      <w:r w:rsidR="004B35F1">
        <w:rPr>
          <w:rFonts w:ascii="Times New Roman" w:eastAsia="Times New Roman" w:hAnsi="Times New Roman"/>
          <w:bCs/>
          <w:color w:val="000000"/>
          <w:sz w:val="28"/>
          <w:szCs w:val="28"/>
        </w:rPr>
        <w:t xml:space="preserve"> г. Санкт-Петербурга</w:t>
      </w:r>
      <w:r w:rsidR="005C07F8">
        <w:rPr>
          <w:rFonts w:ascii="Times New Roman" w:eastAsia="Times New Roman" w:hAnsi="Times New Roman"/>
          <w:bCs/>
          <w:color w:val="000000"/>
          <w:sz w:val="28"/>
          <w:szCs w:val="28"/>
        </w:rPr>
        <w:t xml:space="preserve"> (ОАО </w:t>
      </w:r>
      <w:r w:rsidR="00DD2AAA">
        <w:rPr>
          <w:rFonts w:ascii="Times New Roman" w:eastAsia="Times New Roman" w:hAnsi="Times New Roman"/>
          <w:bCs/>
          <w:color w:val="000000"/>
          <w:sz w:val="28"/>
          <w:szCs w:val="28"/>
        </w:rPr>
        <w:t>«НИИПГрадостроительства»).</w:t>
      </w:r>
    </w:p>
    <w:p w:rsidR="005E42D3" w:rsidRDefault="00035AC5" w:rsidP="00B774C0">
      <w:pPr>
        <w:spacing w:after="0" w:line="240" w:lineRule="auto"/>
        <w:ind w:firstLine="709"/>
        <w:jc w:val="both"/>
        <w:rPr>
          <w:rFonts w:ascii="Times New Roman" w:eastAsia="Times New Roman" w:hAnsi="Times New Roman"/>
          <w:bCs/>
          <w:color w:val="000000"/>
          <w:sz w:val="28"/>
          <w:szCs w:val="28"/>
        </w:rPr>
      </w:pPr>
      <w:r w:rsidRPr="00035AC5">
        <w:rPr>
          <w:rFonts w:ascii="Times New Roman" w:eastAsia="Times New Roman" w:hAnsi="Times New Roman"/>
          <w:bCs/>
          <w:color w:val="000000"/>
          <w:sz w:val="28"/>
          <w:szCs w:val="28"/>
        </w:rPr>
        <w:t>В соответствии с Постановлением администрации городского округ</w:t>
      </w:r>
      <w:r w:rsidR="00D34ADB">
        <w:rPr>
          <w:rFonts w:ascii="Times New Roman" w:eastAsia="Times New Roman" w:hAnsi="Times New Roman"/>
          <w:bCs/>
          <w:color w:val="000000"/>
          <w:sz w:val="28"/>
          <w:szCs w:val="28"/>
        </w:rPr>
        <w:t>а Верхний Таг</w:t>
      </w:r>
      <w:r>
        <w:rPr>
          <w:rFonts w:ascii="Times New Roman" w:eastAsia="Times New Roman" w:hAnsi="Times New Roman"/>
          <w:bCs/>
          <w:color w:val="000000"/>
          <w:sz w:val="28"/>
          <w:szCs w:val="28"/>
        </w:rPr>
        <w:t>ил</w:t>
      </w:r>
      <w:r w:rsidR="00F30FEB">
        <w:rPr>
          <w:rFonts w:ascii="Times New Roman" w:eastAsia="Times New Roman" w:hAnsi="Times New Roman"/>
          <w:bCs/>
          <w:color w:val="000000"/>
          <w:sz w:val="28"/>
          <w:szCs w:val="28"/>
        </w:rPr>
        <w:t xml:space="preserve"> от </w:t>
      </w:r>
      <w:r w:rsidR="000F323A">
        <w:rPr>
          <w:rFonts w:ascii="Times New Roman" w:eastAsia="Times New Roman" w:hAnsi="Times New Roman"/>
          <w:bCs/>
          <w:color w:val="000000"/>
          <w:sz w:val="28"/>
          <w:szCs w:val="28"/>
        </w:rPr>
        <w:t>24.01.2018 № 56</w:t>
      </w:r>
      <w:r w:rsidR="008F5045">
        <w:rPr>
          <w:rFonts w:ascii="Times New Roman" w:eastAsia="Times New Roman" w:hAnsi="Times New Roman"/>
          <w:bCs/>
          <w:color w:val="000000"/>
          <w:sz w:val="28"/>
          <w:szCs w:val="28"/>
        </w:rPr>
        <w:t xml:space="preserve"> (в ред. от 29.06.2018)</w:t>
      </w:r>
      <w:r w:rsidR="000F323A">
        <w:t>«</w:t>
      </w:r>
      <w:r w:rsidR="000F323A" w:rsidRPr="000F323A">
        <w:rPr>
          <w:rFonts w:ascii="Times New Roman" w:eastAsia="Times New Roman" w:hAnsi="Times New Roman"/>
          <w:bCs/>
          <w:color w:val="000000"/>
          <w:sz w:val="28"/>
          <w:szCs w:val="28"/>
        </w:rPr>
        <w:t>Об утверждении состава Совета стратегического развития городского округа Верхний Тагил и составов экспертных советов</w:t>
      </w:r>
      <w:r w:rsidR="008F5045">
        <w:rPr>
          <w:rFonts w:ascii="Times New Roman" w:eastAsia="Times New Roman" w:hAnsi="Times New Roman"/>
          <w:bCs/>
          <w:color w:val="000000"/>
          <w:sz w:val="28"/>
          <w:szCs w:val="28"/>
        </w:rPr>
        <w:t>»</w:t>
      </w:r>
      <w:r w:rsidR="000C3513">
        <w:rPr>
          <w:rFonts w:ascii="Times New Roman" w:eastAsia="Times New Roman" w:hAnsi="Times New Roman"/>
          <w:bCs/>
          <w:color w:val="000000"/>
          <w:sz w:val="28"/>
          <w:szCs w:val="28"/>
        </w:rPr>
        <w:t xml:space="preserve"> при г</w:t>
      </w:r>
      <w:r w:rsidRPr="00035AC5">
        <w:rPr>
          <w:rFonts w:ascii="Times New Roman" w:eastAsia="Times New Roman" w:hAnsi="Times New Roman"/>
          <w:bCs/>
          <w:color w:val="000000"/>
          <w:sz w:val="28"/>
          <w:szCs w:val="28"/>
        </w:rPr>
        <w:t>лаве городского округа</w:t>
      </w:r>
      <w:r w:rsidR="00442000">
        <w:rPr>
          <w:rFonts w:ascii="Times New Roman" w:eastAsia="Times New Roman" w:hAnsi="Times New Roman"/>
          <w:bCs/>
          <w:color w:val="000000"/>
          <w:sz w:val="28"/>
          <w:szCs w:val="28"/>
        </w:rPr>
        <w:t xml:space="preserve"> был сформирован С</w:t>
      </w:r>
      <w:r w:rsidRPr="00035AC5">
        <w:rPr>
          <w:rFonts w:ascii="Times New Roman" w:eastAsia="Times New Roman" w:hAnsi="Times New Roman"/>
          <w:bCs/>
          <w:color w:val="000000"/>
          <w:sz w:val="28"/>
          <w:szCs w:val="28"/>
        </w:rPr>
        <w:t>овет</w:t>
      </w:r>
      <w:r w:rsidR="00442000">
        <w:rPr>
          <w:rFonts w:ascii="Times New Roman" w:eastAsia="Times New Roman" w:hAnsi="Times New Roman"/>
          <w:bCs/>
          <w:color w:val="000000"/>
          <w:sz w:val="28"/>
          <w:szCs w:val="28"/>
        </w:rPr>
        <w:t xml:space="preserve"> стратегического развития</w:t>
      </w:r>
      <w:r w:rsidRPr="00035AC5">
        <w:rPr>
          <w:rFonts w:ascii="Times New Roman" w:eastAsia="Times New Roman" w:hAnsi="Times New Roman"/>
          <w:bCs/>
          <w:color w:val="000000"/>
          <w:sz w:val="28"/>
          <w:szCs w:val="28"/>
        </w:rPr>
        <w:t xml:space="preserve"> по разработке стратегии социально-экономического развити</w:t>
      </w:r>
      <w:r w:rsidR="000C3513">
        <w:rPr>
          <w:rFonts w:ascii="Times New Roman" w:eastAsia="Times New Roman" w:hAnsi="Times New Roman"/>
          <w:bCs/>
          <w:color w:val="000000"/>
          <w:sz w:val="28"/>
          <w:szCs w:val="28"/>
        </w:rPr>
        <w:t>я городского округа Верхний Тагил</w:t>
      </w:r>
      <w:r w:rsidRPr="00035AC5">
        <w:rPr>
          <w:rFonts w:ascii="Times New Roman" w:eastAsia="Times New Roman" w:hAnsi="Times New Roman"/>
          <w:bCs/>
          <w:color w:val="000000"/>
          <w:sz w:val="28"/>
          <w:szCs w:val="28"/>
        </w:rPr>
        <w:t xml:space="preserve"> и пять экспертных советов «Власть», «Наука», «Бизнес», «Общественность», «СМИ».</w:t>
      </w:r>
    </w:p>
    <w:p w:rsidR="00FA338F" w:rsidRPr="00035AC5" w:rsidRDefault="005E42D3" w:rsidP="00B774C0">
      <w:pPr>
        <w:spacing w:after="0" w:line="240" w:lineRule="auto"/>
        <w:ind w:firstLine="709"/>
        <w:jc w:val="both"/>
        <w:rPr>
          <w:rFonts w:ascii="Times New Roman" w:eastAsia="Times New Roman" w:hAnsi="Times New Roman"/>
          <w:bCs/>
          <w:color w:val="000000"/>
          <w:sz w:val="28"/>
          <w:szCs w:val="28"/>
        </w:rPr>
      </w:pPr>
      <w:r w:rsidRPr="005E42D3">
        <w:rPr>
          <w:rFonts w:ascii="Times New Roman" w:eastAsia="Times New Roman" w:hAnsi="Times New Roman"/>
          <w:bCs/>
          <w:color w:val="000000"/>
          <w:sz w:val="28"/>
          <w:szCs w:val="28"/>
        </w:rPr>
        <w:t>Стратегия социально-экономического развития городского округа</w:t>
      </w:r>
      <w:r>
        <w:rPr>
          <w:rFonts w:ascii="Times New Roman" w:eastAsia="Times New Roman" w:hAnsi="Times New Roman"/>
          <w:bCs/>
          <w:color w:val="000000"/>
          <w:sz w:val="28"/>
          <w:szCs w:val="28"/>
        </w:rPr>
        <w:t xml:space="preserve"> Верхний Тагил</w:t>
      </w:r>
      <w:r w:rsidRPr="005E42D3">
        <w:rPr>
          <w:rFonts w:ascii="Times New Roman" w:eastAsia="Times New Roman" w:hAnsi="Times New Roman"/>
          <w:bCs/>
          <w:color w:val="000000"/>
          <w:sz w:val="28"/>
          <w:szCs w:val="28"/>
        </w:rPr>
        <w:t xml:space="preserve"> до 2030 года содержит анализ социально-экономического развития город</w:t>
      </w:r>
      <w:r>
        <w:rPr>
          <w:rFonts w:ascii="Times New Roman" w:eastAsia="Times New Roman" w:hAnsi="Times New Roman"/>
          <w:bCs/>
          <w:color w:val="000000"/>
          <w:sz w:val="28"/>
          <w:szCs w:val="28"/>
        </w:rPr>
        <w:t>ского округа</w:t>
      </w:r>
      <w:r w:rsidRPr="005E42D3">
        <w:rPr>
          <w:rFonts w:ascii="Times New Roman" w:eastAsia="Times New Roman" w:hAnsi="Times New Roman"/>
          <w:bCs/>
          <w:color w:val="000000"/>
          <w:sz w:val="28"/>
          <w:szCs w:val="28"/>
        </w:rPr>
        <w:t>, проблемно-целевой каркас социально-экономического развития территории на долгосрочную перспективу, краткое описание стратегических направлений, программ и проектов, направленных на ее реализацию.</w:t>
      </w:r>
      <w:r w:rsidR="00FA338F">
        <w:rPr>
          <w:rFonts w:ascii="Times New Roman" w:eastAsia="Times New Roman" w:hAnsi="Times New Roman"/>
          <w:bCs/>
          <w:color w:val="000000"/>
          <w:sz w:val="28"/>
          <w:szCs w:val="28"/>
        </w:rPr>
        <w:br w:type="page"/>
      </w:r>
    </w:p>
    <w:p w:rsidR="00B546CB" w:rsidRDefault="00F128B5" w:rsidP="00B774C0">
      <w:pPr>
        <w:pStyle w:val="ConsPlusNormal"/>
        <w:widowControl/>
        <w:ind w:firstLine="0"/>
        <w:jc w:val="center"/>
        <w:rPr>
          <w:rFonts w:ascii="Times New Roman" w:eastAsia="Times New Roman" w:hAnsi="Times New Roman"/>
          <w:b/>
          <w:color w:val="000000"/>
          <w:sz w:val="32"/>
          <w:szCs w:val="32"/>
        </w:rPr>
      </w:pPr>
      <w:r w:rsidRPr="008479F1">
        <w:rPr>
          <w:rFonts w:ascii="Times New Roman" w:eastAsia="Times New Roman" w:hAnsi="Times New Roman"/>
          <w:b/>
          <w:color w:val="000000"/>
          <w:sz w:val="32"/>
          <w:szCs w:val="32"/>
        </w:rPr>
        <w:lastRenderedPageBreak/>
        <w:t xml:space="preserve">РАЗДЕЛ </w:t>
      </w:r>
      <w:r w:rsidRPr="008479F1">
        <w:rPr>
          <w:rFonts w:ascii="Times New Roman" w:eastAsia="Times New Roman" w:hAnsi="Times New Roman"/>
          <w:b/>
          <w:color w:val="000000"/>
          <w:sz w:val="32"/>
          <w:szCs w:val="32"/>
          <w:lang w:val="en-US"/>
        </w:rPr>
        <w:t>I</w:t>
      </w:r>
      <w:r w:rsidRPr="008479F1">
        <w:rPr>
          <w:rFonts w:ascii="Times New Roman" w:eastAsia="Times New Roman" w:hAnsi="Times New Roman"/>
          <w:b/>
          <w:color w:val="000000"/>
          <w:sz w:val="32"/>
          <w:szCs w:val="32"/>
        </w:rPr>
        <w:t>. КОНЦЕПТУАЛЬНЫЕ ОСНОВЫ СТРАТЕГИИ РАЗВИТИЯ Г</w:t>
      </w:r>
      <w:r w:rsidR="00306C3A">
        <w:rPr>
          <w:rFonts w:ascii="Times New Roman" w:eastAsia="Times New Roman" w:hAnsi="Times New Roman"/>
          <w:b/>
          <w:color w:val="000000"/>
          <w:sz w:val="32"/>
          <w:szCs w:val="32"/>
        </w:rPr>
        <w:t>ОРОДСКОГО ОКРУГА ВЕРХНИЙ ТАГИЛ</w:t>
      </w:r>
    </w:p>
    <w:p w:rsidR="0044743F" w:rsidRPr="0044743F" w:rsidRDefault="0044743F" w:rsidP="00B774C0">
      <w:pPr>
        <w:pStyle w:val="ConsPlusNormal"/>
        <w:widowControl/>
        <w:ind w:firstLine="0"/>
        <w:jc w:val="center"/>
        <w:rPr>
          <w:rFonts w:ascii="Times New Roman" w:eastAsia="Times New Roman" w:hAnsi="Times New Roman"/>
          <w:b/>
          <w:color w:val="000000"/>
          <w:sz w:val="32"/>
          <w:szCs w:val="32"/>
        </w:rPr>
      </w:pPr>
    </w:p>
    <w:p w:rsidR="007B1C7E" w:rsidRPr="004841A1" w:rsidRDefault="00587B16" w:rsidP="00B774C0">
      <w:pPr>
        <w:pStyle w:val="a5"/>
        <w:numPr>
          <w:ilvl w:val="1"/>
          <w:numId w:val="78"/>
        </w:numPr>
        <w:spacing w:after="0" w:line="240" w:lineRule="auto"/>
        <w:rPr>
          <w:rFonts w:ascii="Times New Roman" w:hAnsi="Times New Roman" w:cs="Times New Roman"/>
          <w:b/>
          <w:sz w:val="32"/>
          <w:szCs w:val="32"/>
        </w:rPr>
      </w:pPr>
      <w:r w:rsidRPr="007B1C7E">
        <w:rPr>
          <w:rFonts w:ascii="Times New Roman" w:hAnsi="Times New Roman" w:cs="Times New Roman"/>
          <w:b/>
          <w:sz w:val="32"/>
          <w:szCs w:val="32"/>
        </w:rPr>
        <w:t>Цели и задачи Стратегии</w:t>
      </w:r>
    </w:p>
    <w:p w:rsidR="007B1C7E" w:rsidRDefault="007B1C7E" w:rsidP="00B774C0">
      <w:pPr>
        <w:spacing w:after="0" w:line="240" w:lineRule="auto"/>
        <w:ind w:firstLine="540"/>
        <w:jc w:val="both"/>
        <w:rPr>
          <w:rFonts w:ascii="Times New Roman" w:hAnsi="Times New Roman" w:cs="Times New Roman"/>
          <w:sz w:val="28"/>
          <w:szCs w:val="28"/>
        </w:rPr>
      </w:pPr>
      <w:r w:rsidRPr="007B1C7E">
        <w:rPr>
          <w:rFonts w:ascii="Times New Roman" w:hAnsi="Times New Roman" w:cs="Times New Roman"/>
          <w:sz w:val="28"/>
          <w:szCs w:val="28"/>
        </w:rPr>
        <w:t>Разработка стратегии развития городского округа включает установление миссии городского округа, стратегического статуса в будущем. Это растянутый во времени сложный процесс, который включает в себ</w:t>
      </w:r>
      <w:r>
        <w:rPr>
          <w:rFonts w:ascii="Times New Roman" w:hAnsi="Times New Roman" w:cs="Times New Roman"/>
          <w:sz w:val="28"/>
          <w:szCs w:val="28"/>
        </w:rPr>
        <w:t xml:space="preserve">я все стороны функционирования </w:t>
      </w:r>
      <w:r w:rsidRPr="007B1C7E">
        <w:rPr>
          <w:rFonts w:ascii="Times New Roman" w:hAnsi="Times New Roman" w:cs="Times New Roman"/>
          <w:sz w:val="28"/>
          <w:szCs w:val="28"/>
        </w:rPr>
        <w:t>и развития городского округа.</w:t>
      </w:r>
    </w:p>
    <w:p w:rsidR="008B7624" w:rsidRDefault="00F70800" w:rsidP="00B774C0">
      <w:pPr>
        <w:spacing w:after="0" w:line="240" w:lineRule="auto"/>
        <w:ind w:firstLine="540"/>
        <w:jc w:val="both"/>
        <w:rPr>
          <w:rFonts w:ascii="Times New Roman" w:hAnsi="Times New Roman" w:cs="Times New Roman"/>
          <w:sz w:val="28"/>
          <w:szCs w:val="28"/>
        </w:rPr>
      </w:pPr>
      <w:r w:rsidRPr="00F70800">
        <w:rPr>
          <w:rFonts w:ascii="Times New Roman" w:hAnsi="Times New Roman" w:cs="Times New Roman"/>
          <w:b/>
          <w:sz w:val="28"/>
          <w:szCs w:val="28"/>
        </w:rPr>
        <w:t>Миссия городского округа Верхний Тагил</w:t>
      </w:r>
      <w:r w:rsidR="004841A1">
        <w:rPr>
          <w:rFonts w:ascii="Times New Roman" w:hAnsi="Times New Roman" w:cs="Times New Roman"/>
          <w:sz w:val="28"/>
          <w:szCs w:val="28"/>
        </w:rPr>
        <w:t>–</w:t>
      </w:r>
      <w:r w:rsidR="003F3A5F">
        <w:rPr>
          <w:rFonts w:ascii="Times New Roman" w:hAnsi="Times New Roman" w:cs="Times New Roman"/>
          <w:sz w:val="28"/>
          <w:szCs w:val="28"/>
        </w:rPr>
        <w:t>территория</w:t>
      </w:r>
      <w:r w:rsidR="00507CE7">
        <w:rPr>
          <w:rFonts w:ascii="Times New Roman" w:hAnsi="Times New Roman" w:cs="Times New Roman"/>
          <w:sz w:val="28"/>
          <w:szCs w:val="28"/>
        </w:rPr>
        <w:t xml:space="preserve"> динамичного</w:t>
      </w:r>
      <w:r w:rsidR="002B3BC8">
        <w:rPr>
          <w:rFonts w:ascii="Times New Roman" w:hAnsi="Times New Roman" w:cs="Times New Roman"/>
          <w:sz w:val="28"/>
          <w:szCs w:val="28"/>
        </w:rPr>
        <w:t>устойчивого развития</w:t>
      </w:r>
      <w:r w:rsidR="008B7624" w:rsidRPr="008B7624">
        <w:rPr>
          <w:rFonts w:ascii="Times New Roman" w:hAnsi="Times New Roman" w:cs="Times New Roman"/>
          <w:sz w:val="28"/>
          <w:szCs w:val="28"/>
        </w:rPr>
        <w:t>,</w:t>
      </w:r>
      <w:r w:rsidR="002B3BC8">
        <w:rPr>
          <w:rFonts w:ascii="Times New Roman" w:hAnsi="Times New Roman" w:cs="Times New Roman"/>
          <w:sz w:val="28"/>
          <w:szCs w:val="28"/>
        </w:rPr>
        <w:t xml:space="preserve"> расположенная в краси</w:t>
      </w:r>
      <w:r w:rsidR="008B7624">
        <w:rPr>
          <w:rFonts w:ascii="Times New Roman" w:hAnsi="Times New Roman" w:cs="Times New Roman"/>
          <w:sz w:val="28"/>
          <w:szCs w:val="28"/>
        </w:rPr>
        <w:t>вом и экологически благоприятном месте</w:t>
      </w:r>
      <w:r w:rsidR="008B7624" w:rsidRPr="008B7624">
        <w:rPr>
          <w:rFonts w:ascii="Times New Roman" w:hAnsi="Times New Roman" w:cs="Times New Roman"/>
          <w:sz w:val="28"/>
          <w:szCs w:val="28"/>
        </w:rPr>
        <w:t>,</w:t>
      </w:r>
      <w:r w:rsidR="008B7624">
        <w:rPr>
          <w:rFonts w:ascii="Times New Roman" w:hAnsi="Times New Roman" w:cs="Times New Roman"/>
          <w:sz w:val="28"/>
          <w:szCs w:val="28"/>
        </w:rPr>
        <w:t xml:space="preserve"> комфортном для проживания и ведения деятельности.</w:t>
      </w:r>
    </w:p>
    <w:p w:rsidR="004841A1" w:rsidRDefault="004841A1" w:rsidP="00B774C0">
      <w:pPr>
        <w:spacing w:after="0" w:line="240" w:lineRule="auto"/>
        <w:ind w:firstLine="540"/>
        <w:jc w:val="both"/>
        <w:rPr>
          <w:rFonts w:ascii="Times New Roman" w:hAnsi="Times New Roman" w:cs="Times New Roman"/>
          <w:sz w:val="28"/>
          <w:szCs w:val="28"/>
        </w:rPr>
      </w:pPr>
      <w:r w:rsidRPr="004841A1">
        <w:rPr>
          <w:rFonts w:ascii="Times New Roman" w:hAnsi="Times New Roman" w:cs="Times New Roman"/>
          <w:sz w:val="28"/>
          <w:szCs w:val="28"/>
        </w:rPr>
        <w:t xml:space="preserve">В соответствии с миссией городского округа, определена главная стратегическая цель развития городского округа. </w:t>
      </w:r>
    </w:p>
    <w:p w:rsidR="004841A1" w:rsidRDefault="004841A1" w:rsidP="00B774C0">
      <w:pPr>
        <w:spacing w:after="0" w:line="240" w:lineRule="auto"/>
        <w:ind w:firstLine="540"/>
        <w:jc w:val="both"/>
        <w:rPr>
          <w:rFonts w:ascii="Times New Roman" w:hAnsi="Times New Roman" w:cs="Times New Roman"/>
          <w:sz w:val="28"/>
          <w:szCs w:val="28"/>
        </w:rPr>
      </w:pPr>
      <w:r w:rsidRPr="004841A1">
        <w:rPr>
          <w:rFonts w:ascii="Times New Roman" w:hAnsi="Times New Roman" w:cs="Times New Roman"/>
          <w:b/>
          <w:sz w:val="28"/>
          <w:szCs w:val="28"/>
        </w:rPr>
        <w:t>Главная цель</w:t>
      </w:r>
      <w:r w:rsidRPr="004841A1">
        <w:rPr>
          <w:rFonts w:ascii="Times New Roman" w:hAnsi="Times New Roman" w:cs="Times New Roman"/>
          <w:sz w:val="28"/>
          <w:szCs w:val="28"/>
        </w:rPr>
        <w:t xml:space="preserve"> – повышение качества жизни жителей городского округа на основе его сбалансированного экономического развития как территории устойчивого роста, комфортной для проживания, посещения, реализации творческого потенциала во всех сферах деятельности.</w:t>
      </w:r>
    </w:p>
    <w:p w:rsidR="00130CE1" w:rsidRDefault="00283313" w:rsidP="00B774C0">
      <w:pPr>
        <w:spacing w:after="0" w:line="240" w:lineRule="auto"/>
        <w:ind w:firstLine="540"/>
        <w:jc w:val="both"/>
      </w:pPr>
      <w:r>
        <w:rPr>
          <w:rFonts w:ascii="Times New Roman" w:hAnsi="Times New Roman" w:cs="Times New Roman"/>
          <w:sz w:val="28"/>
          <w:szCs w:val="28"/>
        </w:rPr>
        <w:t xml:space="preserve">Для достижения главной цели необходима реализация основных стратегических </w:t>
      </w:r>
      <w:r w:rsidRPr="00283313">
        <w:rPr>
          <w:rFonts w:ascii="Times New Roman" w:hAnsi="Times New Roman" w:cs="Times New Roman"/>
          <w:b/>
          <w:sz w:val="28"/>
          <w:szCs w:val="28"/>
        </w:rPr>
        <w:t>подцелей:</w:t>
      </w:r>
    </w:p>
    <w:p w:rsidR="00512A89" w:rsidRPr="00512A89" w:rsidRDefault="00512A89" w:rsidP="00B774C0">
      <w:pPr>
        <w:spacing w:after="0" w:line="240" w:lineRule="auto"/>
        <w:ind w:firstLine="540"/>
        <w:jc w:val="both"/>
        <w:rPr>
          <w:rFonts w:ascii="Times New Roman" w:hAnsi="Times New Roman" w:cs="Times New Roman"/>
          <w:sz w:val="28"/>
          <w:szCs w:val="28"/>
        </w:rPr>
      </w:pPr>
      <w:r w:rsidRPr="00512A89">
        <w:rPr>
          <w:rFonts w:ascii="Times New Roman" w:hAnsi="Times New Roman" w:cs="Times New Roman"/>
          <w:sz w:val="28"/>
          <w:szCs w:val="28"/>
        </w:rPr>
        <w:t xml:space="preserve">1.Повышение физических, духовных, культурных и иных качеств отдельного человека и населения в целом; </w:t>
      </w:r>
    </w:p>
    <w:p w:rsidR="00512A89" w:rsidRPr="00512A89" w:rsidRDefault="00512A89" w:rsidP="00B774C0">
      <w:pPr>
        <w:spacing w:after="0" w:line="240" w:lineRule="auto"/>
        <w:ind w:firstLine="540"/>
        <w:jc w:val="both"/>
        <w:rPr>
          <w:rFonts w:ascii="Times New Roman" w:hAnsi="Times New Roman" w:cs="Times New Roman"/>
          <w:sz w:val="28"/>
          <w:szCs w:val="28"/>
        </w:rPr>
      </w:pPr>
      <w:r w:rsidRPr="00512A89">
        <w:rPr>
          <w:rFonts w:ascii="Times New Roman" w:hAnsi="Times New Roman" w:cs="Times New Roman"/>
          <w:sz w:val="28"/>
          <w:szCs w:val="28"/>
        </w:rPr>
        <w:t>2.Создание условий для увеличения экономического потенциала, формирование благоприятного предпринимательского климата и повышение активности бизнеса;</w:t>
      </w:r>
    </w:p>
    <w:p w:rsidR="00512A89" w:rsidRPr="00512A89" w:rsidRDefault="00512A89" w:rsidP="00B774C0">
      <w:pPr>
        <w:spacing w:after="0" w:line="240" w:lineRule="auto"/>
        <w:ind w:firstLine="540"/>
        <w:jc w:val="both"/>
        <w:rPr>
          <w:rFonts w:ascii="Times New Roman" w:hAnsi="Times New Roman" w:cs="Times New Roman"/>
          <w:sz w:val="28"/>
          <w:szCs w:val="28"/>
        </w:rPr>
      </w:pPr>
      <w:r w:rsidRPr="00512A89">
        <w:rPr>
          <w:rFonts w:ascii="Times New Roman" w:hAnsi="Times New Roman" w:cs="Times New Roman"/>
          <w:sz w:val="28"/>
          <w:szCs w:val="28"/>
        </w:rPr>
        <w:t>3.Повышение качества жилищно-коммунальных услуг, комплексная модернизация жилищно-коммунальной инфраструктуры;</w:t>
      </w:r>
    </w:p>
    <w:p w:rsidR="00512A89" w:rsidRPr="00512A89" w:rsidRDefault="00512A89" w:rsidP="00B774C0">
      <w:pPr>
        <w:spacing w:after="0" w:line="240" w:lineRule="auto"/>
        <w:ind w:firstLine="540"/>
        <w:jc w:val="both"/>
        <w:rPr>
          <w:rFonts w:ascii="Times New Roman" w:hAnsi="Times New Roman" w:cs="Times New Roman"/>
          <w:sz w:val="28"/>
          <w:szCs w:val="28"/>
        </w:rPr>
      </w:pPr>
      <w:r w:rsidRPr="00512A89">
        <w:rPr>
          <w:rFonts w:ascii="Times New Roman" w:hAnsi="Times New Roman" w:cs="Times New Roman"/>
          <w:sz w:val="28"/>
          <w:szCs w:val="28"/>
        </w:rPr>
        <w:t>4.Развитие транспортно-логистического потенциала, отвечающего потребностям экономики, требуемым показателям спроса, надежности, безопасности, экологичности;</w:t>
      </w:r>
    </w:p>
    <w:p w:rsidR="00512A89" w:rsidRPr="00512A89" w:rsidRDefault="00512A89" w:rsidP="00B774C0">
      <w:pPr>
        <w:spacing w:after="0" w:line="240" w:lineRule="auto"/>
        <w:ind w:firstLine="540"/>
        <w:jc w:val="both"/>
        <w:rPr>
          <w:rFonts w:ascii="Times New Roman" w:hAnsi="Times New Roman" w:cs="Times New Roman"/>
          <w:sz w:val="28"/>
          <w:szCs w:val="28"/>
        </w:rPr>
      </w:pPr>
      <w:r w:rsidRPr="00512A89">
        <w:rPr>
          <w:rFonts w:ascii="Times New Roman" w:hAnsi="Times New Roman" w:cs="Times New Roman"/>
          <w:sz w:val="28"/>
          <w:szCs w:val="28"/>
        </w:rPr>
        <w:t>5.Снижение негативного воздействия хозяйственной и иной деятельности на окружающую среду; создание условий для комфортной жизни населения; развитие туристического потенциала;</w:t>
      </w:r>
    </w:p>
    <w:p w:rsidR="00512A89" w:rsidRPr="00512A89" w:rsidRDefault="00512A89" w:rsidP="00B774C0">
      <w:pPr>
        <w:spacing w:after="0" w:line="240" w:lineRule="auto"/>
        <w:ind w:firstLine="540"/>
        <w:jc w:val="both"/>
        <w:rPr>
          <w:rFonts w:ascii="Times New Roman" w:hAnsi="Times New Roman" w:cs="Times New Roman"/>
          <w:sz w:val="28"/>
          <w:szCs w:val="28"/>
        </w:rPr>
      </w:pPr>
      <w:r w:rsidRPr="00512A89">
        <w:rPr>
          <w:rFonts w:ascii="Times New Roman" w:hAnsi="Times New Roman" w:cs="Times New Roman"/>
          <w:sz w:val="28"/>
          <w:szCs w:val="28"/>
        </w:rPr>
        <w:t>6.Защита населения от негативных последствий антропогенного и естественного происхождения и создание комфортных условий жизнедеятельности;</w:t>
      </w:r>
    </w:p>
    <w:p w:rsidR="00512A89" w:rsidRPr="00512A89" w:rsidRDefault="00512A89" w:rsidP="00B774C0">
      <w:pPr>
        <w:spacing w:after="0" w:line="240" w:lineRule="auto"/>
        <w:ind w:firstLine="540"/>
        <w:jc w:val="both"/>
        <w:rPr>
          <w:rFonts w:ascii="Times New Roman" w:hAnsi="Times New Roman" w:cs="Times New Roman"/>
          <w:sz w:val="28"/>
          <w:szCs w:val="28"/>
        </w:rPr>
      </w:pPr>
      <w:r w:rsidRPr="00512A89">
        <w:rPr>
          <w:rFonts w:ascii="Times New Roman" w:hAnsi="Times New Roman" w:cs="Times New Roman"/>
          <w:sz w:val="28"/>
          <w:szCs w:val="28"/>
        </w:rPr>
        <w:t>7.Создание правовых, информационных, организационных, инфраструктурных условий для поддержки и развития форм общественного участия и самоорганизации граждан;</w:t>
      </w:r>
    </w:p>
    <w:p w:rsidR="00512A89" w:rsidRPr="00512A89" w:rsidRDefault="00512A89" w:rsidP="00B774C0">
      <w:pPr>
        <w:spacing w:after="0" w:line="240" w:lineRule="auto"/>
        <w:ind w:firstLine="540"/>
        <w:jc w:val="both"/>
        <w:rPr>
          <w:rFonts w:ascii="Times New Roman" w:hAnsi="Times New Roman" w:cs="Times New Roman"/>
          <w:sz w:val="28"/>
          <w:szCs w:val="28"/>
        </w:rPr>
      </w:pPr>
      <w:r w:rsidRPr="00512A89">
        <w:rPr>
          <w:rFonts w:ascii="Times New Roman" w:hAnsi="Times New Roman" w:cs="Times New Roman"/>
          <w:sz w:val="28"/>
          <w:szCs w:val="28"/>
        </w:rPr>
        <w:t>8.Создание оптимальной системы расселения за счет оптимизации градостроительного планирования застройки, благоустройства городского ок</w:t>
      </w:r>
      <w:r w:rsidR="00C13C59">
        <w:rPr>
          <w:rFonts w:ascii="Times New Roman" w:hAnsi="Times New Roman" w:cs="Times New Roman"/>
          <w:sz w:val="28"/>
          <w:szCs w:val="28"/>
        </w:rPr>
        <w:t>руга Верхний Тагил</w:t>
      </w:r>
      <w:r w:rsidRPr="00512A89">
        <w:rPr>
          <w:rFonts w:ascii="Times New Roman" w:hAnsi="Times New Roman" w:cs="Times New Roman"/>
          <w:sz w:val="28"/>
          <w:szCs w:val="28"/>
        </w:rPr>
        <w:t>, развития их инженерной, транспортной и социальной инфраструктур, рационального природопользования, сохранения объектов историко-культурного наследия для обеспечения благоприятных условий проживания, труда и отдыха населения.</w:t>
      </w:r>
    </w:p>
    <w:p w:rsidR="00130CE1" w:rsidRPr="00130CE1" w:rsidRDefault="00130CE1" w:rsidP="00B774C0">
      <w:pPr>
        <w:spacing w:after="0" w:line="240" w:lineRule="auto"/>
        <w:ind w:firstLine="540"/>
        <w:jc w:val="both"/>
        <w:rPr>
          <w:rFonts w:ascii="Times New Roman" w:hAnsi="Times New Roman" w:cs="Times New Roman"/>
          <w:sz w:val="28"/>
          <w:szCs w:val="28"/>
        </w:rPr>
      </w:pPr>
      <w:r w:rsidRPr="00130CE1">
        <w:rPr>
          <w:rFonts w:ascii="Times New Roman" w:hAnsi="Times New Roman" w:cs="Times New Roman"/>
          <w:sz w:val="28"/>
          <w:szCs w:val="28"/>
        </w:rPr>
        <w:lastRenderedPageBreak/>
        <w:t xml:space="preserve">Жизненное благополучие населения городского округа складывается из нескольких компонентов: материальная обеспеченность; возможность получения качественного медицинского обслуживания, услуг в сфере образования, культуры и спорта; комфортная среда обитания. </w:t>
      </w:r>
    </w:p>
    <w:p w:rsidR="00130CE1" w:rsidRDefault="005E6A1D" w:rsidP="00B774C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Поставленная цель</w:t>
      </w:r>
      <w:r w:rsidR="00130CE1" w:rsidRPr="00130CE1">
        <w:rPr>
          <w:rFonts w:ascii="Times New Roman" w:hAnsi="Times New Roman" w:cs="Times New Roman"/>
          <w:sz w:val="28"/>
          <w:szCs w:val="28"/>
        </w:rPr>
        <w:t xml:space="preserve"> пр</w:t>
      </w:r>
      <w:r w:rsidR="007C2A63">
        <w:rPr>
          <w:rFonts w:ascii="Times New Roman" w:hAnsi="Times New Roman" w:cs="Times New Roman"/>
          <w:sz w:val="28"/>
          <w:szCs w:val="28"/>
        </w:rPr>
        <w:t xml:space="preserve">едполагает достижения следующих </w:t>
      </w:r>
      <w:r w:rsidR="007C2A63" w:rsidRPr="000A7F6F">
        <w:rPr>
          <w:rFonts w:ascii="Times New Roman" w:hAnsi="Times New Roman" w:cs="Times New Roman"/>
          <w:b/>
          <w:sz w:val="28"/>
          <w:szCs w:val="28"/>
        </w:rPr>
        <w:t>задач</w:t>
      </w:r>
      <w:r w:rsidR="00130CE1" w:rsidRPr="00130CE1">
        <w:rPr>
          <w:rFonts w:ascii="Times New Roman" w:hAnsi="Times New Roman" w:cs="Times New Roman"/>
          <w:sz w:val="28"/>
          <w:szCs w:val="28"/>
        </w:rPr>
        <w:t>:</w:t>
      </w:r>
    </w:p>
    <w:p w:rsidR="005E6A1D" w:rsidRPr="005E6A1D" w:rsidRDefault="005E6A1D" w:rsidP="00B774C0">
      <w:pPr>
        <w:spacing w:after="0" w:line="240" w:lineRule="auto"/>
        <w:ind w:firstLine="540"/>
        <w:jc w:val="both"/>
        <w:rPr>
          <w:rFonts w:ascii="Times New Roman" w:hAnsi="Times New Roman" w:cs="Times New Roman"/>
          <w:sz w:val="28"/>
          <w:szCs w:val="28"/>
        </w:rPr>
      </w:pPr>
      <w:r w:rsidRPr="005E6A1D">
        <w:rPr>
          <w:rFonts w:ascii="Times New Roman" w:hAnsi="Times New Roman" w:cs="Times New Roman"/>
          <w:sz w:val="28"/>
          <w:szCs w:val="28"/>
        </w:rPr>
        <w:t>1.Повышение эффективности функционирования систем здравоохранения, образования, культуры и других видов деятельн</w:t>
      </w:r>
      <w:r>
        <w:rPr>
          <w:rFonts w:ascii="Times New Roman" w:hAnsi="Times New Roman" w:cs="Times New Roman"/>
          <w:sz w:val="28"/>
          <w:szCs w:val="28"/>
        </w:rPr>
        <w:t>ости, относящихся к сфере услуг.</w:t>
      </w:r>
    </w:p>
    <w:p w:rsidR="005E6A1D" w:rsidRPr="005E6A1D" w:rsidRDefault="005E6A1D" w:rsidP="00B774C0">
      <w:pPr>
        <w:spacing w:after="0" w:line="240" w:lineRule="auto"/>
        <w:ind w:firstLine="540"/>
        <w:jc w:val="both"/>
        <w:rPr>
          <w:rFonts w:ascii="Times New Roman" w:hAnsi="Times New Roman" w:cs="Times New Roman"/>
          <w:sz w:val="28"/>
          <w:szCs w:val="28"/>
        </w:rPr>
      </w:pPr>
      <w:r w:rsidRPr="005E6A1D">
        <w:rPr>
          <w:rFonts w:ascii="Times New Roman" w:hAnsi="Times New Roman" w:cs="Times New Roman"/>
          <w:sz w:val="28"/>
          <w:szCs w:val="28"/>
        </w:rPr>
        <w:t>2.Развитие и укрепление экономики, инвестиционной деятельности, обеспечение благоприятных условий для развития и комплексной поддержки субъектов малого и среднего предпринимательства;</w:t>
      </w:r>
    </w:p>
    <w:p w:rsidR="005E6A1D" w:rsidRPr="005E6A1D" w:rsidRDefault="005E6A1D" w:rsidP="00B774C0">
      <w:pPr>
        <w:spacing w:after="0" w:line="240" w:lineRule="auto"/>
        <w:ind w:firstLine="540"/>
        <w:jc w:val="both"/>
        <w:rPr>
          <w:rFonts w:ascii="Times New Roman" w:hAnsi="Times New Roman" w:cs="Times New Roman"/>
          <w:sz w:val="28"/>
          <w:szCs w:val="28"/>
        </w:rPr>
      </w:pPr>
      <w:r w:rsidRPr="005E6A1D">
        <w:rPr>
          <w:rFonts w:ascii="Times New Roman" w:hAnsi="Times New Roman" w:cs="Times New Roman"/>
          <w:sz w:val="28"/>
          <w:szCs w:val="28"/>
        </w:rPr>
        <w:t>3.Комплексная модернизация коммунальной инфраструктуры, обеспечение надежности и эффективности ее функционирования;</w:t>
      </w:r>
    </w:p>
    <w:p w:rsidR="005E6A1D" w:rsidRPr="005E6A1D" w:rsidRDefault="005E6A1D" w:rsidP="00B774C0">
      <w:pPr>
        <w:spacing w:after="0" w:line="240" w:lineRule="auto"/>
        <w:ind w:firstLine="540"/>
        <w:jc w:val="both"/>
        <w:rPr>
          <w:rFonts w:ascii="Times New Roman" w:hAnsi="Times New Roman" w:cs="Times New Roman"/>
          <w:sz w:val="28"/>
          <w:szCs w:val="28"/>
        </w:rPr>
      </w:pPr>
      <w:r w:rsidRPr="005E6A1D">
        <w:rPr>
          <w:rFonts w:ascii="Times New Roman" w:hAnsi="Times New Roman" w:cs="Times New Roman"/>
          <w:sz w:val="28"/>
          <w:szCs w:val="28"/>
        </w:rPr>
        <w:t>4.</w:t>
      </w:r>
      <w:r>
        <w:rPr>
          <w:rFonts w:ascii="Times New Roman" w:hAnsi="Times New Roman" w:cs="Times New Roman"/>
          <w:sz w:val="28"/>
          <w:szCs w:val="28"/>
        </w:rPr>
        <w:t xml:space="preserve"> П</w:t>
      </w:r>
      <w:r w:rsidR="0001573E">
        <w:rPr>
          <w:rFonts w:ascii="Times New Roman" w:hAnsi="Times New Roman" w:cs="Times New Roman"/>
          <w:sz w:val="28"/>
          <w:szCs w:val="28"/>
        </w:rPr>
        <w:t xml:space="preserve">овышение качества </w:t>
      </w:r>
      <w:r w:rsidRPr="005E6A1D">
        <w:rPr>
          <w:rFonts w:ascii="Times New Roman" w:hAnsi="Times New Roman" w:cs="Times New Roman"/>
          <w:sz w:val="28"/>
          <w:szCs w:val="28"/>
        </w:rPr>
        <w:t xml:space="preserve">муниципальной автодорожной сети; повышение комплексной безопасности дорожного движения; повышение доступности и качества транспортных услуг; снижение влияния транспорта </w:t>
      </w:r>
      <w:r>
        <w:rPr>
          <w:rFonts w:ascii="Times New Roman" w:hAnsi="Times New Roman" w:cs="Times New Roman"/>
          <w:sz w:val="28"/>
          <w:szCs w:val="28"/>
        </w:rPr>
        <w:t>на загрязнение окружающей среды.</w:t>
      </w:r>
    </w:p>
    <w:p w:rsidR="005E6A1D" w:rsidRPr="005E6A1D" w:rsidRDefault="005E6A1D" w:rsidP="00B774C0">
      <w:pPr>
        <w:spacing w:after="0" w:line="240" w:lineRule="auto"/>
        <w:ind w:firstLine="540"/>
        <w:jc w:val="both"/>
        <w:rPr>
          <w:rFonts w:ascii="Times New Roman" w:hAnsi="Times New Roman" w:cs="Times New Roman"/>
          <w:sz w:val="28"/>
          <w:szCs w:val="28"/>
        </w:rPr>
      </w:pPr>
      <w:r w:rsidRPr="005E6A1D">
        <w:rPr>
          <w:rFonts w:ascii="Times New Roman" w:hAnsi="Times New Roman" w:cs="Times New Roman"/>
          <w:sz w:val="28"/>
          <w:szCs w:val="28"/>
        </w:rPr>
        <w:t>5.Совершенствование д</w:t>
      </w:r>
      <w:r>
        <w:rPr>
          <w:rFonts w:ascii="Times New Roman" w:hAnsi="Times New Roman" w:cs="Times New Roman"/>
          <w:sz w:val="28"/>
          <w:szCs w:val="28"/>
        </w:rPr>
        <w:t>еятельности по сбору и вывозу ТК</w:t>
      </w:r>
      <w:r w:rsidRPr="005E6A1D">
        <w:rPr>
          <w:rFonts w:ascii="Times New Roman" w:hAnsi="Times New Roman" w:cs="Times New Roman"/>
          <w:sz w:val="28"/>
          <w:szCs w:val="28"/>
        </w:rPr>
        <w:t>О; сохранение биологического разнообразия, создание условий для устойчивого существования объектов животного и растительного мира, среды их обитания; повышение качества благоустройства</w:t>
      </w:r>
      <w:r>
        <w:rPr>
          <w:rFonts w:ascii="Times New Roman" w:hAnsi="Times New Roman" w:cs="Times New Roman"/>
          <w:sz w:val="28"/>
          <w:szCs w:val="28"/>
        </w:rPr>
        <w:t xml:space="preserve"> и комфортности территории городского округа.</w:t>
      </w:r>
    </w:p>
    <w:p w:rsidR="005E6A1D" w:rsidRPr="005E6A1D" w:rsidRDefault="005E6A1D" w:rsidP="00B774C0">
      <w:pPr>
        <w:spacing w:after="0" w:line="240" w:lineRule="auto"/>
        <w:ind w:firstLine="540"/>
        <w:jc w:val="both"/>
        <w:rPr>
          <w:rFonts w:ascii="Times New Roman" w:hAnsi="Times New Roman" w:cs="Times New Roman"/>
          <w:sz w:val="28"/>
          <w:szCs w:val="28"/>
        </w:rPr>
      </w:pPr>
      <w:r w:rsidRPr="005E6A1D">
        <w:rPr>
          <w:rFonts w:ascii="Times New Roman" w:hAnsi="Times New Roman" w:cs="Times New Roman"/>
          <w:sz w:val="28"/>
          <w:szCs w:val="28"/>
        </w:rPr>
        <w:t>6.Реализация проектов, направленных на содействие обеспечению безопасности; реализация проектов, направленных на безопасность функционирования систем и сооружений, средств оповещения в условиях гражданской обороны и чрезвычайных ситуаций;</w:t>
      </w:r>
    </w:p>
    <w:p w:rsidR="005E6A1D" w:rsidRPr="005E6A1D" w:rsidRDefault="005E6A1D" w:rsidP="00B774C0">
      <w:pPr>
        <w:spacing w:after="0" w:line="240" w:lineRule="auto"/>
        <w:ind w:firstLine="540"/>
        <w:jc w:val="both"/>
        <w:rPr>
          <w:rFonts w:ascii="Times New Roman" w:hAnsi="Times New Roman" w:cs="Times New Roman"/>
          <w:sz w:val="28"/>
          <w:szCs w:val="28"/>
        </w:rPr>
      </w:pPr>
      <w:r w:rsidRPr="005E6A1D">
        <w:rPr>
          <w:rFonts w:ascii="Times New Roman" w:hAnsi="Times New Roman" w:cs="Times New Roman"/>
          <w:sz w:val="28"/>
          <w:szCs w:val="28"/>
        </w:rPr>
        <w:t>7.Повышение статуса гражданских ценностей, гражданское воспитание и гражданская ответственность; стимулирование саморазвития гражданской активности;</w:t>
      </w:r>
    </w:p>
    <w:p w:rsidR="005E6A1D" w:rsidRPr="00130CE1" w:rsidRDefault="005E6A1D" w:rsidP="00B774C0">
      <w:pPr>
        <w:spacing w:after="0" w:line="240" w:lineRule="auto"/>
        <w:ind w:firstLine="540"/>
        <w:jc w:val="both"/>
        <w:rPr>
          <w:rFonts w:ascii="Times New Roman" w:hAnsi="Times New Roman" w:cs="Times New Roman"/>
          <w:sz w:val="28"/>
          <w:szCs w:val="28"/>
        </w:rPr>
      </w:pPr>
      <w:r w:rsidRPr="005E6A1D">
        <w:rPr>
          <w:rFonts w:ascii="Times New Roman" w:hAnsi="Times New Roman" w:cs="Times New Roman"/>
          <w:sz w:val="28"/>
          <w:szCs w:val="28"/>
        </w:rPr>
        <w:t>8.Содействие комплексному освоению территории и развитию застроенных территорий; соблюдение интересов в области градостроительной деятельности; соблюдение общественных интересов; соблюдение частных интересов.</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 xml:space="preserve">Стратегия направлена на развитие важных и приоритетных направлений, которые были определены в результате анализа существующих преимуществ городского округа, сильных и слабых сторон развития территории. А именно: </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1)</w:t>
      </w:r>
      <w:r w:rsidRPr="00D17910">
        <w:rPr>
          <w:rFonts w:ascii="Times New Roman" w:hAnsi="Times New Roman" w:cs="Times New Roman"/>
          <w:sz w:val="28"/>
          <w:szCs w:val="28"/>
        </w:rPr>
        <w:tab/>
        <w:t xml:space="preserve">Сохранение и развитие человеческого потенциала </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2)</w:t>
      </w:r>
      <w:r w:rsidRPr="00D17910">
        <w:rPr>
          <w:rFonts w:ascii="Times New Roman" w:hAnsi="Times New Roman" w:cs="Times New Roman"/>
          <w:sz w:val="28"/>
          <w:szCs w:val="28"/>
        </w:rPr>
        <w:tab/>
        <w:t xml:space="preserve">Развитие экономического потенциала </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3)</w:t>
      </w:r>
      <w:r w:rsidRPr="00D17910">
        <w:rPr>
          <w:rFonts w:ascii="Times New Roman" w:hAnsi="Times New Roman" w:cs="Times New Roman"/>
          <w:sz w:val="28"/>
          <w:szCs w:val="28"/>
        </w:rPr>
        <w:tab/>
        <w:t xml:space="preserve">Развитие инженерной инфраструктуры и жилищно-коммунального хозяйства </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4)</w:t>
      </w:r>
      <w:r w:rsidRPr="00D17910">
        <w:rPr>
          <w:rFonts w:ascii="Times New Roman" w:hAnsi="Times New Roman" w:cs="Times New Roman"/>
          <w:sz w:val="28"/>
          <w:szCs w:val="28"/>
        </w:rPr>
        <w:tab/>
        <w:t>Град</w:t>
      </w:r>
      <w:r>
        <w:rPr>
          <w:rFonts w:ascii="Times New Roman" w:hAnsi="Times New Roman" w:cs="Times New Roman"/>
          <w:sz w:val="28"/>
          <w:szCs w:val="28"/>
        </w:rPr>
        <w:t>о</w:t>
      </w:r>
      <w:r w:rsidR="007D03DF">
        <w:rPr>
          <w:rFonts w:ascii="Times New Roman" w:hAnsi="Times New Roman" w:cs="Times New Roman"/>
          <w:sz w:val="28"/>
          <w:szCs w:val="28"/>
        </w:rPr>
        <w:t>строительство, землепользование</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5)</w:t>
      </w:r>
      <w:r w:rsidRPr="00D17910">
        <w:rPr>
          <w:rFonts w:ascii="Times New Roman" w:hAnsi="Times New Roman" w:cs="Times New Roman"/>
          <w:sz w:val="28"/>
          <w:szCs w:val="28"/>
        </w:rPr>
        <w:tab/>
        <w:t xml:space="preserve">Развитие транспортной инфраструктуры </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6)</w:t>
      </w:r>
      <w:r w:rsidRPr="00D17910">
        <w:rPr>
          <w:rFonts w:ascii="Times New Roman" w:hAnsi="Times New Roman" w:cs="Times New Roman"/>
          <w:sz w:val="28"/>
          <w:szCs w:val="28"/>
        </w:rPr>
        <w:tab/>
      </w:r>
      <w:r>
        <w:rPr>
          <w:rFonts w:ascii="Times New Roman" w:hAnsi="Times New Roman" w:cs="Times New Roman"/>
          <w:sz w:val="28"/>
          <w:szCs w:val="28"/>
        </w:rPr>
        <w:t xml:space="preserve"> Формирование экологически благополучной среды</w:t>
      </w:r>
    </w:p>
    <w:p w:rsidR="00D17910" w:rsidRPr="00D17910" w:rsidRDefault="00D17910" w:rsidP="00B774C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Безопасность и комфорт проживания</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8)</w:t>
      </w:r>
      <w:r w:rsidRPr="00D17910">
        <w:rPr>
          <w:rFonts w:ascii="Times New Roman" w:hAnsi="Times New Roman" w:cs="Times New Roman"/>
          <w:sz w:val="28"/>
          <w:szCs w:val="28"/>
        </w:rPr>
        <w:tab/>
        <w:t xml:space="preserve">Развитие гражданского общества </w:t>
      </w:r>
    </w:p>
    <w:p w:rsidR="00D17910" w:rsidRPr="00D17910"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lastRenderedPageBreak/>
        <w:t xml:space="preserve">Достижение поставленных целей по каждому из направлений реализуется в стратегических программах, которые направлены на решение основных проблем во всех сферах жизнедеятельности городского округа. </w:t>
      </w:r>
    </w:p>
    <w:p w:rsidR="00283313" w:rsidRPr="007B1C7E" w:rsidRDefault="00D17910" w:rsidP="00B774C0">
      <w:pPr>
        <w:spacing w:after="0" w:line="240" w:lineRule="auto"/>
        <w:ind w:firstLine="540"/>
        <w:jc w:val="both"/>
        <w:rPr>
          <w:rFonts w:ascii="Times New Roman" w:hAnsi="Times New Roman" w:cs="Times New Roman"/>
          <w:sz w:val="28"/>
          <w:szCs w:val="28"/>
        </w:rPr>
      </w:pPr>
      <w:r w:rsidRPr="00D17910">
        <w:rPr>
          <w:rFonts w:ascii="Times New Roman" w:hAnsi="Times New Roman" w:cs="Times New Roman"/>
          <w:sz w:val="28"/>
          <w:szCs w:val="28"/>
        </w:rPr>
        <w:t>Стратегические программы в ходе реализации подразделяются в стратегические проекты, направленные на эффективное решение стоящих перед городском округом задач с конкретными сроками реализации, источниками финансирования и ответственными за исполнение.</w:t>
      </w:r>
    </w:p>
    <w:p w:rsidR="000239CF" w:rsidRPr="000239CF" w:rsidRDefault="000239CF" w:rsidP="00B774C0">
      <w:pPr>
        <w:pStyle w:val="ConsPlusNormal"/>
        <w:ind w:firstLine="540"/>
        <w:jc w:val="both"/>
        <w:rPr>
          <w:rFonts w:ascii="Times New Roman" w:hAnsi="Times New Roman"/>
          <w:sz w:val="24"/>
          <w:szCs w:val="24"/>
        </w:rPr>
      </w:pPr>
    </w:p>
    <w:p w:rsidR="000239CF" w:rsidRPr="00E24393" w:rsidRDefault="00587B16" w:rsidP="00B774C0">
      <w:pPr>
        <w:pStyle w:val="a5"/>
        <w:numPr>
          <w:ilvl w:val="1"/>
          <w:numId w:val="78"/>
        </w:numPr>
        <w:spacing w:after="0" w:line="240" w:lineRule="auto"/>
        <w:rPr>
          <w:rFonts w:ascii="Times New Roman" w:hAnsi="Times New Roman" w:cs="Times New Roman"/>
          <w:b/>
          <w:sz w:val="32"/>
          <w:szCs w:val="32"/>
        </w:rPr>
      </w:pPr>
      <w:r w:rsidRPr="00E24393">
        <w:rPr>
          <w:rFonts w:ascii="Times New Roman" w:hAnsi="Times New Roman" w:cs="Times New Roman"/>
          <w:b/>
          <w:sz w:val="32"/>
          <w:szCs w:val="32"/>
        </w:rPr>
        <w:t>Ключевые подходы и принципы</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Стратегия обеспечивает единый взгляд членов местного сообщества</w:t>
      </w:r>
      <w:r>
        <w:rPr>
          <w:rFonts w:ascii="Times New Roman" w:hAnsi="Times New Roman" w:cs="Times New Roman"/>
          <w:sz w:val="28"/>
          <w:szCs w:val="28"/>
        </w:rPr>
        <w:t xml:space="preserve"> на «образ будущего»</w:t>
      </w:r>
      <w:r w:rsidRPr="00CA1714">
        <w:rPr>
          <w:rFonts w:ascii="Times New Roman" w:hAnsi="Times New Roman" w:cs="Times New Roman"/>
          <w:sz w:val="28"/>
          <w:szCs w:val="28"/>
        </w:rPr>
        <w:t xml:space="preserve"> городского округа</w:t>
      </w:r>
      <w:r>
        <w:rPr>
          <w:rFonts w:ascii="Times New Roman" w:hAnsi="Times New Roman" w:cs="Times New Roman"/>
          <w:sz w:val="28"/>
          <w:szCs w:val="28"/>
        </w:rPr>
        <w:t xml:space="preserve"> Верхний Тагил</w:t>
      </w:r>
      <w:r w:rsidRPr="00CA1714">
        <w:rPr>
          <w:rFonts w:ascii="Times New Roman" w:hAnsi="Times New Roman" w:cs="Times New Roman"/>
          <w:sz w:val="28"/>
          <w:szCs w:val="28"/>
        </w:rPr>
        <w:t xml:space="preserve"> и является долгосрочным, комплексным, согласованным планом действий по достижению этого образа. Стратегия является основным рамочным документом для разрабатываемых в дальнейшем различных программ и проектов социально-эко</w:t>
      </w:r>
      <w:r>
        <w:rPr>
          <w:rFonts w:ascii="Times New Roman" w:hAnsi="Times New Roman" w:cs="Times New Roman"/>
          <w:sz w:val="28"/>
          <w:szCs w:val="28"/>
        </w:rPr>
        <w:t>номического развития</w:t>
      </w:r>
      <w:r w:rsidRPr="00CA1714">
        <w:rPr>
          <w:rFonts w:ascii="Times New Roman" w:hAnsi="Times New Roman" w:cs="Times New Roman"/>
          <w:sz w:val="28"/>
          <w:szCs w:val="28"/>
        </w:rPr>
        <w:t xml:space="preserve"> городского округа</w:t>
      </w:r>
      <w:r>
        <w:rPr>
          <w:rFonts w:ascii="Times New Roman" w:hAnsi="Times New Roman" w:cs="Times New Roman"/>
          <w:sz w:val="28"/>
          <w:szCs w:val="28"/>
        </w:rPr>
        <w:t xml:space="preserve"> Верхний Тагил</w:t>
      </w:r>
      <w:r w:rsidRPr="00CA1714">
        <w:rPr>
          <w:rFonts w:ascii="Times New Roman" w:hAnsi="Times New Roman" w:cs="Times New Roman"/>
          <w:sz w:val="28"/>
          <w:szCs w:val="28"/>
        </w:rPr>
        <w:t xml:space="preserve">.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 это система стратегических инициатив и проектов, которые способствуют достижению генеральной цели и позволяют жителям городского округа эффективно ответить на вызовы времени и современные тренды развития общества, определить место и роль городского округа в региональном сообществе, общественном территориальном разделении труда, определить сферу участия и приложения способностей каждого члена местного сообщества в процесс эффективного развития территории.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Основополагающими принципами, которые будут реализованы при разработке Стратегии, определении стратегических инициатив и проектов являются: </w:t>
      </w:r>
    </w:p>
    <w:p w:rsidR="00CA1714" w:rsidRPr="00CA1714" w:rsidRDefault="00CA1714" w:rsidP="00B774C0">
      <w:pPr>
        <w:spacing w:after="0" w:line="240" w:lineRule="auto"/>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1. Диагностичности цели.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направлена на результаты, которые позволяют территории решить существующие проблемы и обеспечить реализацию стратегических инициатив, проектов, выводящих городской округ на более совершенный, принципиально новый уровень развития и качества жизни, позволяют последовательно продвигаться к образу желаемого будущего. При этом Стратегия разработана таким образом, чтобы обеспечить концентрацию ресурсов на приоритетах, количество которых ограничено.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2. Фокус на человека, социальное равенство и удовлетворение основных человеческих потребностей.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направлена на текущие и потенциальные нужды и способности граждан/потребителей. Она вовлекает всех членов местного сообщества в процесс социально-экономического развития территории, постоянного совершенствования, учитывая интересы, возможности и таланты каждого. Люди на всех уровнях составляют истинную сущность и главную ценность территории, и только их полное вовлечение в процесс разработки и реализации Стратегии позволяет достичь наилучших результатов. Уже сам процесс разработки и реализации Стратегии </w:t>
      </w:r>
      <w:r w:rsidRPr="00CA1714">
        <w:rPr>
          <w:rFonts w:ascii="Times New Roman" w:hAnsi="Times New Roman" w:cs="Times New Roman"/>
          <w:sz w:val="28"/>
          <w:szCs w:val="28"/>
        </w:rPr>
        <w:lastRenderedPageBreak/>
        <w:t xml:space="preserve">обеспечивает развитие и вовлечение, создание рабочей среды, общих ценностей и культуры доверия, самореализации и признания.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3. Сохранения ценностей культурного и исторического наследия. </w:t>
      </w:r>
    </w:p>
    <w:p w:rsidR="00CA1714" w:rsidRPr="00CA1714" w:rsidRDefault="00CA1714" w:rsidP="00B774C0">
      <w:pPr>
        <w:spacing w:after="0" w:line="240" w:lineRule="auto"/>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опирается на необходимость сохранения и воссоздания культурного и исторического наследия и традиций городского округа. Это является одним из важнейших факторов ее развития. Стратегия опирается на природный и территориальный потенциал городского округа.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Принцип 4. Вовлечения людей в процесс обсужд</w:t>
      </w:r>
      <w:r w:rsidR="00E24393">
        <w:rPr>
          <w:rFonts w:ascii="Times New Roman" w:hAnsi="Times New Roman" w:cs="Times New Roman"/>
          <w:sz w:val="28"/>
          <w:szCs w:val="28"/>
        </w:rPr>
        <w:t xml:space="preserve">ения и принятия решений на всех </w:t>
      </w:r>
      <w:r w:rsidRPr="00CA1714">
        <w:rPr>
          <w:rFonts w:ascii="Times New Roman" w:hAnsi="Times New Roman" w:cs="Times New Roman"/>
          <w:sz w:val="28"/>
          <w:szCs w:val="28"/>
        </w:rPr>
        <w:t>уровня</w:t>
      </w:r>
      <w:r w:rsidR="00E24393">
        <w:rPr>
          <w:rFonts w:ascii="Times New Roman" w:hAnsi="Times New Roman" w:cs="Times New Roman"/>
          <w:sz w:val="28"/>
          <w:szCs w:val="28"/>
        </w:rPr>
        <w:t>х</w:t>
      </w:r>
      <w:r w:rsidRPr="00CA1714">
        <w:rPr>
          <w:rFonts w:ascii="Times New Roman" w:hAnsi="Times New Roman" w:cs="Times New Roman"/>
          <w:sz w:val="28"/>
          <w:szCs w:val="28"/>
        </w:rPr>
        <w:t xml:space="preserve">.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Члены местного сообщества могут быть</w:t>
      </w:r>
      <w:r w:rsidR="00E24393">
        <w:rPr>
          <w:rFonts w:ascii="Times New Roman" w:hAnsi="Times New Roman" w:cs="Times New Roman"/>
          <w:sz w:val="28"/>
          <w:szCs w:val="28"/>
        </w:rPr>
        <w:t xml:space="preserve"> вовлечены в процесс обсуждения </w:t>
      </w:r>
      <w:r w:rsidRPr="00CA1714">
        <w:rPr>
          <w:rFonts w:ascii="Times New Roman" w:hAnsi="Times New Roman" w:cs="Times New Roman"/>
          <w:sz w:val="28"/>
          <w:szCs w:val="28"/>
        </w:rPr>
        <w:t>и принятия решений</w:t>
      </w:r>
      <w:r w:rsidR="00E24393">
        <w:rPr>
          <w:rFonts w:ascii="Times New Roman" w:hAnsi="Times New Roman" w:cs="Times New Roman"/>
          <w:sz w:val="28"/>
          <w:szCs w:val="28"/>
        </w:rPr>
        <w:t>.</w:t>
      </w:r>
      <w:r w:rsidRPr="00CA1714">
        <w:rPr>
          <w:rFonts w:ascii="Times New Roman" w:hAnsi="Times New Roman" w:cs="Times New Roman"/>
          <w:sz w:val="28"/>
          <w:szCs w:val="28"/>
        </w:rPr>
        <w:t xml:space="preserve"> Стратегия формирует механизмы этого участия.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5. Инновационный подход.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опирается на устоявшиеся подходы, на политику государства и региона, на существующие традиции. Она предлагает новые подходы с учетом конъюнктуры и сложившихся трендов, лучших практик и идей, наиболее эффективных путей движения.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6. Ответственности и учета интересов будущих поколений.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основывается на участие каждого члена местного сообщества в ее разработке и реализации. Каждый член местного сообщества городского округа может быть вовлечен в процесс выработки предложений и инициатив и чувствовать персональную ответственность за их разработку и реализацию, понимать свое место и роль в этом процессе. Каждый вправе осознавать свою ответственность перед обществом, формировать инициативы и проекты, поддерживающие устойчивое развитие территории, и пытаться удовлетворить основные ожидания и потребности, как настоящих, так и будущих поколений.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7. Целостности и полноты. </w:t>
      </w:r>
    </w:p>
    <w:p w:rsidR="00CA1714" w:rsidRPr="00CA1714" w:rsidRDefault="00CA1714" w:rsidP="00B774C0">
      <w:pPr>
        <w:spacing w:after="0" w:line="240" w:lineRule="auto"/>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 задача «коллективная». Она должна быть обеспечена коалицией всех основных групп местного сообщества, направленной на реализацию основных стратегических приоритетов. Каждая из общественных сил имеет свое значение в ее реализации: </w:t>
      </w:r>
    </w:p>
    <w:p w:rsidR="00CA1714" w:rsidRPr="00CA1714" w:rsidRDefault="00CA1714" w:rsidP="00B774C0">
      <w:pPr>
        <w:spacing w:after="0" w:line="240" w:lineRule="auto"/>
        <w:jc w:val="both"/>
        <w:rPr>
          <w:rFonts w:ascii="Times New Roman" w:hAnsi="Times New Roman" w:cs="Times New Roman"/>
          <w:sz w:val="28"/>
          <w:szCs w:val="28"/>
        </w:rPr>
      </w:pPr>
      <w:r w:rsidRPr="00CA1714">
        <w:rPr>
          <w:rFonts w:ascii="Times New Roman" w:hAnsi="Times New Roman" w:cs="Times New Roman"/>
          <w:sz w:val="28"/>
          <w:szCs w:val="28"/>
        </w:rPr>
        <w:t xml:space="preserve">- органы местного самоуправления (власть): создание нормативно-правовой базы на основе региональных и отраслевых документов, обеспечивающей реализацию Стратегии; координация процесса реализации Стратегии; перспективное и текущее планирование социально-экономического развития территории; реализация целевых программ; </w:t>
      </w:r>
    </w:p>
    <w:p w:rsidR="00CA1714" w:rsidRPr="00CA1714" w:rsidRDefault="00CA1714" w:rsidP="00B774C0">
      <w:pPr>
        <w:spacing w:after="0" w:line="240" w:lineRule="auto"/>
        <w:jc w:val="both"/>
        <w:rPr>
          <w:rFonts w:ascii="Times New Roman" w:hAnsi="Times New Roman" w:cs="Times New Roman"/>
          <w:sz w:val="28"/>
          <w:szCs w:val="28"/>
        </w:rPr>
      </w:pPr>
      <w:r w:rsidRPr="00CA1714">
        <w:rPr>
          <w:rFonts w:ascii="Times New Roman" w:hAnsi="Times New Roman" w:cs="Times New Roman"/>
          <w:sz w:val="28"/>
          <w:szCs w:val="28"/>
        </w:rPr>
        <w:t xml:space="preserve">- бизнес: развитие экономической базы территории; создание рабочих мест; реализация инвестиционных проектов, участие в социальных программах территории; </w:t>
      </w:r>
    </w:p>
    <w:p w:rsidR="00CA1714" w:rsidRPr="00CA1714" w:rsidRDefault="00CA1714" w:rsidP="00B774C0">
      <w:pPr>
        <w:spacing w:after="0" w:line="240" w:lineRule="auto"/>
        <w:jc w:val="both"/>
        <w:rPr>
          <w:rFonts w:ascii="Times New Roman" w:hAnsi="Times New Roman" w:cs="Times New Roman"/>
          <w:sz w:val="28"/>
          <w:szCs w:val="28"/>
        </w:rPr>
      </w:pPr>
      <w:r w:rsidRPr="00CA1714">
        <w:rPr>
          <w:rFonts w:ascii="Times New Roman" w:hAnsi="Times New Roman" w:cs="Times New Roman"/>
          <w:sz w:val="28"/>
          <w:szCs w:val="28"/>
        </w:rPr>
        <w:t xml:space="preserve">- общественность: реализация социально ориентированных проектов и организация населения на общественные инициативы и их воплощение в жизнь территории; активное участие населения в жизни в рамках местного </w:t>
      </w:r>
      <w:r w:rsidRPr="00CA1714">
        <w:rPr>
          <w:rFonts w:ascii="Times New Roman" w:hAnsi="Times New Roman" w:cs="Times New Roman"/>
          <w:sz w:val="28"/>
          <w:szCs w:val="28"/>
        </w:rPr>
        <w:lastRenderedPageBreak/>
        <w:t xml:space="preserve">самоуправления; законопослушность; патриотизм; повышение семейного благосостояния; </w:t>
      </w:r>
    </w:p>
    <w:p w:rsidR="00CA1714" w:rsidRPr="00CA1714" w:rsidRDefault="00CA1714" w:rsidP="00B774C0">
      <w:pPr>
        <w:spacing w:after="0" w:line="240" w:lineRule="auto"/>
        <w:jc w:val="both"/>
        <w:rPr>
          <w:rFonts w:ascii="Times New Roman" w:hAnsi="Times New Roman" w:cs="Times New Roman"/>
          <w:sz w:val="28"/>
          <w:szCs w:val="28"/>
        </w:rPr>
      </w:pPr>
      <w:r w:rsidRPr="00CA1714">
        <w:rPr>
          <w:rFonts w:ascii="Times New Roman" w:hAnsi="Times New Roman" w:cs="Times New Roman"/>
          <w:sz w:val="28"/>
          <w:szCs w:val="28"/>
        </w:rPr>
        <w:t xml:space="preserve">- наука: формирование научной базы стратегии социально-экономического развития городского округа и осуществление научного руководства разработкой стратегических документов; </w:t>
      </w:r>
    </w:p>
    <w:p w:rsidR="00CA1714" w:rsidRPr="00CA1714" w:rsidRDefault="00CA1714" w:rsidP="00B774C0">
      <w:pPr>
        <w:spacing w:after="0" w:line="240" w:lineRule="auto"/>
        <w:jc w:val="both"/>
        <w:rPr>
          <w:rFonts w:ascii="Times New Roman" w:hAnsi="Times New Roman" w:cs="Times New Roman"/>
          <w:sz w:val="28"/>
          <w:szCs w:val="28"/>
        </w:rPr>
      </w:pPr>
      <w:r w:rsidRPr="00CA1714">
        <w:rPr>
          <w:rFonts w:ascii="Times New Roman" w:hAnsi="Times New Roman" w:cs="Times New Roman"/>
          <w:sz w:val="28"/>
          <w:szCs w:val="28"/>
        </w:rPr>
        <w:t xml:space="preserve">- средства массовой информации: осуществление организации процесса обсуждения стратегии социально-экономического развития городского округа, информационное сопровождение всех этапов ее формирования и реализации.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8. Развития партнерских отношений и межмуниципальных связей.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Стратегия должна способствовать развитию партнерских отношений и межмуниципаль</w:t>
      </w:r>
      <w:r w:rsidR="00D62A34">
        <w:rPr>
          <w:rFonts w:ascii="Times New Roman" w:hAnsi="Times New Roman" w:cs="Times New Roman"/>
          <w:sz w:val="28"/>
          <w:szCs w:val="28"/>
        </w:rPr>
        <w:t>ного сотрудничества. Г</w:t>
      </w:r>
      <w:r w:rsidRPr="00CA1714">
        <w:rPr>
          <w:rFonts w:ascii="Times New Roman" w:hAnsi="Times New Roman" w:cs="Times New Roman"/>
          <w:sz w:val="28"/>
          <w:szCs w:val="28"/>
        </w:rPr>
        <w:t>ородскому округу</w:t>
      </w:r>
      <w:r w:rsidR="00D62A34">
        <w:rPr>
          <w:rFonts w:ascii="Times New Roman" w:hAnsi="Times New Roman" w:cs="Times New Roman"/>
          <w:sz w:val="28"/>
          <w:szCs w:val="28"/>
        </w:rPr>
        <w:t xml:space="preserve"> Верхний Тагил</w:t>
      </w:r>
      <w:r w:rsidRPr="00CA1714">
        <w:rPr>
          <w:rFonts w:ascii="Times New Roman" w:hAnsi="Times New Roman" w:cs="Times New Roman"/>
          <w:sz w:val="28"/>
          <w:szCs w:val="28"/>
        </w:rPr>
        <w:t xml:space="preserve">необходимо устанавливать и развивать плодотворные связи с партнерами, чтобы достичь желаемых результатов.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Принцип 9. Взаимодействия членов местного сообщества о</w:t>
      </w:r>
      <w:r w:rsidR="00D62A34">
        <w:rPr>
          <w:rFonts w:ascii="Times New Roman" w:hAnsi="Times New Roman" w:cs="Times New Roman"/>
          <w:sz w:val="28"/>
          <w:szCs w:val="28"/>
        </w:rPr>
        <w:t>тносительно будущего</w:t>
      </w:r>
      <w:r w:rsidRPr="00CA1714">
        <w:rPr>
          <w:rFonts w:ascii="Times New Roman" w:hAnsi="Times New Roman" w:cs="Times New Roman"/>
          <w:sz w:val="28"/>
          <w:szCs w:val="28"/>
        </w:rPr>
        <w:t xml:space="preserve"> городского округа</w:t>
      </w:r>
      <w:r w:rsidR="00D62A34">
        <w:rPr>
          <w:rFonts w:ascii="Times New Roman" w:hAnsi="Times New Roman" w:cs="Times New Roman"/>
          <w:sz w:val="28"/>
          <w:szCs w:val="28"/>
        </w:rPr>
        <w:t xml:space="preserve"> Верхний Тагил</w:t>
      </w:r>
      <w:r w:rsidRPr="00CA1714">
        <w:rPr>
          <w:rFonts w:ascii="Times New Roman" w:hAnsi="Times New Roman" w:cs="Times New Roman"/>
          <w:sz w:val="28"/>
          <w:szCs w:val="28"/>
        </w:rPr>
        <w:t xml:space="preserve">.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является меморандумом о взаимопонимании органов местного самоуправления и региональных властей, предпринимательства, образовательных учреждений, некоммерческих организаций, предприятий и организаций городского округа, местных средств массовой информации, социально активных групп граждан, всех членов местного сообщества относительно видения образа будущего городского округа и путей достижения этого образа. Разработанный документ закрепляет договоренность относительно формирования будущего территории и обеспечивает учет всех интересов.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10. Гармоничного сочетания местных интересов и стратегических приоритетов Свердловской области и Российской Федерации.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Стратегия синхронизирована с основными стратегическими приоритетами Стратегии социально-экономического развития Свердловской области на 2016-2030 годы. Кроме того, она разработана в соответствии с Федеральным законом Российской</w:t>
      </w:r>
      <w:r w:rsidR="00D62A34">
        <w:rPr>
          <w:rFonts w:ascii="Times New Roman" w:hAnsi="Times New Roman" w:cs="Times New Roman"/>
          <w:sz w:val="28"/>
          <w:szCs w:val="28"/>
        </w:rPr>
        <w:t xml:space="preserve"> Федерации от 28.06.2014 года № 172-</w:t>
      </w:r>
      <w:r w:rsidRPr="00CA1714">
        <w:rPr>
          <w:rFonts w:ascii="Times New Roman" w:hAnsi="Times New Roman" w:cs="Times New Roman"/>
          <w:sz w:val="28"/>
          <w:szCs w:val="28"/>
        </w:rPr>
        <w:t xml:space="preserve">ФЗ «О стратегическом планировании в Российской Федерации».  </w:t>
      </w:r>
    </w:p>
    <w:p w:rsidR="00CA1714" w:rsidRPr="00CA1714"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Принцип 11. Опоры на местные ресурсы. </w:t>
      </w:r>
    </w:p>
    <w:p w:rsidR="000239CF" w:rsidRPr="007D536D" w:rsidRDefault="00CA1714" w:rsidP="00B774C0">
      <w:pPr>
        <w:spacing w:after="0" w:line="240" w:lineRule="auto"/>
        <w:ind w:firstLine="709"/>
        <w:jc w:val="both"/>
        <w:rPr>
          <w:rFonts w:ascii="Times New Roman" w:hAnsi="Times New Roman" w:cs="Times New Roman"/>
          <w:sz w:val="28"/>
          <w:szCs w:val="28"/>
        </w:rPr>
      </w:pPr>
      <w:r w:rsidRPr="00CA1714">
        <w:rPr>
          <w:rFonts w:ascii="Times New Roman" w:hAnsi="Times New Roman" w:cs="Times New Roman"/>
          <w:sz w:val="28"/>
          <w:szCs w:val="28"/>
        </w:rPr>
        <w:t xml:space="preserve">Стратегия направлена на создание стабильной ресурсной базы и создание новых источников доходов. В ее рамках должна быть создана устойчивая модель ресурсного обеспечения стратегических инициатив. </w:t>
      </w:r>
    </w:p>
    <w:p w:rsidR="00D407FE" w:rsidRPr="00A74E89" w:rsidRDefault="00CD091A" w:rsidP="00B774C0">
      <w:pPr>
        <w:pStyle w:val="ConsPlusNormal"/>
        <w:widowControl/>
        <w:ind w:firstLine="0"/>
        <w:jc w:val="both"/>
        <w:outlineLvl w:val="2"/>
        <w:rPr>
          <w:rFonts w:ascii="Times New Roman" w:hAnsi="Times New Roman"/>
          <w:b/>
          <w:bCs/>
          <w:sz w:val="32"/>
          <w:szCs w:val="32"/>
        </w:rPr>
      </w:pPr>
      <w:r w:rsidRPr="00A74E89">
        <w:rPr>
          <w:rFonts w:ascii="Times New Roman" w:hAnsi="Times New Roman"/>
          <w:b/>
          <w:bCs/>
          <w:sz w:val="32"/>
          <w:szCs w:val="32"/>
        </w:rPr>
        <w:t>1.</w:t>
      </w:r>
      <w:r w:rsidR="0006172E">
        <w:rPr>
          <w:rFonts w:ascii="Times New Roman" w:hAnsi="Times New Roman"/>
          <w:b/>
          <w:bCs/>
          <w:sz w:val="32"/>
          <w:szCs w:val="32"/>
        </w:rPr>
        <w:t>3</w:t>
      </w:r>
      <w:r w:rsidR="00D407FE" w:rsidRPr="00A74E89">
        <w:rPr>
          <w:rFonts w:ascii="Times New Roman" w:hAnsi="Times New Roman"/>
          <w:b/>
          <w:bCs/>
          <w:sz w:val="32"/>
          <w:szCs w:val="32"/>
        </w:rPr>
        <w:t>. Период реализации Стратегии и ее корректировка</w:t>
      </w:r>
    </w:p>
    <w:p w:rsidR="00D407FE" w:rsidRPr="00815A62" w:rsidRDefault="00D407FE" w:rsidP="00B774C0">
      <w:pPr>
        <w:pStyle w:val="ConsPlusNormal"/>
        <w:widowControl/>
        <w:jc w:val="both"/>
        <w:rPr>
          <w:rFonts w:ascii="Times New Roman" w:hAnsi="Times New Roman"/>
          <w:sz w:val="24"/>
          <w:szCs w:val="24"/>
        </w:rPr>
      </w:pPr>
    </w:p>
    <w:p w:rsidR="00D407FE" w:rsidRPr="00A74E89" w:rsidRDefault="00D407FE" w:rsidP="00B774C0">
      <w:pPr>
        <w:pStyle w:val="ConsPlusNormal"/>
        <w:widowControl/>
        <w:jc w:val="both"/>
        <w:rPr>
          <w:rFonts w:ascii="Times New Roman" w:hAnsi="Times New Roman"/>
          <w:sz w:val="28"/>
          <w:szCs w:val="28"/>
        </w:rPr>
      </w:pPr>
      <w:r w:rsidRPr="00A74E89">
        <w:rPr>
          <w:rFonts w:ascii="Times New Roman" w:hAnsi="Times New Roman"/>
          <w:sz w:val="28"/>
          <w:szCs w:val="28"/>
        </w:rPr>
        <w:t>Основные задачи функционально-целевых направлений сформулированы на период до 2030 года. Динамика показателей оценивается от фактических зн</w:t>
      </w:r>
      <w:r w:rsidR="008D2032">
        <w:rPr>
          <w:rFonts w:ascii="Times New Roman" w:hAnsi="Times New Roman"/>
          <w:sz w:val="28"/>
          <w:szCs w:val="28"/>
        </w:rPr>
        <w:t>ачений показателей 2005</w:t>
      </w:r>
      <w:r w:rsidRPr="00A74E89">
        <w:rPr>
          <w:rFonts w:ascii="Times New Roman" w:hAnsi="Times New Roman"/>
          <w:sz w:val="28"/>
          <w:szCs w:val="28"/>
        </w:rPr>
        <w:t xml:space="preserve"> года.</w:t>
      </w:r>
    </w:p>
    <w:p w:rsidR="00D96D49" w:rsidRPr="00A74E89" w:rsidRDefault="00D407FE" w:rsidP="00B774C0">
      <w:pPr>
        <w:pStyle w:val="ConsPlusNormal"/>
        <w:widowControl/>
        <w:jc w:val="both"/>
        <w:outlineLvl w:val="2"/>
        <w:rPr>
          <w:rFonts w:ascii="Times New Roman" w:hAnsi="Times New Roman"/>
          <w:sz w:val="28"/>
          <w:szCs w:val="28"/>
        </w:rPr>
      </w:pPr>
      <w:r w:rsidRPr="00A74E89">
        <w:rPr>
          <w:rFonts w:ascii="Times New Roman" w:hAnsi="Times New Roman"/>
          <w:sz w:val="28"/>
          <w:szCs w:val="28"/>
        </w:rPr>
        <w:t>Стратегия не являе</w:t>
      </w:r>
      <w:r w:rsidR="006D25F5">
        <w:rPr>
          <w:rFonts w:ascii="Times New Roman" w:hAnsi="Times New Roman"/>
          <w:sz w:val="28"/>
          <w:szCs w:val="28"/>
        </w:rPr>
        <w:t>тся строго заданным планом на 12</w:t>
      </w:r>
      <w:r w:rsidRPr="00A74E89">
        <w:rPr>
          <w:rFonts w:ascii="Times New Roman" w:hAnsi="Times New Roman"/>
          <w:sz w:val="28"/>
          <w:szCs w:val="28"/>
        </w:rPr>
        <w:t xml:space="preserve"> лет. Она может и должна корректироваться по мере ее реализации с учетом изменения внешнего контекста развития России. При этом коррекция возможна в виде </w:t>
      </w:r>
      <w:r w:rsidRPr="00A74E89">
        <w:rPr>
          <w:rFonts w:ascii="Times New Roman" w:hAnsi="Times New Roman"/>
          <w:sz w:val="28"/>
          <w:szCs w:val="28"/>
        </w:rPr>
        <w:lastRenderedPageBreak/>
        <w:t>ежегодного уточнения прогнозов социально-экономического развития городского округа, а также коррекции муниципальных программ. Кроме того, целесообразно раз в 3–5 лет осуществлять корректировку всей Стратегии, внося в нее необходимые поправки и дополнения.</w:t>
      </w:r>
    </w:p>
    <w:p w:rsidR="0028216D" w:rsidRDefault="0028216D" w:rsidP="00B774C0">
      <w:pPr>
        <w:pStyle w:val="ConsPlusNormal"/>
        <w:jc w:val="both"/>
        <w:outlineLvl w:val="2"/>
        <w:rPr>
          <w:rFonts w:ascii="Times New Roman" w:hAnsi="Times New Roman"/>
          <w:sz w:val="28"/>
          <w:szCs w:val="28"/>
        </w:rPr>
      </w:pPr>
      <w:r w:rsidRPr="00A74E89">
        <w:rPr>
          <w:rFonts w:ascii="Times New Roman" w:hAnsi="Times New Roman"/>
          <w:sz w:val="28"/>
          <w:szCs w:val="28"/>
        </w:rPr>
        <w:t>Поскольку цели и задачи социально-экономического развития городского округа определены на весь период действия Стратегии, то реализация Стратегии предполагается без выделения этапов.</w:t>
      </w:r>
    </w:p>
    <w:p w:rsidR="00FA338F" w:rsidRDefault="00FA338F" w:rsidP="00B774C0">
      <w:pPr>
        <w:spacing w:after="0" w:line="240" w:lineRule="auto"/>
        <w:rPr>
          <w:rFonts w:ascii="Times New Roman" w:hAnsi="Times New Roman" w:cs="Times New Roman"/>
          <w:sz w:val="28"/>
          <w:szCs w:val="28"/>
          <w:lang w:eastAsia="ru-RU"/>
        </w:rPr>
      </w:pPr>
      <w:r>
        <w:rPr>
          <w:rFonts w:ascii="Times New Roman" w:hAnsi="Times New Roman"/>
          <w:sz w:val="28"/>
          <w:szCs w:val="28"/>
          <w:lang w:eastAsia="ru-RU"/>
        </w:rPr>
        <w:br w:type="page"/>
      </w:r>
    </w:p>
    <w:p w:rsidR="00D96D49" w:rsidRPr="00A74E89" w:rsidRDefault="00F128B5" w:rsidP="00B774C0">
      <w:pPr>
        <w:pStyle w:val="41"/>
        <w:tabs>
          <w:tab w:val="left" w:pos="900"/>
        </w:tabs>
        <w:spacing w:after="0" w:line="240" w:lineRule="auto"/>
        <w:ind w:left="0" w:firstLine="720"/>
        <w:jc w:val="center"/>
        <w:rPr>
          <w:rFonts w:ascii="Times New Roman" w:hAnsi="Times New Roman"/>
          <w:b/>
          <w:bCs/>
          <w:color w:val="000000"/>
          <w:sz w:val="32"/>
          <w:szCs w:val="32"/>
        </w:rPr>
      </w:pPr>
      <w:r w:rsidRPr="00A74E89">
        <w:rPr>
          <w:rFonts w:ascii="Times New Roman" w:hAnsi="Times New Roman"/>
          <w:b/>
          <w:bCs/>
          <w:color w:val="000000"/>
          <w:sz w:val="32"/>
          <w:szCs w:val="32"/>
        </w:rPr>
        <w:lastRenderedPageBreak/>
        <w:t xml:space="preserve">РАЗДЕЛ </w:t>
      </w:r>
      <w:r w:rsidRPr="00A74E89">
        <w:rPr>
          <w:rFonts w:ascii="Times New Roman" w:hAnsi="Times New Roman"/>
          <w:b/>
          <w:bCs/>
          <w:color w:val="000000"/>
          <w:sz w:val="32"/>
          <w:szCs w:val="32"/>
          <w:lang w:val="en-US"/>
        </w:rPr>
        <w:t>II</w:t>
      </w:r>
      <w:r w:rsidRPr="00A74E89">
        <w:rPr>
          <w:rFonts w:ascii="Times New Roman" w:hAnsi="Times New Roman"/>
          <w:b/>
          <w:bCs/>
          <w:color w:val="000000"/>
          <w:sz w:val="32"/>
          <w:szCs w:val="32"/>
        </w:rPr>
        <w:t>.</w:t>
      </w:r>
      <w:r w:rsidR="00D96D49" w:rsidRPr="00A74E89">
        <w:rPr>
          <w:rFonts w:ascii="Times New Roman" w:hAnsi="Times New Roman"/>
          <w:b/>
          <w:bCs/>
          <w:color w:val="000000"/>
          <w:sz w:val="32"/>
          <w:szCs w:val="32"/>
        </w:rPr>
        <w:t xml:space="preserve"> ОЦЕНКА СОЦИАЛЬНО-ЭКОНОМИЧЕСКОГО ПОЛОЖЕНИЯ И ПОТЕНЦИАЛА Г</w:t>
      </w:r>
      <w:r w:rsidR="00203FC4">
        <w:rPr>
          <w:rFonts w:ascii="Times New Roman" w:hAnsi="Times New Roman"/>
          <w:b/>
          <w:bCs/>
          <w:color w:val="000000"/>
          <w:sz w:val="32"/>
          <w:szCs w:val="32"/>
        </w:rPr>
        <w:t>ОРОДСКОГО ОКРУГА ВЕРХНИЙ ТАГИЛ</w:t>
      </w:r>
    </w:p>
    <w:p w:rsidR="00D96D49" w:rsidRPr="00815A62" w:rsidRDefault="00D96D49" w:rsidP="00B774C0">
      <w:pPr>
        <w:pStyle w:val="41"/>
        <w:tabs>
          <w:tab w:val="left" w:pos="900"/>
        </w:tabs>
        <w:spacing w:after="0" w:line="240" w:lineRule="auto"/>
        <w:ind w:left="0" w:firstLine="720"/>
        <w:jc w:val="both"/>
        <w:rPr>
          <w:rFonts w:ascii="Times New Roman" w:hAnsi="Times New Roman"/>
          <w:b/>
          <w:bCs/>
          <w:color w:val="000000"/>
          <w:sz w:val="24"/>
          <w:szCs w:val="24"/>
        </w:rPr>
      </w:pPr>
    </w:p>
    <w:p w:rsidR="00216450" w:rsidRPr="00A74E89" w:rsidRDefault="00216450" w:rsidP="00B774C0">
      <w:pPr>
        <w:spacing w:after="0" w:line="240" w:lineRule="auto"/>
        <w:jc w:val="both"/>
        <w:rPr>
          <w:rFonts w:ascii="Times New Roman" w:hAnsi="Times New Roman" w:cs="Times New Roman"/>
          <w:b/>
          <w:bCs/>
          <w:color w:val="000000"/>
          <w:sz w:val="32"/>
          <w:szCs w:val="32"/>
        </w:rPr>
      </w:pPr>
      <w:r w:rsidRPr="00A74E89">
        <w:rPr>
          <w:rFonts w:ascii="Times New Roman" w:hAnsi="Times New Roman" w:cs="Times New Roman"/>
          <w:b/>
          <w:sz w:val="32"/>
          <w:szCs w:val="32"/>
        </w:rPr>
        <w:t>2.1. Экономико-географическое и административное положение</w:t>
      </w:r>
      <w:r w:rsidRPr="00A74E89">
        <w:rPr>
          <w:rFonts w:ascii="Times New Roman" w:hAnsi="Times New Roman" w:cs="Times New Roman"/>
          <w:b/>
          <w:bCs/>
          <w:color w:val="000000"/>
          <w:sz w:val="32"/>
          <w:szCs w:val="32"/>
        </w:rPr>
        <w:t xml:space="preserve"> г</w:t>
      </w:r>
      <w:r w:rsidR="00203FC4">
        <w:rPr>
          <w:rFonts w:ascii="Times New Roman" w:hAnsi="Times New Roman" w:cs="Times New Roman"/>
          <w:b/>
          <w:bCs/>
          <w:color w:val="000000"/>
          <w:sz w:val="32"/>
          <w:szCs w:val="32"/>
        </w:rPr>
        <w:t>ородского округа Верхний Тагил</w:t>
      </w:r>
    </w:p>
    <w:p w:rsidR="00216450" w:rsidRPr="00815A62" w:rsidRDefault="00216450" w:rsidP="00B774C0">
      <w:pPr>
        <w:spacing w:after="0" w:line="240" w:lineRule="auto"/>
        <w:rPr>
          <w:rFonts w:ascii="Times New Roman" w:hAnsi="Times New Roman" w:cs="Times New Roman"/>
          <w:b/>
          <w:sz w:val="24"/>
          <w:szCs w:val="24"/>
        </w:rPr>
      </w:pPr>
    </w:p>
    <w:p w:rsidR="00BB7C53" w:rsidRDefault="00393BBF" w:rsidP="00B774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Муниципальное образование</w:t>
      </w:r>
      <w:r w:rsidRPr="00393BBF">
        <w:rPr>
          <w:rFonts w:ascii="Times New Roman" w:hAnsi="Times New Roman" w:cs="Times New Roman"/>
          <w:bCs/>
          <w:sz w:val="28"/>
          <w:szCs w:val="28"/>
        </w:rPr>
        <w:t xml:space="preserve"> Верхний Тагил входит в состав Свердловской области. </w:t>
      </w:r>
    </w:p>
    <w:p w:rsidR="00DA3E14" w:rsidRDefault="00393BBF" w:rsidP="00B774C0">
      <w:pPr>
        <w:spacing w:after="0" w:line="240" w:lineRule="auto"/>
        <w:ind w:firstLine="709"/>
        <w:jc w:val="both"/>
      </w:pPr>
      <w:r w:rsidRPr="00393BBF">
        <w:rPr>
          <w:rFonts w:ascii="Times New Roman" w:hAnsi="Times New Roman" w:cs="Times New Roman"/>
          <w:bCs/>
          <w:sz w:val="28"/>
          <w:szCs w:val="28"/>
        </w:rPr>
        <w:t>Город Верхний Тагил, являющийся центром городского округа Верхний Тагил, относится к малым городам Свердловской области и расположен на восточном склоне Среднего Урала, вблизи железнодорожной магистрали Екатеринбург-Нижний Тагил, в долине реки Тагил, протекающей между д</w:t>
      </w:r>
      <w:r w:rsidR="001D25E7">
        <w:rPr>
          <w:rFonts w:ascii="Times New Roman" w:hAnsi="Times New Roman" w:cs="Times New Roman"/>
          <w:bCs/>
          <w:sz w:val="28"/>
          <w:szCs w:val="28"/>
        </w:rPr>
        <w:t>вумя цепями Уральских гор, в 104</w:t>
      </w:r>
      <w:r w:rsidRPr="00393BBF">
        <w:rPr>
          <w:rFonts w:ascii="Times New Roman" w:hAnsi="Times New Roman" w:cs="Times New Roman"/>
          <w:bCs/>
          <w:sz w:val="28"/>
          <w:szCs w:val="28"/>
        </w:rPr>
        <w:t xml:space="preserve"> км. к северу от Екатеринбурга и на расстоянии 18 км юго-западнее города Кировграда.</w:t>
      </w:r>
    </w:p>
    <w:p w:rsidR="00BB7C53" w:rsidRDefault="00D130EE" w:rsidP="00B774C0">
      <w:pPr>
        <w:spacing w:after="0" w:line="240" w:lineRule="auto"/>
        <w:ind w:firstLine="709"/>
        <w:jc w:val="both"/>
        <w:rPr>
          <w:rFonts w:ascii="Times New Roman" w:hAnsi="Times New Roman" w:cs="Times New Roman"/>
          <w:bCs/>
          <w:sz w:val="28"/>
          <w:szCs w:val="28"/>
        </w:rPr>
      </w:pPr>
      <w:r w:rsidRPr="00D130EE">
        <w:rPr>
          <w:rFonts w:ascii="Times New Roman" w:hAnsi="Times New Roman" w:cs="Times New Roman"/>
          <w:bCs/>
          <w:sz w:val="28"/>
          <w:szCs w:val="28"/>
        </w:rPr>
        <w:t>Территория городского округа включает в себя долину реки Тагил, на западе переходящую в Тагильский кряж и его предгорья, на востоке - в Бунарский кряж и Красные горы.</w:t>
      </w:r>
      <w:r w:rsidR="00813496" w:rsidRPr="00813496">
        <w:rPr>
          <w:rFonts w:ascii="Times New Roman" w:hAnsi="Times New Roman" w:cs="Times New Roman"/>
          <w:bCs/>
          <w:sz w:val="28"/>
          <w:szCs w:val="28"/>
        </w:rPr>
        <w:t>По западным участкам территории городского округа проходит граница между Европой и Азией, при этом около 96 % территории округа располагается в азиатской части России. Примерно 12 % территории городского округа в его западной части занимает Висимский государственный природный заповедник и его охранная зона.</w:t>
      </w:r>
    </w:p>
    <w:p w:rsidR="00942FBA" w:rsidRDefault="00393BBF" w:rsidP="00B774C0">
      <w:pPr>
        <w:spacing w:after="0" w:line="240" w:lineRule="auto"/>
        <w:ind w:firstLine="709"/>
        <w:jc w:val="both"/>
        <w:rPr>
          <w:rFonts w:ascii="Times New Roman" w:hAnsi="Times New Roman" w:cs="Times New Roman"/>
          <w:bCs/>
          <w:sz w:val="28"/>
          <w:szCs w:val="28"/>
        </w:rPr>
      </w:pPr>
      <w:r w:rsidRPr="00393BBF">
        <w:rPr>
          <w:rFonts w:ascii="Times New Roman" w:hAnsi="Times New Roman" w:cs="Times New Roman"/>
          <w:bCs/>
          <w:sz w:val="28"/>
          <w:szCs w:val="28"/>
        </w:rPr>
        <w:t xml:space="preserve"> Тупиковая железнодорожная ветка соединяет город</w:t>
      </w:r>
      <w:r w:rsidR="002F0E7D">
        <w:rPr>
          <w:rFonts w:ascii="Times New Roman" w:hAnsi="Times New Roman" w:cs="Times New Roman"/>
          <w:bCs/>
          <w:sz w:val="28"/>
          <w:szCs w:val="28"/>
        </w:rPr>
        <w:t xml:space="preserve"> Верхний Тагил</w:t>
      </w:r>
      <w:r w:rsidRPr="00393BBF">
        <w:rPr>
          <w:rFonts w:ascii="Times New Roman" w:hAnsi="Times New Roman" w:cs="Times New Roman"/>
          <w:bCs/>
          <w:sz w:val="28"/>
          <w:szCs w:val="28"/>
        </w:rPr>
        <w:t xml:space="preserve"> с железнодорожной магистралью Свердловск</w:t>
      </w:r>
      <w:r>
        <w:rPr>
          <w:rFonts w:ascii="Times New Roman" w:hAnsi="Times New Roman" w:cs="Times New Roman"/>
          <w:bCs/>
          <w:sz w:val="28"/>
          <w:szCs w:val="28"/>
        </w:rPr>
        <w:t xml:space="preserve"> - </w:t>
      </w:r>
      <w:r w:rsidRPr="00393BBF">
        <w:rPr>
          <w:rFonts w:ascii="Times New Roman" w:hAnsi="Times New Roman" w:cs="Times New Roman"/>
          <w:bCs/>
          <w:sz w:val="28"/>
          <w:szCs w:val="28"/>
        </w:rPr>
        <w:t>Серов, автодор</w:t>
      </w:r>
      <w:r w:rsidR="002F0E7D">
        <w:rPr>
          <w:rFonts w:ascii="Times New Roman" w:hAnsi="Times New Roman" w:cs="Times New Roman"/>
          <w:bCs/>
          <w:sz w:val="28"/>
          <w:szCs w:val="28"/>
        </w:rPr>
        <w:t>ога местного значения связывает</w:t>
      </w:r>
      <w:r w:rsidRPr="00393BBF">
        <w:rPr>
          <w:rFonts w:ascii="Times New Roman" w:hAnsi="Times New Roman" w:cs="Times New Roman"/>
          <w:bCs/>
          <w:sz w:val="28"/>
          <w:szCs w:val="28"/>
        </w:rPr>
        <w:t xml:space="preserve">г. Верхний Тагил с железнодорожной станцией Нейво-Рудянка, находящейся на железнодорожной магистрали Свердловск- Серов. Автодорожная сеть городского округа представлена рядом дорог местного значения, связывающих населенные пункты городского округа между собой и с магистральной автодорогой Екатеринбург - Нижний Тагил – Серов. </w:t>
      </w:r>
    </w:p>
    <w:p w:rsidR="000A35E6" w:rsidRDefault="00393BBF" w:rsidP="00B774C0">
      <w:pPr>
        <w:spacing w:after="0" w:line="240" w:lineRule="auto"/>
        <w:ind w:firstLine="709"/>
        <w:jc w:val="both"/>
        <w:rPr>
          <w:rFonts w:ascii="Times New Roman" w:hAnsi="Times New Roman" w:cs="Times New Roman"/>
          <w:bCs/>
          <w:sz w:val="28"/>
          <w:szCs w:val="28"/>
        </w:rPr>
      </w:pPr>
      <w:r w:rsidRPr="00393BBF">
        <w:rPr>
          <w:rFonts w:ascii="Times New Roman" w:hAnsi="Times New Roman" w:cs="Times New Roman"/>
          <w:bCs/>
          <w:sz w:val="28"/>
          <w:szCs w:val="28"/>
        </w:rPr>
        <w:t>На территории городского округа В</w:t>
      </w:r>
      <w:r w:rsidR="00367877">
        <w:rPr>
          <w:rFonts w:ascii="Times New Roman" w:hAnsi="Times New Roman" w:cs="Times New Roman"/>
          <w:bCs/>
          <w:sz w:val="28"/>
          <w:szCs w:val="28"/>
        </w:rPr>
        <w:t>ерхний Тагил расположены п.</w:t>
      </w:r>
      <w:r w:rsidRPr="00393BBF">
        <w:rPr>
          <w:rFonts w:ascii="Times New Roman" w:hAnsi="Times New Roman" w:cs="Times New Roman"/>
          <w:bCs/>
          <w:sz w:val="28"/>
          <w:szCs w:val="28"/>
        </w:rPr>
        <w:t xml:space="preserve"> Половинный,</w:t>
      </w:r>
      <w:r w:rsidR="00367877">
        <w:rPr>
          <w:rFonts w:ascii="Times New Roman" w:hAnsi="Times New Roman" w:cs="Times New Roman"/>
          <w:bCs/>
          <w:sz w:val="28"/>
          <w:szCs w:val="28"/>
        </w:rPr>
        <w:t xml:space="preserve"> р. п.</w:t>
      </w:r>
      <w:r w:rsidRPr="00393BBF">
        <w:rPr>
          <w:rFonts w:ascii="Times New Roman" w:hAnsi="Times New Roman" w:cs="Times New Roman"/>
          <w:bCs/>
          <w:sz w:val="28"/>
          <w:szCs w:val="28"/>
        </w:rPr>
        <w:t>Белоречка. От города Верхний Тагил населенные пункты расположены на расстоянии:</w:t>
      </w:r>
      <w:r w:rsidR="00030561">
        <w:rPr>
          <w:rFonts w:ascii="Times New Roman" w:hAnsi="Times New Roman" w:cs="Times New Roman"/>
          <w:bCs/>
          <w:sz w:val="28"/>
          <w:szCs w:val="28"/>
        </w:rPr>
        <w:t xml:space="preserve"> п.</w:t>
      </w:r>
      <w:r w:rsidR="005574E6">
        <w:rPr>
          <w:rFonts w:ascii="Times New Roman" w:hAnsi="Times New Roman" w:cs="Times New Roman"/>
          <w:bCs/>
          <w:sz w:val="28"/>
          <w:szCs w:val="28"/>
        </w:rPr>
        <w:t xml:space="preserve"> Половинный – 8 км,</w:t>
      </w:r>
      <w:r w:rsidR="00030561">
        <w:rPr>
          <w:rFonts w:ascii="Times New Roman" w:hAnsi="Times New Roman" w:cs="Times New Roman"/>
          <w:bCs/>
          <w:sz w:val="28"/>
          <w:szCs w:val="28"/>
        </w:rPr>
        <w:t xml:space="preserve"> р.п. </w:t>
      </w:r>
      <w:r w:rsidRPr="00393BBF">
        <w:rPr>
          <w:rFonts w:ascii="Times New Roman" w:hAnsi="Times New Roman" w:cs="Times New Roman"/>
          <w:bCs/>
          <w:sz w:val="28"/>
          <w:szCs w:val="28"/>
        </w:rPr>
        <w:t>Белоречка – 5 км.</w:t>
      </w:r>
    </w:p>
    <w:p w:rsidR="00942FBA" w:rsidRDefault="00393BBF" w:rsidP="00B774C0">
      <w:pPr>
        <w:spacing w:after="0" w:line="240" w:lineRule="auto"/>
        <w:ind w:firstLine="709"/>
        <w:jc w:val="both"/>
        <w:rPr>
          <w:rFonts w:ascii="Times New Roman" w:hAnsi="Times New Roman" w:cs="Times New Roman"/>
          <w:bCs/>
          <w:sz w:val="28"/>
          <w:szCs w:val="28"/>
        </w:rPr>
      </w:pPr>
      <w:r w:rsidRPr="00393BBF">
        <w:rPr>
          <w:rFonts w:ascii="Times New Roman" w:hAnsi="Times New Roman" w:cs="Times New Roman"/>
          <w:bCs/>
          <w:sz w:val="28"/>
          <w:szCs w:val="28"/>
        </w:rPr>
        <w:t xml:space="preserve"> Общая площадь городского округа - 31 057,3 га. Состав земель по категориям</w:t>
      </w:r>
      <w:r w:rsidR="00D84376">
        <w:rPr>
          <w:rFonts w:ascii="Times New Roman" w:hAnsi="Times New Roman" w:cs="Times New Roman"/>
          <w:bCs/>
          <w:sz w:val="28"/>
          <w:szCs w:val="28"/>
        </w:rPr>
        <w:t xml:space="preserve"> (в га): </w:t>
      </w:r>
      <w:r w:rsidRPr="00393BBF">
        <w:rPr>
          <w:rFonts w:ascii="Times New Roman" w:hAnsi="Times New Roman" w:cs="Times New Roman"/>
          <w:bCs/>
          <w:sz w:val="28"/>
          <w:szCs w:val="28"/>
        </w:rPr>
        <w:t>земли сельскохозяйствен</w:t>
      </w:r>
      <w:r w:rsidR="00D84376">
        <w:rPr>
          <w:rFonts w:ascii="Times New Roman" w:hAnsi="Times New Roman" w:cs="Times New Roman"/>
          <w:bCs/>
          <w:sz w:val="28"/>
          <w:szCs w:val="28"/>
        </w:rPr>
        <w:t>ного назначения – 4 179,45 га, земли поселений – 4 063,47га,</w:t>
      </w:r>
      <w:r w:rsidRPr="00393BBF">
        <w:rPr>
          <w:rFonts w:ascii="Times New Roman" w:hAnsi="Times New Roman" w:cs="Times New Roman"/>
          <w:bCs/>
          <w:sz w:val="28"/>
          <w:szCs w:val="28"/>
        </w:rPr>
        <w:t xml:space="preserve"> зем</w:t>
      </w:r>
      <w:r w:rsidR="00D84376">
        <w:rPr>
          <w:rFonts w:ascii="Times New Roman" w:hAnsi="Times New Roman" w:cs="Times New Roman"/>
          <w:bCs/>
          <w:sz w:val="28"/>
          <w:szCs w:val="28"/>
        </w:rPr>
        <w:t>ли промышленности – 727,57 га,</w:t>
      </w:r>
      <w:r w:rsidRPr="00393BBF">
        <w:rPr>
          <w:rFonts w:ascii="Times New Roman" w:hAnsi="Times New Roman" w:cs="Times New Roman"/>
          <w:bCs/>
          <w:sz w:val="28"/>
          <w:szCs w:val="28"/>
        </w:rPr>
        <w:t xml:space="preserve"> земли особо охраняемых тер</w:t>
      </w:r>
      <w:r w:rsidR="00D84376">
        <w:rPr>
          <w:rFonts w:ascii="Times New Roman" w:hAnsi="Times New Roman" w:cs="Times New Roman"/>
          <w:bCs/>
          <w:sz w:val="28"/>
          <w:szCs w:val="28"/>
        </w:rPr>
        <w:t>ритории и объектов – 1 270 га,</w:t>
      </w:r>
      <w:r w:rsidRPr="00393BBF">
        <w:rPr>
          <w:rFonts w:ascii="Times New Roman" w:hAnsi="Times New Roman" w:cs="Times New Roman"/>
          <w:bCs/>
          <w:sz w:val="28"/>
          <w:szCs w:val="28"/>
        </w:rPr>
        <w:t xml:space="preserve"> земли</w:t>
      </w:r>
      <w:r w:rsidR="00D84376">
        <w:rPr>
          <w:rFonts w:ascii="Times New Roman" w:hAnsi="Times New Roman" w:cs="Times New Roman"/>
          <w:bCs/>
          <w:sz w:val="28"/>
          <w:szCs w:val="28"/>
        </w:rPr>
        <w:t xml:space="preserve"> лесного фонда – 20 514,22 га,</w:t>
      </w:r>
      <w:r w:rsidRPr="00393BBF">
        <w:rPr>
          <w:rFonts w:ascii="Times New Roman" w:hAnsi="Times New Roman" w:cs="Times New Roman"/>
          <w:bCs/>
          <w:sz w:val="28"/>
          <w:szCs w:val="28"/>
        </w:rPr>
        <w:t xml:space="preserve"> земли запаса – 302,6 га. </w:t>
      </w:r>
    </w:p>
    <w:p w:rsidR="000A35E6" w:rsidRDefault="00393BBF" w:rsidP="00B774C0">
      <w:pPr>
        <w:spacing w:after="0" w:line="240" w:lineRule="auto"/>
        <w:ind w:firstLine="709"/>
        <w:jc w:val="both"/>
        <w:rPr>
          <w:rFonts w:ascii="Times New Roman" w:hAnsi="Times New Roman" w:cs="Times New Roman"/>
          <w:bCs/>
          <w:sz w:val="28"/>
          <w:szCs w:val="28"/>
        </w:rPr>
      </w:pPr>
      <w:r w:rsidRPr="00393BBF">
        <w:rPr>
          <w:rFonts w:ascii="Times New Roman" w:hAnsi="Times New Roman" w:cs="Times New Roman"/>
          <w:bCs/>
          <w:sz w:val="28"/>
          <w:szCs w:val="28"/>
        </w:rPr>
        <w:t xml:space="preserve">Леса преимущественно темно-хвойные (60-85%), в восточной части территории хвойно-лиственные с преобладанием сосны, встречаются пихтовые леса и участки кедровых. </w:t>
      </w:r>
    </w:p>
    <w:p w:rsidR="00393BBF" w:rsidRDefault="00393BBF" w:rsidP="00B774C0">
      <w:pPr>
        <w:spacing w:after="0" w:line="240" w:lineRule="auto"/>
        <w:ind w:firstLine="709"/>
        <w:jc w:val="both"/>
        <w:rPr>
          <w:rFonts w:ascii="Times New Roman" w:hAnsi="Times New Roman" w:cs="Times New Roman"/>
          <w:bCs/>
          <w:sz w:val="28"/>
          <w:szCs w:val="28"/>
        </w:rPr>
      </w:pPr>
      <w:r w:rsidRPr="00393BBF">
        <w:rPr>
          <w:rFonts w:ascii="Times New Roman" w:hAnsi="Times New Roman" w:cs="Times New Roman"/>
          <w:bCs/>
          <w:sz w:val="28"/>
          <w:szCs w:val="28"/>
        </w:rPr>
        <w:t>Реки: Тагил, Половинка, Белая, Бобровка, Сибирка, Вогулка. Река Тагил в районе города зарегулирована Верхнетагильским и Вогульским водохранилищами, предназначенными для целей водоснабжения Верхнетагильской ГРЭС.</w:t>
      </w:r>
    </w:p>
    <w:p w:rsidR="00A35E6F" w:rsidRDefault="003C105D" w:rsidP="00B774C0">
      <w:pPr>
        <w:spacing w:after="0" w:line="240" w:lineRule="auto"/>
        <w:ind w:firstLine="709"/>
        <w:jc w:val="both"/>
        <w:rPr>
          <w:rFonts w:ascii="Times New Roman" w:hAnsi="Times New Roman" w:cs="Times New Roman"/>
          <w:bCs/>
          <w:sz w:val="28"/>
          <w:szCs w:val="28"/>
        </w:rPr>
      </w:pPr>
      <w:r w:rsidRPr="003C105D">
        <w:rPr>
          <w:rFonts w:ascii="Times New Roman" w:hAnsi="Times New Roman" w:cs="Times New Roman"/>
          <w:bCs/>
          <w:sz w:val="28"/>
          <w:szCs w:val="28"/>
        </w:rPr>
        <w:lastRenderedPageBreak/>
        <w:t>На территории городского округа Верхний Тагил распространены следующие виды полезных ископаемых: керамзитовые глины, строительный камень, известняк, ведется разведка месторождений демантоидов.</w:t>
      </w:r>
    </w:p>
    <w:p w:rsidR="002D4C11" w:rsidRPr="002D4C11" w:rsidRDefault="002D4C11" w:rsidP="00B774C0">
      <w:pPr>
        <w:spacing w:after="0" w:line="240" w:lineRule="auto"/>
        <w:ind w:firstLine="709"/>
        <w:jc w:val="both"/>
        <w:rPr>
          <w:rFonts w:ascii="Times New Roman" w:hAnsi="Times New Roman" w:cs="Times New Roman"/>
          <w:bCs/>
          <w:sz w:val="28"/>
          <w:szCs w:val="28"/>
        </w:rPr>
      </w:pPr>
      <w:r w:rsidRPr="002D4C11">
        <w:rPr>
          <w:rFonts w:ascii="Times New Roman" w:hAnsi="Times New Roman" w:cs="Times New Roman"/>
          <w:bCs/>
          <w:sz w:val="28"/>
          <w:szCs w:val="28"/>
        </w:rPr>
        <w:t>На территории городского округ</w:t>
      </w:r>
      <w:r>
        <w:rPr>
          <w:rFonts w:ascii="Times New Roman" w:hAnsi="Times New Roman" w:cs="Times New Roman"/>
          <w:bCs/>
          <w:sz w:val="28"/>
          <w:szCs w:val="28"/>
        </w:rPr>
        <w:t>а Верхний Тагил расположены особо охраняемые природные территории</w:t>
      </w:r>
      <w:r w:rsidRPr="002D4C11">
        <w:rPr>
          <w:rFonts w:ascii="Times New Roman" w:hAnsi="Times New Roman" w:cs="Times New Roman"/>
          <w:bCs/>
          <w:sz w:val="28"/>
          <w:szCs w:val="28"/>
        </w:rPr>
        <w:t xml:space="preserve"> федерального и местного значения:</w:t>
      </w:r>
    </w:p>
    <w:p w:rsidR="002D4C11" w:rsidRPr="002D4C11" w:rsidRDefault="002D4C11" w:rsidP="00B774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D4C11">
        <w:rPr>
          <w:rFonts w:ascii="Times New Roman" w:hAnsi="Times New Roman" w:cs="Times New Roman"/>
          <w:bCs/>
          <w:sz w:val="28"/>
          <w:szCs w:val="28"/>
        </w:rPr>
        <w:t>Висимский государственный природный биосферный заповедник;</w:t>
      </w:r>
    </w:p>
    <w:p w:rsidR="002D4C11" w:rsidRPr="002D4C11" w:rsidRDefault="002D4C11" w:rsidP="00B774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D4C11">
        <w:rPr>
          <w:rFonts w:ascii="Times New Roman" w:hAnsi="Times New Roman" w:cs="Times New Roman"/>
          <w:bCs/>
          <w:sz w:val="28"/>
          <w:szCs w:val="28"/>
        </w:rPr>
        <w:t>Памятник природы «Вершина горы «Лубная»;</w:t>
      </w:r>
    </w:p>
    <w:p w:rsidR="002D4C11" w:rsidRDefault="002D4C11" w:rsidP="00B774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D4C11">
        <w:rPr>
          <w:rFonts w:ascii="Times New Roman" w:hAnsi="Times New Roman" w:cs="Times New Roman"/>
          <w:bCs/>
          <w:sz w:val="28"/>
          <w:szCs w:val="28"/>
        </w:rPr>
        <w:t>Памятник природы «Болото «Алексеевское».</w:t>
      </w:r>
    </w:p>
    <w:p w:rsidR="005B1BA5" w:rsidRDefault="004D3D2D" w:rsidP="00B774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К</w:t>
      </w:r>
      <w:r w:rsidRPr="004D3D2D">
        <w:rPr>
          <w:rFonts w:ascii="Times New Roman" w:hAnsi="Times New Roman" w:cs="Times New Roman"/>
          <w:bCs/>
          <w:sz w:val="28"/>
          <w:szCs w:val="28"/>
        </w:rPr>
        <w:t xml:space="preserve"> западу от города Верхний Тагил</w:t>
      </w:r>
      <w:r>
        <w:rPr>
          <w:rFonts w:ascii="Times New Roman" w:hAnsi="Times New Roman" w:cs="Times New Roman"/>
          <w:bCs/>
          <w:sz w:val="28"/>
          <w:szCs w:val="28"/>
        </w:rPr>
        <w:t xml:space="preserve"> находится </w:t>
      </w:r>
      <w:r w:rsidR="005B1BA5">
        <w:rPr>
          <w:rFonts w:ascii="Times New Roman" w:hAnsi="Times New Roman" w:cs="Times New Roman"/>
          <w:bCs/>
          <w:sz w:val="28"/>
          <w:szCs w:val="28"/>
        </w:rPr>
        <w:t>Висимский</w:t>
      </w:r>
      <w:r>
        <w:rPr>
          <w:rFonts w:ascii="Times New Roman" w:hAnsi="Times New Roman" w:cs="Times New Roman"/>
          <w:bCs/>
          <w:sz w:val="28"/>
          <w:szCs w:val="28"/>
        </w:rPr>
        <w:t xml:space="preserve">биосферный заповедник, который </w:t>
      </w:r>
      <w:r w:rsidR="005B1BA5" w:rsidRPr="005B1BA5">
        <w:rPr>
          <w:rFonts w:ascii="Times New Roman" w:hAnsi="Times New Roman" w:cs="Times New Roman"/>
          <w:bCs/>
          <w:sz w:val="28"/>
          <w:szCs w:val="28"/>
        </w:rPr>
        <w:t>явля</w:t>
      </w:r>
      <w:r w:rsidR="005B1BA5">
        <w:rPr>
          <w:rFonts w:ascii="Times New Roman" w:hAnsi="Times New Roman" w:cs="Times New Roman"/>
          <w:bCs/>
          <w:sz w:val="28"/>
          <w:szCs w:val="28"/>
        </w:rPr>
        <w:t>ется государственным природным биосферным за</w:t>
      </w:r>
      <w:r w:rsidR="002D083A">
        <w:rPr>
          <w:rFonts w:ascii="Times New Roman" w:hAnsi="Times New Roman" w:cs="Times New Roman"/>
          <w:bCs/>
          <w:sz w:val="28"/>
          <w:szCs w:val="28"/>
        </w:rPr>
        <w:t xml:space="preserve">поведником, </w:t>
      </w:r>
      <w:r w:rsidR="005B1BA5" w:rsidRPr="005B1BA5">
        <w:rPr>
          <w:rFonts w:ascii="Times New Roman" w:hAnsi="Times New Roman" w:cs="Times New Roman"/>
          <w:bCs/>
          <w:sz w:val="28"/>
          <w:szCs w:val="28"/>
        </w:rPr>
        <w:t>рас</w:t>
      </w:r>
      <w:r w:rsidR="005B1BA5">
        <w:rPr>
          <w:rFonts w:ascii="Times New Roman" w:hAnsi="Times New Roman" w:cs="Times New Roman"/>
          <w:bCs/>
          <w:sz w:val="28"/>
          <w:szCs w:val="28"/>
        </w:rPr>
        <w:t>положен</w:t>
      </w:r>
      <w:r w:rsidR="002D083A">
        <w:rPr>
          <w:rFonts w:ascii="Times New Roman" w:hAnsi="Times New Roman" w:cs="Times New Roman"/>
          <w:bCs/>
          <w:sz w:val="28"/>
          <w:szCs w:val="28"/>
        </w:rPr>
        <w:t>ным</w:t>
      </w:r>
      <w:r w:rsidR="005B1BA5">
        <w:rPr>
          <w:rFonts w:ascii="Times New Roman" w:hAnsi="Times New Roman" w:cs="Times New Roman"/>
          <w:bCs/>
          <w:sz w:val="28"/>
          <w:szCs w:val="28"/>
        </w:rPr>
        <w:t xml:space="preserve"> в Свердловской области. </w:t>
      </w:r>
      <w:r w:rsidR="005B1BA5" w:rsidRPr="005B1BA5">
        <w:rPr>
          <w:rFonts w:ascii="Times New Roman" w:hAnsi="Times New Roman" w:cs="Times New Roman"/>
          <w:bCs/>
          <w:sz w:val="28"/>
          <w:szCs w:val="28"/>
        </w:rPr>
        <w:t>Пл</w:t>
      </w:r>
      <w:r w:rsidR="005B1BA5">
        <w:rPr>
          <w:rFonts w:ascii="Times New Roman" w:hAnsi="Times New Roman" w:cs="Times New Roman"/>
          <w:bCs/>
          <w:sz w:val="28"/>
          <w:szCs w:val="28"/>
        </w:rPr>
        <w:t xml:space="preserve">ощадь охранной зоны составляет 46,100 га. </w:t>
      </w:r>
      <w:r w:rsidR="005B1BA5" w:rsidRPr="005B1BA5">
        <w:rPr>
          <w:rFonts w:ascii="Times New Roman" w:hAnsi="Times New Roman" w:cs="Times New Roman"/>
          <w:bCs/>
          <w:sz w:val="28"/>
          <w:szCs w:val="28"/>
        </w:rPr>
        <w:t>Местность имеет низкогорный рель</w:t>
      </w:r>
      <w:r w:rsidR="005B1BA5">
        <w:rPr>
          <w:rFonts w:ascii="Times New Roman" w:hAnsi="Times New Roman" w:cs="Times New Roman"/>
          <w:bCs/>
          <w:sz w:val="28"/>
          <w:szCs w:val="28"/>
        </w:rPr>
        <w:t>еф, на котором преобладают южно-таежные</w:t>
      </w:r>
      <w:r w:rsidR="002D083A">
        <w:rPr>
          <w:rFonts w:ascii="Times New Roman" w:hAnsi="Times New Roman" w:cs="Times New Roman"/>
          <w:bCs/>
          <w:sz w:val="28"/>
          <w:szCs w:val="28"/>
        </w:rPr>
        <w:t>,</w:t>
      </w:r>
      <w:r w:rsidR="005B1BA5">
        <w:rPr>
          <w:rFonts w:ascii="Times New Roman" w:hAnsi="Times New Roman" w:cs="Times New Roman"/>
          <w:bCs/>
          <w:sz w:val="28"/>
          <w:szCs w:val="28"/>
        </w:rPr>
        <w:t xml:space="preserve"> пихтово-еловые леса, в </w:t>
      </w:r>
      <w:r w:rsidR="005B1BA5" w:rsidRPr="005B1BA5">
        <w:rPr>
          <w:rFonts w:ascii="Times New Roman" w:hAnsi="Times New Roman" w:cs="Times New Roman"/>
          <w:bCs/>
          <w:sz w:val="28"/>
          <w:szCs w:val="28"/>
        </w:rPr>
        <w:t>соста</w:t>
      </w:r>
      <w:r w:rsidR="005B1BA5">
        <w:rPr>
          <w:rFonts w:ascii="Times New Roman" w:hAnsi="Times New Roman" w:cs="Times New Roman"/>
          <w:bCs/>
          <w:sz w:val="28"/>
          <w:szCs w:val="28"/>
        </w:rPr>
        <w:t>ве которых присутствуют сосна, береза</w:t>
      </w:r>
      <w:r w:rsidR="005B1BA5" w:rsidRPr="005B1BA5">
        <w:rPr>
          <w:rFonts w:ascii="Times New Roman" w:hAnsi="Times New Roman" w:cs="Times New Roman"/>
          <w:bCs/>
          <w:sz w:val="28"/>
          <w:szCs w:val="28"/>
        </w:rPr>
        <w:t>, осина и сибирский кедр. Территория заповедника расположена вдоль юго-западной границы зоны распр</w:t>
      </w:r>
      <w:r w:rsidR="005B1BA5">
        <w:rPr>
          <w:rFonts w:ascii="Times New Roman" w:hAnsi="Times New Roman" w:cs="Times New Roman"/>
          <w:bCs/>
          <w:sz w:val="28"/>
          <w:szCs w:val="28"/>
        </w:rPr>
        <w:t xml:space="preserve">остранения сибирского кедра. В том районе встречаются </w:t>
      </w:r>
      <w:r w:rsidR="00886BC0">
        <w:rPr>
          <w:rFonts w:ascii="Times New Roman" w:hAnsi="Times New Roman" w:cs="Times New Roman"/>
          <w:bCs/>
          <w:sz w:val="28"/>
          <w:szCs w:val="28"/>
        </w:rPr>
        <w:t xml:space="preserve">редкие и </w:t>
      </w:r>
      <w:r w:rsidR="005B1BA5" w:rsidRPr="005B1BA5">
        <w:rPr>
          <w:rFonts w:ascii="Times New Roman" w:hAnsi="Times New Roman" w:cs="Times New Roman"/>
          <w:bCs/>
          <w:sz w:val="28"/>
          <w:szCs w:val="28"/>
        </w:rPr>
        <w:t>и</w:t>
      </w:r>
      <w:r w:rsidR="00F74C7D">
        <w:rPr>
          <w:rFonts w:ascii="Times New Roman" w:hAnsi="Times New Roman" w:cs="Times New Roman"/>
          <w:bCs/>
          <w:sz w:val="28"/>
          <w:szCs w:val="28"/>
        </w:rPr>
        <w:t xml:space="preserve">счезающие </w:t>
      </w:r>
      <w:r w:rsidR="005B1BA5">
        <w:rPr>
          <w:rFonts w:ascii="Times New Roman" w:hAnsi="Times New Roman" w:cs="Times New Roman"/>
          <w:bCs/>
          <w:sz w:val="28"/>
          <w:szCs w:val="28"/>
        </w:rPr>
        <w:t xml:space="preserve">виды.  Тут обитает 37 </w:t>
      </w:r>
      <w:r w:rsidR="00F74C7D">
        <w:rPr>
          <w:rFonts w:ascii="Times New Roman" w:hAnsi="Times New Roman" w:cs="Times New Roman"/>
          <w:bCs/>
          <w:sz w:val="28"/>
          <w:szCs w:val="28"/>
        </w:rPr>
        <w:t xml:space="preserve">видов </w:t>
      </w:r>
      <w:r w:rsidR="005B1BA5">
        <w:rPr>
          <w:rFonts w:ascii="Times New Roman" w:hAnsi="Times New Roman" w:cs="Times New Roman"/>
          <w:bCs/>
          <w:sz w:val="28"/>
          <w:szCs w:val="28"/>
        </w:rPr>
        <w:t>млекопитающих</w:t>
      </w:r>
      <w:r w:rsidR="00F74C7D">
        <w:rPr>
          <w:rFonts w:ascii="Times New Roman" w:hAnsi="Times New Roman" w:cs="Times New Roman"/>
          <w:bCs/>
          <w:sz w:val="28"/>
          <w:szCs w:val="28"/>
        </w:rPr>
        <w:t xml:space="preserve"> (включая такие </w:t>
      </w:r>
      <w:r w:rsidR="001C2C38">
        <w:rPr>
          <w:rFonts w:ascii="Times New Roman" w:hAnsi="Times New Roman" w:cs="Times New Roman"/>
          <w:bCs/>
          <w:sz w:val="28"/>
          <w:szCs w:val="28"/>
        </w:rPr>
        <w:t>виды как</w:t>
      </w:r>
      <w:r w:rsidR="00F74C7D">
        <w:rPr>
          <w:rFonts w:ascii="Times New Roman" w:hAnsi="Times New Roman" w:cs="Times New Roman"/>
          <w:bCs/>
          <w:sz w:val="28"/>
          <w:szCs w:val="28"/>
        </w:rPr>
        <w:t xml:space="preserve"> бурый </w:t>
      </w:r>
      <w:r w:rsidR="001C2C38">
        <w:rPr>
          <w:rFonts w:ascii="Times New Roman" w:hAnsi="Times New Roman" w:cs="Times New Roman"/>
          <w:bCs/>
          <w:sz w:val="28"/>
          <w:szCs w:val="28"/>
        </w:rPr>
        <w:t>медведь, волк</w:t>
      </w:r>
      <w:r w:rsidR="00553164">
        <w:rPr>
          <w:rFonts w:ascii="Times New Roman" w:hAnsi="Times New Roman" w:cs="Times New Roman"/>
          <w:bCs/>
          <w:sz w:val="28"/>
          <w:szCs w:val="28"/>
        </w:rPr>
        <w:t xml:space="preserve">, </w:t>
      </w:r>
      <w:r w:rsidR="00E205D5">
        <w:rPr>
          <w:rFonts w:ascii="Times New Roman" w:hAnsi="Times New Roman" w:cs="Times New Roman"/>
          <w:bCs/>
          <w:sz w:val="28"/>
          <w:szCs w:val="28"/>
        </w:rPr>
        <w:t>росомаха</w:t>
      </w:r>
      <w:r w:rsidR="00FD66C2">
        <w:rPr>
          <w:rFonts w:ascii="Times New Roman" w:hAnsi="Times New Roman" w:cs="Times New Roman"/>
          <w:bCs/>
          <w:sz w:val="28"/>
          <w:szCs w:val="28"/>
        </w:rPr>
        <w:t>, рысь</w:t>
      </w:r>
      <w:r w:rsidR="008365B8">
        <w:rPr>
          <w:rFonts w:ascii="Times New Roman" w:hAnsi="Times New Roman" w:cs="Times New Roman"/>
          <w:bCs/>
          <w:sz w:val="28"/>
          <w:szCs w:val="28"/>
        </w:rPr>
        <w:t xml:space="preserve">, </w:t>
      </w:r>
      <w:r w:rsidR="00D40945">
        <w:rPr>
          <w:rFonts w:ascii="Times New Roman" w:hAnsi="Times New Roman" w:cs="Times New Roman"/>
          <w:bCs/>
          <w:sz w:val="28"/>
          <w:szCs w:val="28"/>
        </w:rPr>
        <w:t xml:space="preserve">барсук, </w:t>
      </w:r>
      <w:r w:rsidR="00214261">
        <w:rPr>
          <w:rFonts w:ascii="Times New Roman" w:hAnsi="Times New Roman" w:cs="Times New Roman"/>
          <w:bCs/>
          <w:sz w:val="28"/>
          <w:szCs w:val="28"/>
        </w:rPr>
        <w:t>колонок</w:t>
      </w:r>
      <w:r w:rsidR="002D083A">
        <w:rPr>
          <w:rFonts w:ascii="Times New Roman" w:hAnsi="Times New Roman" w:cs="Times New Roman"/>
          <w:bCs/>
          <w:sz w:val="28"/>
          <w:szCs w:val="28"/>
        </w:rPr>
        <w:t xml:space="preserve">, </w:t>
      </w:r>
      <w:r w:rsidR="009C7582">
        <w:rPr>
          <w:rFonts w:ascii="Times New Roman" w:hAnsi="Times New Roman" w:cs="Times New Roman"/>
          <w:bCs/>
          <w:sz w:val="28"/>
          <w:szCs w:val="28"/>
        </w:rPr>
        <w:t>горностай</w:t>
      </w:r>
      <w:r w:rsidR="00767F85">
        <w:rPr>
          <w:rFonts w:ascii="Times New Roman" w:hAnsi="Times New Roman" w:cs="Times New Roman"/>
          <w:bCs/>
          <w:sz w:val="28"/>
          <w:szCs w:val="28"/>
        </w:rPr>
        <w:t xml:space="preserve">, </w:t>
      </w:r>
      <w:r w:rsidR="00E544A6">
        <w:rPr>
          <w:rFonts w:ascii="Times New Roman" w:hAnsi="Times New Roman" w:cs="Times New Roman"/>
          <w:bCs/>
          <w:sz w:val="28"/>
          <w:szCs w:val="28"/>
        </w:rPr>
        <w:t xml:space="preserve">норка, </w:t>
      </w:r>
      <w:r w:rsidR="006D08EA">
        <w:rPr>
          <w:rFonts w:ascii="Times New Roman" w:hAnsi="Times New Roman" w:cs="Times New Roman"/>
          <w:bCs/>
          <w:sz w:val="28"/>
          <w:szCs w:val="28"/>
        </w:rPr>
        <w:t>выдра</w:t>
      </w:r>
      <w:r w:rsidR="00FF1087">
        <w:rPr>
          <w:rFonts w:ascii="Times New Roman" w:hAnsi="Times New Roman" w:cs="Times New Roman"/>
          <w:bCs/>
          <w:sz w:val="28"/>
          <w:szCs w:val="28"/>
        </w:rPr>
        <w:t xml:space="preserve">, </w:t>
      </w:r>
      <w:r w:rsidR="004B77F5">
        <w:rPr>
          <w:rFonts w:ascii="Times New Roman" w:hAnsi="Times New Roman" w:cs="Times New Roman"/>
          <w:bCs/>
          <w:sz w:val="28"/>
          <w:szCs w:val="28"/>
        </w:rPr>
        <w:t>речной бобер</w:t>
      </w:r>
      <w:r w:rsidR="00FB0C16">
        <w:rPr>
          <w:rFonts w:ascii="Times New Roman" w:hAnsi="Times New Roman" w:cs="Times New Roman"/>
          <w:bCs/>
          <w:sz w:val="28"/>
          <w:szCs w:val="28"/>
        </w:rPr>
        <w:t xml:space="preserve">), </w:t>
      </w:r>
      <w:r w:rsidR="00574081">
        <w:rPr>
          <w:rFonts w:ascii="Times New Roman" w:hAnsi="Times New Roman" w:cs="Times New Roman"/>
          <w:bCs/>
          <w:sz w:val="28"/>
          <w:szCs w:val="28"/>
        </w:rPr>
        <w:t xml:space="preserve">130 </w:t>
      </w:r>
      <w:r w:rsidR="00FA4BE2">
        <w:rPr>
          <w:rFonts w:ascii="Times New Roman" w:hAnsi="Times New Roman" w:cs="Times New Roman"/>
          <w:bCs/>
          <w:sz w:val="28"/>
          <w:szCs w:val="28"/>
        </w:rPr>
        <w:t>видов птиц (включая такие виды как рябчик</w:t>
      </w:r>
      <w:r w:rsidR="006D010A">
        <w:rPr>
          <w:rFonts w:ascii="Times New Roman" w:hAnsi="Times New Roman" w:cs="Times New Roman"/>
          <w:bCs/>
          <w:sz w:val="28"/>
          <w:szCs w:val="28"/>
        </w:rPr>
        <w:t xml:space="preserve">, </w:t>
      </w:r>
      <w:r w:rsidR="00467ADE">
        <w:rPr>
          <w:rFonts w:ascii="Times New Roman" w:hAnsi="Times New Roman" w:cs="Times New Roman"/>
          <w:bCs/>
          <w:sz w:val="28"/>
          <w:szCs w:val="28"/>
        </w:rPr>
        <w:t>глухарь</w:t>
      </w:r>
      <w:r w:rsidR="0050768A">
        <w:rPr>
          <w:rFonts w:ascii="Times New Roman" w:hAnsi="Times New Roman" w:cs="Times New Roman"/>
          <w:bCs/>
          <w:sz w:val="28"/>
          <w:szCs w:val="28"/>
        </w:rPr>
        <w:t xml:space="preserve">, </w:t>
      </w:r>
      <w:r w:rsidR="00F96B05">
        <w:rPr>
          <w:rFonts w:ascii="Times New Roman" w:hAnsi="Times New Roman" w:cs="Times New Roman"/>
          <w:bCs/>
          <w:sz w:val="28"/>
          <w:szCs w:val="28"/>
        </w:rPr>
        <w:t>тетерев</w:t>
      </w:r>
      <w:r w:rsidR="0074421D">
        <w:rPr>
          <w:rFonts w:ascii="Times New Roman" w:hAnsi="Times New Roman" w:cs="Times New Roman"/>
          <w:bCs/>
          <w:sz w:val="28"/>
          <w:szCs w:val="28"/>
        </w:rPr>
        <w:t xml:space="preserve">); 4 </w:t>
      </w:r>
      <w:r w:rsidR="002837A7">
        <w:rPr>
          <w:rFonts w:ascii="Times New Roman" w:hAnsi="Times New Roman" w:cs="Times New Roman"/>
          <w:bCs/>
          <w:sz w:val="28"/>
          <w:szCs w:val="28"/>
        </w:rPr>
        <w:t xml:space="preserve">вида </w:t>
      </w:r>
      <w:r w:rsidR="00AD036E">
        <w:rPr>
          <w:rFonts w:ascii="Times New Roman" w:hAnsi="Times New Roman" w:cs="Times New Roman"/>
          <w:bCs/>
          <w:sz w:val="28"/>
          <w:szCs w:val="28"/>
        </w:rPr>
        <w:t>земноводных</w:t>
      </w:r>
      <w:r w:rsidR="00655447">
        <w:rPr>
          <w:rFonts w:ascii="Times New Roman" w:hAnsi="Times New Roman" w:cs="Times New Roman"/>
          <w:bCs/>
          <w:sz w:val="28"/>
          <w:szCs w:val="28"/>
        </w:rPr>
        <w:t xml:space="preserve">, 3 </w:t>
      </w:r>
      <w:r w:rsidR="00801FDF">
        <w:rPr>
          <w:rFonts w:ascii="Times New Roman" w:hAnsi="Times New Roman" w:cs="Times New Roman"/>
          <w:bCs/>
          <w:sz w:val="28"/>
          <w:szCs w:val="28"/>
        </w:rPr>
        <w:t>виды пресмыкающихся</w:t>
      </w:r>
      <w:r w:rsidR="00C60A52">
        <w:rPr>
          <w:rFonts w:ascii="Times New Roman" w:hAnsi="Times New Roman" w:cs="Times New Roman"/>
          <w:bCs/>
          <w:sz w:val="28"/>
          <w:szCs w:val="28"/>
        </w:rPr>
        <w:t xml:space="preserve">, 12 </w:t>
      </w:r>
      <w:r w:rsidR="00A51844">
        <w:rPr>
          <w:rFonts w:ascii="Times New Roman" w:hAnsi="Times New Roman" w:cs="Times New Roman"/>
          <w:bCs/>
          <w:sz w:val="28"/>
          <w:szCs w:val="28"/>
        </w:rPr>
        <w:t xml:space="preserve">видов рыб </w:t>
      </w:r>
      <w:r w:rsidR="006B21F5">
        <w:rPr>
          <w:rFonts w:ascii="Times New Roman" w:hAnsi="Times New Roman" w:cs="Times New Roman"/>
          <w:bCs/>
          <w:sz w:val="28"/>
          <w:szCs w:val="28"/>
        </w:rPr>
        <w:t xml:space="preserve">(включая такие виды как </w:t>
      </w:r>
      <w:r w:rsidR="00B91F8B">
        <w:rPr>
          <w:rFonts w:ascii="Times New Roman" w:hAnsi="Times New Roman" w:cs="Times New Roman"/>
          <w:bCs/>
          <w:sz w:val="28"/>
          <w:szCs w:val="28"/>
        </w:rPr>
        <w:t xml:space="preserve">европейский </w:t>
      </w:r>
      <w:r w:rsidR="00B83D74">
        <w:rPr>
          <w:rFonts w:ascii="Times New Roman" w:hAnsi="Times New Roman" w:cs="Times New Roman"/>
          <w:bCs/>
          <w:sz w:val="28"/>
          <w:szCs w:val="28"/>
        </w:rPr>
        <w:t>хариус</w:t>
      </w:r>
      <w:r w:rsidR="00B46ED5">
        <w:rPr>
          <w:rFonts w:ascii="Times New Roman" w:hAnsi="Times New Roman" w:cs="Times New Roman"/>
          <w:bCs/>
          <w:sz w:val="28"/>
          <w:szCs w:val="28"/>
        </w:rPr>
        <w:t xml:space="preserve">, </w:t>
      </w:r>
      <w:r w:rsidR="000902B0">
        <w:rPr>
          <w:rFonts w:ascii="Times New Roman" w:hAnsi="Times New Roman" w:cs="Times New Roman"/>
          <w:bCs/>
          <w:sz w:val="28"/>
          <w:szCs w:val="28"/>
        </w:rPr>
        <w:t>гольян, налим, голавль</w:t>
      </w:r>
      <w:r w:rsidR="002D083A">
        <w:rPr>
          <w:rFonts w:ascii="Times New Roman" w:hAnsi="Times New Roman" w:cs="Times New Roman"/>
          <w:bCs/>
          <w:sz w:val="28"/>
          <w:szCs w:val="28"/>
        </w:rPr>
        <w:t xml:space="preserve">), </w:t>
      </w:r>
      <w:r w:rsidR="00AF2ADE">
        <w:rPr>
          <w:rFonts w:ascii="Times New Roman" w:hAnsi="Times New Roman" w:cs="Times New Roman"/>
          <w:bCs/>
          <w:sz w:val="28"/>
          <w:szCs w:val="28"/>
        </w:rPr>
        <w:t xml:space="preserve">множество </w:t>
      </w:r>
      <w:r w:rsidR="007D7D94">
        <w:rPr>
          <w:rFonts w:ascii="Times New Roman" w:hAnsi="Times New Roman" w:cs="Times New Roman"/>
          <w:bCs/>
          <w:sz w:val="28"/>
          <w:szCs w:val="28"/>
        </w:rPr>
        <w:t xml:space="preserve">видов </w:t>
      </w:r>
      <w:r w:rsidR="008F5D2A">
        <w:rPr>
          <w:rFonts w:ascii="Times New Roman" w:hAnsi="Times New Roman" w:cs="Times New Roman"/>
          <w:bCs/>
          <w:sz w:val="28"/>
          <w:szCs w:val="28"/>
        </w:rPr>
        <w:t xml:space="preserve">насекомых </w:t>
      </w:r>
      <w:r w:rsidR="003A3670">
        <w:rPr>
          <w:rFonts w:ascii="Times New Roman" w:hAnsi="Times New Roman" w:cs="Times New Roman"/>
          <w:bCs/>
          <w:sz w:val="28"/>
          <w:szCs w:val="28"/>
        </w:rPr>
        <w:t>(</w:t>
      </w:r>
      <w:r w:rsidR="005B1BA5" w:rsidRPr="005B1BA5">
        <w:rPr>
          <w:rFonts w:ascii="Times New Roman" w:hAnsi="Times New Roman" w:cs="Times New Roman"/>
          <w:bCs/>
          <w:sz w:val="28"/>
          <w:szCs w:val="28"/>
        </w:rPr>
        <w:t>включая такой вид как апол</w:t>
      </w:r>
      <w:r w:rsidR="00AA53FD">
        <w:rPr>
          <w:rFonts w:ascii="Times New Roman" w:hAnsi="Times New Roman" w:cs="Times New Roman"/>
          <w:bCs/>
          <w:sz w:val="28"/>
          <w:szCs w:val="28"/>
        </w:rPr>
        <w:t xml:space="preserve">лон обыкновенный, включенный в </w:t>
      </w:r>
      <w:r w:rsidR="005B1BA5" w:rsidRPr="005B1BA5">
        <w:rPr>
          <w:rFonts w:ascii="Times New Roman" w:hAnsi="Times New Roman" w:cs="Times New Roman"/>
          <w:bCs/>
          <w:sz w:val="28"/>
          <w:szCs w:val="28"/>
        </w:rPr>
        <w:t>Кра</w:t>
      </w:r>
      <w:r w:rsidR="00F755C7">
        <w:rPr>
          <w:rFonts w:ascii="Times New Roman" w:hAnsi="Times New Roman" w:cs="Times New Roman"/>
          <w:bCs/>
          <w:sz w:val="28"/>
          <w:szCs w:val="28"/>
        </w:rPr>
        <w:t>сную книгу Российской Федерации</w:t>
      </w:r>
      <w:r w:rsidR="005B1BA5" w:rsidRPr="005B1BA5">
        <w:rPr>
          <w:rFonts w:ascii="Times New Roman" w:hAnsi="Times New Roman" w:cs="Times New Roman"/>
          <w:bCs/>
          <w:sz w:val="28"/>
          <w:szCs w:val="28"/>
        </w:rPr>
        <w:t>).</w:t>
      </w:r>
    </w:p>
    <w:p w:rsidR="00A0434C" w:rsidRDefault="009644A0" w:rsidP="00B774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окрестностях города Верхний </w:t>
      </w:r>
      <w:r w:rsidRPr="009644A0">
        <w:rPr>
          <w:rFonts w:ascii="Times New Roman" w:hAnsi="Times New Roman" w:cs="Times New Roman"/>
          <w:bCs/>
          <w:sz w:val="28"/>
          <w:szCs w:val="28"/>
        </w:rPr>
        <w:t>Тагил</w:t>
      </w:r>
      <w:r w:rsidR="00133125">
        <w:rPr>
          <w:rFonts w:ascii="Times New Roman" w:hAnsi="Times New Roman" w:cs="Times New Roman"/>
          <w:bCs/>
          <w:sz w:val="28"/>
          <w:szCs w:val="28"/>
        </w:rPr>
        <w:t>, приблизительно в 6 км к западу,</w:t>
      </w:r>
      <w:r>
        <w:rPr>
          <w:rFonts w:ascii="Times New Roman" w:hAnsi="Times New Roman" w:cs="Times New Roman"/>
          <w:bCs/>
          <w:sz w:val="28"/>
          <w:szCs w:val="28"/>
        </w:rPr>
        <w:t xml:space="preserve"> находится </w:t>
      </w:r>
      <w:r w:rsidR="00A0434C">
        <w:rPr>
          <w:rFonts w:ascii="Times New Roman" w:hAnsi="Times New Roman" w:cs="Times New Roman"/>
          <w:bCs/>
          <w:sz w:val="28"/>
          <w:szCs w:val="28"/>
        </w:rPr>
        <w:t xml:space="preserve">Гора </w:t>
      </w:r>
      <w:r>
        <w:rPr>
          <w:rFonts w:ascii="Times New Roman" w:hAnsi="Times New Roman" w:cs="Times New Roman"/>
          <w:bCs/>
          <w:sz w:val="28"/>
          <w:szCs w:val="28"/>
        </w:rPr>
        <w:t>Лубная</w:t>
      </w:r>
      <w:r w:rsidR="00A0434C">
        <w:rPr>
          <w:rFonts w:ascii="Times New Roman" w:hAnsi="Times New Roman" w:cs="Times New Roman"/>
          <w:bCs/>
          <w:sz w:val="28"/>
          <w:szCs w:val="28"/>
        </w:rPr>
        <w:t xml:space="preserve">. На </w:t>
      </w:r>
      <w:r w:rsidR="00092548">
        <w:rPr>
          <w:rFonts w:ascii="Times New Roman" w:hAnsi="Times New Roman" w:cs="Times New Roman"/>
          <w:bCs/>
          <w:sz w:val="28"/>
          <w:szCs w:val="28"/>
        </w:rPr>
        <w:t>вершине горы</w:t>
      </w:r>
      <w:r>
        <w:rPr>
          <w:rFonts w:ascii="Times New Roman" w:hAnsi="Times New Roman" w:cs="Times New Roman"/>
          <w:bCs/>
          <w:sz w:val="28"/>
          <w:szCs w:val="28"/>
        </w:rPr>
        <w:t xml:space="preserve"> расположены </w:t>
      </w:r>
      <w:r w:rsidR="00092548">
        <w:rPr>
          <w:rFonts w:ascii="Times New Roman" w:hAnsi="Times New Roman" w:cs="Times New Roman"/>
          <w:bCs/>
          <w:sz w:val="28"/>
          <w:szCs w:val="28"/>
        </w:rPr>
        <w:t xml:space="preserve">необычные </w:t>
      </w:r>
      <w:r w:rsidR="00A0434C" w:rsidRPr="00A0434C">
        <w:rPr>
          <w:rFonts w:ascii="Times New Roman" w:hAnsi="Times New Roman" w:cs="Times New Roman"/>
          <w:bCs/>
          <w:sz w:val="28"/>
          <w:szCs w:val="28"/>
        </w:rPr>
        <w:t>сто</w:t>
      </w:r>
      <w:r>
        <w:rPr>
          <w:rFonts w:ascii="Times New Roman" w:hAnsi="Times New Roman" w:cs="Times New Roman"/>
          <w:bCs/>
          <w:sz w:val="28"/>
          <w:szCs w:val="28"/>
        </w:rPr>
        <w:t xml:space="preserve">лбчатые скалы и места произрастания редких </w:t>
      </w:r>
      <w:r w:rsidR="00A0434C">
        <w:rPr>
          <w:rFonts w:ascii="Times New Roman" w:hAnsi="Times New Roman" w:cs="Times New Roman"/>
          <w:bCs/>
          <w:sz w:val="28"/>
          <w:szCs w:val="28"/>
        </w:rPr>
        <w:t xml:space="preserve">растений. </w:t>
      </w:r>
      <w:r w:rsidR="00A0434C" w:rsidRPr="00A0434C">
        <w:rPr>
          <w:rFonts w:ascii="Times New Roman" w:hAnsi="Times New Roman" w:cs="Times New Roman"/>
          <w:bCs/>
          <w:sz w:val="28"/>
          <w:szCs w:val="28"/>
        </w:rPr>
        <w:t>Мес</w:t>
      </w:r>
      <w:r w:rsidR="00A0434C">
        <w:rPr>
          <w:rFonts w:ascii="Times New Roman" w:hAnsi="Times New Roman" w:cs="Times New Roman"/>
          <w:bCs/>
          <w:sz w:val="28"/>
          <w:szCs w:val="28"/>
        </w:rPr>
        <w:t>то</w:t>
      </w:r>
      <w:r>
        <w:rPr>
          <w:rFonts w:ascii="Times New Roman" w:hAnsi="Times New Roman" w:cs="Times New Roman"/>
          <w:bCs/>
          <w:sz w:val="28"/>
          <w:szCs w:val="28"/>
        </w:rPr>
        <w:t xml:space="preserve">стоянки древнего </w:t>
      </w:r>
      <w:r w:rsidR="00A0434C">
        <w:rPr>
          <w:rFonts w:ascii="Times New Roman" w:hAnsi="Times New Roman" w:cs="Times New Roman"/>
          <w:bCs/>
          <w:sz w:val="28"/>
          <w:szCs w:val="28"/>
        </w:rPr>
        <w:t xml:space="preserve">человека, </w:t>
      </w:r>
      <w:r w:rsidR="00A0434C" w:rsidRPr="00A0434C">
        <w:rPr>
          <w:rFonts w:ascii="Times New Roman" w:hAnsi="Times New Roman" w:cs="Times New Roman"/>
          <w:bCs/>
          <w:sz w:val="28"/>
          <w:szCs w:val="28"/>
        </w:rPr>
        <w:t xml:space="preserve">геоморфологический </w:t>
      </w:r>
      <w:r w:rsidR="00A0434C">
        <w:rPr>
          <w:rFonts w:ascii="Times New Roman" w:hAnsi="Times New Roman" w:cs="Times New Roman"/>
          <w:bCs/>
          <w:sz w:val="28"/>
          <w:szCs w:val="28"/>
        </w:rPr>
        <w:t>и ботанический памятник природы</w:t>
      </w:r>
      <w:r w:rsidR="00A0434C" w:rsidRPr="00A0434C">
        <w:rPr>
          <w:rFonts w:ascii="Times New Roman" w:hAnsi="Times New Roman" w:cs="Times New Roman"/>
          <w:bCs/>
          <w:sz w:val="28"/>
          <w:szCs w:val="28"/>
        </w:rPr>
        <w:t>.</w:t>
      </w:r>
    </w:p>
    <w:p w:rsidR="001B3DCB" w:rsidRDefault="001B3DCB" w:rsidP="00B774C0">
      <w:pPr>
        <w:spacing w:after="0" w:line="240" w:lineRule="auto"/>
        <w:ind w:firstLine="709"/>
        <w:jc w:val="both"/>
        <w:rPr>
          <w:rFonts w:ascii="Times New Roman" w:hAnsi="Times New Roman" w:cs="Times New Roman"/>
          <w:bCs/>
          <w:sz w:val="28"/>
          <w:szCs w:val="28"/>
        </w:rPr>
      </w:pPr>
      <w:r w:rsidRPr="001B3DCB">
        <w:rPr>
          <w:rFonts w:ascii="Times New Roman" w:hAnsi="Times New Roman" w:cs="Times New Roman"/>
          <w:bCs/>
          <w:sz w:val="28"/>
          <w:szCs w:val="28"/>
        </w:rPr>
        <w:t>Территория современного городского округа Верхний Тагил, как и другие земли Среднего Урала, была издавна освоена охотниками и рыболовами манси (вогулами).Промышленное развитие этих мест началось в начале XVIII века, когда здесь были построены первые чугунно-литейные заводы с заводскими поселками. Одним из таких поселков стал Верхний Тагил, основ</w:t>
      </w:r>
      <w:r w:rsidR="00123C43">
        <w:rPr>
          <w:rFonts w:ascii="Times New Roman" w:hAnsi="Times New Roman" w:cs="Times New Roman"/>
          <w:bCs/>
          <w:sz w:val="28"/>
          <w:szCs w:val="28"/>
        </w:rPr>
        <w:t>анный при заводе Никиты Демидове</w:t>
      </w:r>
      <w:r w:rsidRPr="001B3DCB">
        <w:rPr>
          <w:rFonts w:ascii="Times New Roman" w:hAnsi="Times New Roman" w:cs="Times New Roman"/>
          <w:bCs/>
          <w:sz w:val="28"/>
          <w:szCs w:val="28"/>
        </w:rPr>
        <w:t>.</w:t>
      </w:r>
    </w:p>
    <w:p w:rsidR="00500F15" w:rsidRDefault="00BD5856" w:rsidP="00B774C0">
      <w:pPr>
        <w:spacing w:after="0" w:line="240" w:lineRule="auto"/>
        <w:ind w:firstLine="709"/>
        <w:jc w:val="both"/>
        <w:rPr>
          <w:rFonts w:ascii="Times New Roman" w:hAnsi="Times New Roman" w:cs="Times New Roman"/>
          <w:bCs/>
          <w:sz w:val="28"/>
          <w:szCs w:val="28"/>
        </w:rPr>
      </w:pPr>
      <w:r w:rsidRPr="00BD5856">
        <w:rPr>
          <w:rFonts w:ascii="Times New Roman" w:hAnsi="Times New Roman" w:cs="Times New Roman"/>
          <w:bCs/>
          <w:sz w:val="28"/>
          <w:szCs w:val="28"/>
        </w:rPr>
        <w:t>История Верхнего Тагила восходит к 1712 г., когда по поручению царя Петра I тульский мастеровой и купец Никита Демидов начал ставить на реке Тагил чугунно-литейный и железоделательный завод.</w:t>
      </w:r>
      <w:r w:rsidR="00500F15">
        <w:rPr>
          <w:rFonts w:ascii="Times New Roman" w:hAnsi="Times New Roman" w:cs="Times New Roman"/>
          <w:bCs/>
          <w:sz w:val="28"/>
          <w:szCs w:val="28"/>
        </w:rPr>
        <w:t xml:space="preserve"> Город возник и развивался подобно большинству заводских поселков Урала, в тесной связи с чугуно-литейным заводом.</w:t>
      </w:r>
    </w:p>
    <w:p w:rsidR="00BD5856" w:rsidRDefault="00500F15" w:rsidP="00B774C0">
      <w:pPr>
        <w:spacing w:after="0" w:line="240" w:lineRule="auto"/>
        <w:ind w:firstLine="709"/>
        <w:jc w:val="both"/>
        <w:rPr>
          <w:rFonts w:ascii="Times New Roman" w:hAnsi="Times New Roman" w:cs="Times New Roman"/>
          <w:bCs/>
          <w:sz w:val="28"/>
          <w:szCs w:val="28"/>
        </w:rPr>
      </w:pPr>
      <w:r w:rsidRPr="00500F15">
        <w:rPr>
          <w:rFonts w:ascii="Times New Roman" w:hAnsi="Times New Roman" w:cs="Times New Roman"/>
          <w:bCs/>
          <w:sz w:val="28"/>
          <w:szCs w:val="28"/>
        </w:rPr>
        <w:t>С началом сокращения в 1906 г. выпуска продукции, а после Гражданской войны – по</w:t>
      </w:r>
      <w:r>
        <w:rPr>
          <w:rFonts w:ascii="Times New Roman" w:hAnsi="Times New Roman" w:cs="Times New Roman"/>
          <w:bCs/>
          <w:sz w:val="28"/>
          <w:szCs w:val="28"/>
        </w:rPr>
        <w:t>лного прекращения работы завода</w:t>
      </w:r>
      <w:r w:rsidRPr="00500F15">
        <w:rPr>
          <w:rFonts w:ascii="Times New Roman" w:hAnsi="Times New Roman" w:cs="Times New Roman"/>
          <w:bCs/>
          <w:sz w:val="28"/>
          <w:szCs w:val="28"/>
        </w:rPr>
        <w:t>, большинство трудоспособного населения работает на Кировградском медеплавильном заводе. Новый этап в развитии города н</w:t>
      </w:r>
      <w:r>
        <w:rPr>
          <w:rFonts w:ascii="Times New Roman" w:hAnsi="Times New Roman" w:cs="Times New Roman"/>
          <w:bCs/>
          <w:sz w:val="28"/>
          <w:szCs w:val="28"/>
        </w:rPr>
        <w:t xml:space="preserve">аступил с началом строительства Верхнетагильской </w:t>
      </w:r>
      <w:r w:rsidRPr="00500F15">
        <w:rPr>
          <w:rFonts w:ascii="Times New Roman" w:hAnsi="Times New Roman" w:cs="Times New Roman"/>
          <w:bCs/>
          <w:sz w:val="28"/>
          <w:szCs w:val="28"/>
        </w:rPr>
        <w:t>ГРЭС</w:t>
      </w:r>
      <w:r w:rsidRPr="00C65FC0">
        <w:rPr>
          <w:rFonts w:ascii="Times New Roman" w:hAnsi="Times New Roman" w:cs="Times New Roman"/>
          <w:bCs/>
          <w:sz w:val="28"/>
          <w:szCs w:val="28"/>
        </w:rPr>
        <w:t>.</w:t>
      </w:r>
      <w:r w:rsidR="00C65FC0" w:rsidRPr="00C65FC0">
        <w:rPr>
          <w:rFonts w:ascii="Times New Roman" w:hAnsi="Times New Roman" w:cs="Times New Roman"/>
          <w:sz w:val="28"/>
          <w:szCs w:val="28"/>
        </w:rPr>
        <w:t xml:space="preserve">  В 1964 году </w:t>
      </w:r>
      <w:r w:rsidR="00C65FC0" w:rsidRPr="00C65FC0">
        <w:rPr>
          <w:rFonts w:ascii="Times New Roman" w:hAnsi="Times New Roman" w:cs="Times New Roman"/>
          <w:bCs/>
          <w:sz w:val="28"/>
          <w:szCs w:val="28"/>
        </w:rPr>
        <w:t>ВТГРЭС достигла мощности 1600 тыс. кВт и стала самой мощной тепловой электростанцией на Урале и пятой в стране.</w:t>
      </w:r>
    </w:p>
    <w:p w:rsidR="00F8193F" w:rsidRPr="00185F68" w:rsidRDefault="00841F79" w:rsidP="00B774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В 1996 году</w:t>
      </w:r>
      <w:r w:rsidR="00185F68" w:rsidRPr="00185F68">
        <w:rPr>
          <w:rFonts w:ascii="Times New Roman" w:hAnsi="Times New Roman" w:cs="Times New Roman"/>
          <w:bCs/>
          <w:sz w:val="28"/>
          <w:szCs w:val="28"/>
        </w:rPr>
        <w:t>Верхний Тагил получает статус муниципального образования города Верхний Тагил, в состав которого вошли г. Верхний Тагил, поселки Половинный и Белоречка</w:t>
      </w:r>
      <w:r w:rsidR="00185F68">
        <w:rPr>
          <w:rFonts w:ascii="Times New Roman" w:hAnsi="Times New Roman" w:cs="Times New Roman"/>
          <w:bCs/>
          <w:sz w:val="28"/>
          <w:szCs w:val="28"/>
        </w:rPr>
        <w:t xml:space="preserve">. </w:t>
      </w:r>
      <w:r w:rsidR="00F8193F" w:rsidRPr="00E10C00">
        <w:rPr>
          <w:rFonts w:ascii="Times New Roman" w:hAnsi="Times New Roman" w:cs="Times New Roman"/>
          <w:sz w:val="28"/>
          <w:szCs w:val="28"/>
        </w:rPr>
        <w:t>В декабре 1995 г.</w:t>
      </w:r>
      <w:r w:rsidR="00F8193F" w:rsidRPr="00F8193F">
        <w:rPr>
          <w:rFonts w:ascii="Times New Roman" w:hAnsi="Times New Roman" w:cs="Times New Roman"/>
          <w:sz w:val="28"/>
          <w:szCs w:val="28"/>
        </w:rPr>
        <w:t xml:space="preserve"> жители города Верхний Тагил проголосовали за создание муниципального образования Верхний Тагил, отделившись, таким образом, от Кировградского района. Управление юстиции Свердловской области выдало свидетельство о регистрации муниципального обр</w:t>
      </w:r>
      <w:r>
        <w:rPr>
          <w:rFonts w:ascii="Times New Roman" w:hAnsi="Times New Roman" w:cs="Times New Roman"/>
          <w:sz w:val="28"/>
          <w:szCs w:val="28"/>
        </w:rPr>
        <w:t xml:space="preserve">азования Верхний Тагил 10 </w:t>
      </w:r>
      <w:r w:rsidRPr="00841F79">
        <w:rPr>
          <w:rFonts w:ascii="Times New Roman" w:hAnsi="Times New Roman" w:cs="Times New Roman"/>
          <w:sz w:val="28"/>
          <w:szCs w:val="28"/>
        </w:rPr>
        <w:t>ноября</w:t>
      </w:r>
      <w:r w:rsidR="00F8193F" w:rsidRPr="00841F79">
        <w:rPr>
          <w:rFonts w:ascii="Times New Roman" w:hAnsi="Times New Roman" w:cs="Times New Roman"/>
          <w:sz w:val="28"/>
          <w:szCs w:val="28"/>
        </w:rPr>
        <w:t xml:space="preserve"> 1996 г. за№ </w:t>
      </w:r>
      <w:r w:rsidRPr="00841F79">
        <w:rPr>
          <w:rFonts w:ascii="Times New Roman" w:hAnsi="Times New Roman" w:cs="Times New Roman"/>
          <w:sz w:val="28"/>
          <w:szCs w:val="28"/>
        </w:rPr>
        <w:t>37</w:t>
      </w:r>
      <w:r w:rsidR="00F8193F" w:rsidRPr="00841F79">
        <w:rPr>
          <w:rFonts w:ascii="Times New Roman" w:hAnsi="Times New Roman" w:cs="Times New Roman"/>
          <w:sz w:val="28"/>
          <w:szCs w:val="28"/>
        </w:rPr>
        <w:t>.</w:t>
      </w:r>
    </w:p>
    <w:p w:rsidR="008A10F2" w:rsidRDefault="008A10F2" w:rsidP="00B774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Городской округ Верхний Тагил</w:t>
      </w:r>
      <w:r w:rsidRPr="008A10F2">
        <w:rPr>
          <w:rFonts w:ascii="Times New Roman" w:hAnsi="Times New Roman" w:cs="Times New Roman"/>
          <w:bCs/>
          <w:sz w:val="28"/>
          <w:szCs w:val="28"/>
        </w:rPr>
        <w:t xml:space="preserve"> являетс</w:t>
      </w:r>
      <w:r>
        <w:rPr>
          <w:rFonts w:ascii="Times New Roman" w:hAnsi="Times New Roman" w:cs="Times New Roman"/>
          <w:bCs/>
          <w:sz w:val="28"/>
          <w:szCs w:val="28"/>
        </w:rPr>
        <w:t>я одним из малочисленных м</w:t>
      </w:r>
      <w:r w:rsidRPr="008A10F2">
        <w:rPr>
          <w:rFonts w:ascii="Times New Roman" w:hAnsi="Times New Roman" w:cs="Times New Roman"/>
          <w:bCs/>
          <w:sz w:val="28"/>
          <w:szCs w:val="28"/>
        </w:rPr>
        <w:t>униципальных образований</w:t>
      </w:r>
      <w:r>
        <w:rPr>
          <w:rFonts w:ascii="Times New Roman" w:hAnsi="Times New Roman" w:cs="Times New Roman"/>
          <w:bCs/>
          <w:sz w:val="28"/>
          <w:szCs w:val="28"/>
        </w:rPr>
        <w:t xml:space="preserve"> Свердловской</w:t>
      </w:r>
      <w:r w:rsidRPr="008A10F2">
        <w:rPr>
          <w:rFonts w:ascii="Times New Roman" w:hAnsi="Times New Roman" w:cs="Times New Roman"/>
          <w:bCs/>
          <w:sz w:val="28"/>
          <w:szCs w:val="28"/>
        </w:rPr>
        <w:t xml:space="preserve"> области. Общая числен</w:t>
      </w:r>
      <w:r>
        <w:rPr>
          <w:rFonts w:ascii="Times New Roman" w:hAnsi="Times New Roman" w:cs="Times New Roman"/>
          <w:bCs/>
          <w:sz w:val="28"/>
          <w:szCs w:val="28"/>
        </w:rPr>
        <w:t>ност</w:t>
      </w:r>
      <w:r w:rsidR="002C5E9E">
        <w:rPr>
          <w:rFonts w:ascii="Times New Roman" w:hAnsi="Times New Roman" w:cs="Times New Roman"/>
          <w:bCs/>
          <w:sz w:val="28"/>
          <w:szCs w:val="28"/>
        </w:rPr>
        <w:t>ь населения на 01.01.2018</w:t>
      </w:r>
      <w:r w:rsidRPr="008A10F2">
        <w:rPr>
          <w:rFonts w:ascii="Times New Roman" w:hAnsi="Times New Roman" w:cs="Times New Roman"/>
          <w:bCs/>
          <w:sz w:val="28"/>
          <w:szCs w:val="28"/>
        </w:rPr>
        <w:t xml:space="preserve"> г по данным Федеральной службы государственной статистики </w:t>
      </w:r>
      <w:r>
        <w:rPr>
          <w:rFonts w:ascii="Times New Roman" w:hAnsi="Times New Roman" w:cs="Times New Roman"/>
          <w:bCs/>
          <w:sz w:val="28"/>
          <w:szCs w:val="28"/>
        </w:rPr>
        <w:t>составляла</w:t>
      </w:r>
      <w:r w:rsidR="002C5E9E">
        <w:rPr>
          <w:rFonts w:ascii="Times New Roman" w:hAnsi="Times New Roman" w:cs="Times New Roman"/>
          <w:bCs/>
          <w:sz w:val="28"/>
          <w:szCs w:val="28"/>
        </w:rPr>
        <w:t xml:space="preserve"> 12 533</w:t>
      </w:r>
      <w:r w:rsidRPr="008A10F2">
        <w:rPr>
          <w:rFonts w:ascii="Times New Roman" w:hAnsi="Times New Roman" w:cs="Times New Roman"/>
          <w:bCs/>
          <w:sz w:val="28"/>
          <w:szCs w:val="28"/>
        </w:rPr>
        <w:t xml:space="preserve"> человек</w:t>
      </w:r>
      <w:r w:rsidR="00E91575">
        <w:rPr>
          <w:rFonts w:ascii="Times New Roman" w:hAnsi="Times New Roman" w:cs="Times New Roman"/>
          <w:bCs/>
          <w:sz w:val="28"/>
          <w:szCs w:val="28"/>
        </w:rPr>
        <w:t>а</w:t>
      </w:r>
      <w:r w:rsidRPr="008A10F2">
        <w:rPr>
          <w:rFonts w:ascii="Times New Roman" w:hAnsi="Times New Roman" w:cs="Times New Roman"/>
          <w:bCs/>
          <w:sz w:val="28"/>
          <w:szCs w:val="28"/>
        </w:rPr>
        <w:t>. Из них числе</w:t>
      </w:r>
      <w:r w:rsidR="00E96926">
        <w:rPr>
          <w:rFonts w:ascii="Times New Roman" w:hAnsi="Times New Roman" w:cs="Times New Roman"/>
          <w:bCs/>
          <w:sz w:val="28"/>
          <w:szCs w:val="28"/>
        </w:rPr>
        <w:t>нность экономически активного</w:t>
      </w:r>
      <w:r w:rsidR="00715AA2">
        <w:rPr>
          <w:rFonts w:ascii="Times New Roman" w:hAnsi="Times New Roman" w:cs="Times New Roman"/>
          <w:bCs/>
          <w:sz w:val="28"/>
          <w:szCs w:val="28"/>
        </w:rPr>
        <w:t xml:space="preserve"> населения – 7,4</w:t>
      </w:r>
      <w:r w:rsidR="00DA1B14">
        <w:rPr>
          <w:rFonts w:ascii="Times New Roman" w:hAnsi="Times New Roman" w:cs="Times New Roman"/>
          <w:bCs/>
          <w:sz w:val="28"/>
          <w:szCs w:val="28"/>
        </w:rPr>
        <w:t xml:space="preserve"> тысяч человек</w:t>
      </w:r>
      <w:r>
        <w:rPr>
          <w:rFonts w:ascii="Times New Roman" w:hAnsi="Times New Roman" w:cs="Times New Roman"/>
          <w:bCs/>
          <w:sz w:val="28"/>
          <w:szCs w:val="28"/>
        </w:rPr>
        <w:t>.</w:t>
      </w:r>
    </w:p>
    <w:p w:rsidR="008B78E8" w:rsidRPr="008B78E8" w:rsidRDefault="008B78E8" w:rsidP="00B774C0">
      <w:pPr>
        <w:spacing w:after="0" w:line="240" w:lineRule="auto"/>
        <w:ind w:firstLine="709"/>
        <w:jc w:val="both"/>
        <w:rPr>
          <w:rFonts w:ascii="Times New Roman" w:hAnsi="Times New Roman" w:cs="Times New Roman"/>
          <w:bCs/>
          <w:sz w:val="28"/>
          <w:szCs w:val="28"/>
        </w:rPr>
      </w:pPr>
      <w:r w:rsidRPr="008B78E8">
        <w:rPr>
          <w:rFonts w:ascii="Times New Roman" w:hAnsi="Times New Roman" w:cs="Times New Roman"/>
          <w:bCs/>
          <w:sz w:val="28"/>
          <w:szCs w:val="28"/>
        </w:rPr>
        <w:t>Городской округ Верхний Тагил входит в состав Свердловской области, Горнозаводской управленческий округ, находится во втором поясе зоны влияния города Екатеринбурга как центра мощного индустриального региона. Основные процессы, происходящие в Екатеринбурге как экономическом ядре, накладывают отпечаток на экономические процессы в близко расположенных городах, к которым можно отнести, находящийся в полуторачасовой транспортной доступности</w:t>
      </w:r>
      <w:r w:rsidR="008E5EC4">
        <w:rPr>
          <w:rFonts w:ascii="Times New Roman" w:hAnsi="Times New Roman" w:cs="Times New Roman"/>
          <w:bCs/>
          <w:sz w:val="28"/>
          <w:szCs w:val="28"/>
        </w:rPr>
        <w:t xml:space="preserve"> от областного центра</w:t>
      </w:r>
      <w:r w:rsidRPr="008B78E8">
        <w:rPr>
          <w:rFonts w:ascii="Times New Roman" w:hAnsi="Times New Roman" w:cs="Times New Roman"/>
          <w:bCs/>
          <w:sz w:val="28"/>
          <w:szCs w:val="28"/>
        </w:rPr>
        <w:t>, городской округ Верхний Тагил.</w:t>
      </w:r>
    </w:p>
    <w:p w:rsidR="005B1BA5" w:rsidRDefault="008B78E8" w:rsidP="00B774C0">
      <w:pPr>
        <w:spacing w:after="0" w:line="240" w:lineRule="auto"/>
        <w:ind w:firstLine="709"/>
        <w:jc w:val="both"/>
        <w:rPr>
          <w:rFonts w:ascii="Times New Roman" w:hAnsi="Times New Roman" w:cs="Times New Roman"/>
          <w:bCs/>
          <w:sz w:val="28"/>
          <w:szCs w:val="28"/>
        </w:rPr>
      </w:pPr>
      <w:r w:rsidRPr="008B78E8">
        <w:rPr>
          <w:rFonts w:ascii="Times New Roman" w:hAnsi="Times New Roman" w:cs="Times New Roman"/>
          <w:bCs/>
          <w:sz w:val="28"/>
          <w:szCs w:val="28"/>
        </w:rPr>
        <w:t>Городской округ граничит</w:t>
      </w:r>
      <w:r w:rsidR="001B7496" w:rsidRPr="001B7496">
        <w:rPr>
          <w:rFonts w:ascii="Times New Roman" w:hAnsi="Times New Roman" w:cs="Times New Roman"/>
          <w:bCs/>
          <w:sz w:val="28"/>
          <w:szCs w:val="28"/>
        </w:rPr>
        <w:t xml:space="preserve">с городским округом Нижний Тагил, </w:t>
      </w:r>
      <w:r w:rsidR="001B7496">
        <w:rPr>
          <w:rFonts w:ascii="Times New Roman" w:hAnsi="Times New Roman" w:cs="Times New Roman"/>
          <w:bCs/>
          <w:sz w:val="28"/>
          <w:szCs w:val="28"/>
        </w:rPr>
        <w:t>Кировградским и</w:t>
      </w:r>
      <w:r w:rsidR="001B7496" w:rsidRPr="001B7496">
        <w:rPr>
          <w:rFonts w:ascii="Times New Roman" w:hAnsi="Times New Roman" w:cs="Times New Roman"/>
          <w:bCs/>
          <w:sz w:val="28"/>
          <w:szCs w:val="28"/>
        </w:rPr>
        <w:t>Новоуральским городским</w:t>
      </w:r>
      <w:r w:rsidR="001B7496">
        <w:rPr>
          <w:rFonts w:ascii="Times New Roman" w:hAnsi="Times New Roman" w:cs="Times New Roman"/>
          <w:bCs/>
          <w:sz w:val="28"/>
          <w:szCs w:val="28"/>
        </w:rPr>
        <w:t>и округами</w:t>
      </w:r>
      <w:r w:rsidR="001B7496" w:rsidRPr="001B7496">
        <w:rPr>
          <w:rFonts w:ascii="Times New Roman" w:hAnsi="Times New Roman" w:cs="Times New Roman"/>
          <w:bCs/>
          <w:sz w:val="28"/>
          <w:szCs w:val="28"/>
        </w:rPr>
        <w:t xml:space="preserve"> (</w:t>
      </w:r>
      <w:r w:rsidR="00763F9F">
        <w:rPr>
          <w:rFonts w:ascii="Times New Roman" w:hAnsi="Times New Roman" w:cs="Times New Roman"/>
          <w:bCs/>
          <w:sz w:val="28"/>
          <w:szCs w:val="28"/>
        </w:rPr>
        <w:t xml:space="preserve">также входящих Горнозаводской </w:t>
      </w:r>
      <w:r w:rsidR="001B7496" w:rsidRPr="001B7496">
        <w:rPr>
          <w:rFonts w:ascii="Times New Roman" w:hAnsi="Times New Roman" w:cs="Times New Roman"/>
          <w:bCs/>
          <w:sz w:val="28"/>
          <w:szCs w:val="28"/>
        </w:rPr>
        <w:t>управленческий округ) и городским округом Первоуральск (входящим в Западный управленческий округ Свердловской области)</w:t>
      </w:r>
      <w:r w:rsidR="001B7496">
        <w:rPr>
          <w:rFonts w:ascii="Times New Roman" w:hAnsi="Times New Roman" w:cs="Times New Roman"/>
          <w:bCs/>
          <w:sz w:val="28"/>
          <w:szCs w:val="28"/>
        </w:rPr>
        <w:t>.</w:t>
      </w:r>
      <w:r w:rsidRPr="008B78E8">
        <w:rPr>
          <w:rFonts w:ascii="Times New Roman" w:hAnsi="Times New Roman" w:cs="Times New Roman"/>
          <w:bCs/>
          <w:sz w:val="28"/>
          <w:szCs w:val="28"/>
        </w:rPr>
        <w:t xml:space="preserve"> Автомобильные дороги связывают город Верхний Тагил с городами Екатеринбург, Новоуральск, </w:t>
      </w:r>
      <w:r w:rsidR="00E10C00">
        <w:rPr>
          <w:rFonts w:ascii="Times New Roman" w:hAnsi="Times New Roman" w:cs="Times New Roman"/>
          <w:bCs/>
          <w:sz w:val="28"/>
          <w:szCs w:val="28"/>
        </w:rPr>
        <w:t>Кировград,</w:t>
      </w:r>
      <w:r w:rsidR="00E10C00" w:rsidRPr="00E10C00">
        <w:rPr>
          <w:rFonts w:ascii="Times New Roman" w:hAnsi="Times New Roman" w:cs="Times New Roman"/>
          <w:bCs/>
          <w:sz w:val="28"/>
          <w:szCs w:val="28"/>
        </w:rPr>
        <w:t>Невьянск,</w:t>
      </w:r>
      <w:r w:rsidRPr="008B78E8">
        <w:rPr>
          <w:rFonts w:ascii="Times New Roman" w:hAnsi="Times New Roman" w:cs="Times New Roman"/>
          <w:bCs/>
          <w:sz w:val="28"/>
          <w:szCs w:val="28"/>
        </w:rPr>
        <w:t xml:space="preserve"> Расстояние от городского округа Верхний Тагил до вышеперечисленных городов по автомобильным дор</w:t>
      </w:r>
      <w:r w:rsidR="00E10C00">
        <w:rPr>
          <w:rFonts w:ascii="Times New Roman" w:hAnsi="Times New Roman" w:cs="Times New Roman"/>
          <w:bCs/>
          <w:sz w:val="28"/>
          <w:szCs w:val="28"/>
        </w:rPr>
        <w:t>огам составляет 111 км, 7 км, 18</w:t>
      </w:r>
      <w:r w:rsidRPr="008B78E8">
        <w:rPr>
          <w:rFonts w:ascii="Times New Roman" w:hAnsi="Times New Roman" w:cs="Times New Roman"/>
          <w:bCs/>
          <w:sz w:val="28"/>
          <w:szCs w:val="28"/>
        </w:rPr>
        <w:t xml:space="preserve"> км и 30 км соответственно. Производственные территории градообразующего предприятия связаны подъездной железнодорожной ветвью с центральной железнодорожной магистралью «Екатеринбург – Серов».</w:t>
      </w:r>
    </w:p>
    <w:p w:rsidR="008A10F2" w:rsidRDefault="000D1A5A" w:rsidP="00B774C0">
      <w:pPr>
        <w:spacing w:after="0" w:line="240" w:lineRule="auto"/>
        <w:ind w:firstLine="709"/>
        <w:jc w:val="both"/>
        <w:rPr>
          <w:rFonts w:ascii="Times New Roman" w:hAnsi="Times New Roman" w:cs="Times New Roman"/>
          <w:bCs/>
          <w:sz w:val="28"/>
          <w:szCs w:val="28"/>
        </w:rPr>
      </w:pPr>
      <w:r w:rsidRPr="000D1A5A">
        <w:rPr>
          <w:rFonts w:ascii="Times New Roman" w:hAnsi="Times New Roman" w:cs="Times New Roman"/>
          <w:bCs/>
          <w:sz w:val="28"/>
          <w:szCs w:val="28"/>
        </w:rPr>
        <w:t>Градообразующее предприятие - филиал «Верхнетагильская ГРЭС» АО «Интер РАО – Электрогенераци</w:t>
      </w:r>
      <w:r w:rsidR="00B15776">
        <w:rPr>
          <w:rFonts w:ascii="Times New Roman" w:hAnsi="Times New Roman" w:cs="Times New Roman"/>
          <w:bCs/>
          <w:sz w:val="28"/>
          <w:szCs w:val="28"/>
        </w:rPr>
        <w:t>я» с численностью работающих</w:t>
      </w:r>
      <w:r w:rsidR="004F1606">
        <w:rPr>
          <w:rFonts w:ascii="Times New Roman" w:hAnsi="Times New Roman" w:cs="Times New Roman"/>
          <w:bCs/>
          <w:sz w:val="28"/>
          <w:szCs w:val="28"/>
        </w:rPr>
        <w:t xml:space="preserve"> на 01.01.2018 года -</w:t>
      </w:r>
      <w:r w:rsidR="00B15776">
        <w:rPr>
          <w:rFonts w:ascii="Times New Roman" w:hAnsi="Times New Roman" w:cs="Times New Roman"/>
          <w:bCs/>
          <w:sz w:val="28"/>
          <w:szCs w:val="28"/>
        </w:rPr>
        <w:t xml:space="preserve"> 447</w:t>
      </w:r>
      <w:r w:rsidRPr="000D1A5A">
        <w:rPr>
          <w:rFonts w:ascii="Times New Roman" w:hAnsi="Times New Roman" w:cs="Times New Roman"/>
          <w:bCs/>
          <w:sz w:val="28"/>
          <w:szCs w:val="28"/>
        </w:rPr>
        <w:t xml:space="preserve"> чел. Кроме того в городском округе расположены предприятие агропромышленного</w:t>
      </w:r>
      <w:r w:rsidR="003A5AE8">
        <w:rPr>
          <w:rFonts w:ascii="Times New Roman" w:hAnsi="Times New Roman" w:cs="Times New Roman"/>
          <w:bCs/>
          <w:sz w:val="28"/>
          <w:szCs w:val="28"/>
        </w:rPr>
        <w:t xml:space="preserve"> комплекса - </w:t>
      </w:r>
      <w:r w:rsidR="00E243D9">
        <w:rPr>
          <w:rFonts w:ascii="Times New Roman" w:hAnsi="Times New Roman" w:cs="Times New Roman"/>
          <w:bCs/>
          <w:sz w:val="28"/>
          <w:szCs w:val="28"/>
        </w:rPr>
        <w:t xml:space="preserve"> ООО «</w:t>
      </w:r>
      <w:r w:rsidR="003A5AE8">
        <w:rPr>
          <w:rFonts w:ascii="Times New Roman" w:hAnsi="Times New Roman" w:cs="Times New Roman"/>
          <w:bCs/>
          <w:sz w:val="28"/>
          <w:szCs w:val="28"/>
        </w:rPr>
        <w:t>Агрофирма «Северная» (ранее известная под брендом птицефабрика «Кировградская»),</w:t>
      </w:r>
      <w:r w:rsidRPr="000D1A5A">
        <w:rPr>
          <w:rFonts w:ascii="Times New Roman" w:hAnsi="Times New Roman" w:cs="Times New Roman"/>
          <w:bCs/>
          <w:sz w:val="28"/>
          <w:szCs w:val="28"/>
        </w:rPr>
        <w:t xml:space="preserve"> не</w:t>
      </w:r>
      <w:r w:rsidR="001C264C">
        <w:rPr>
          <w:rFonts w:ascii="Times New Roman" w:hAnsi="Times New Roman" w:cs="Times New Roman"/>
          <w:bCs/>
          <w:sz w:val="28"/>
          <w:szCs w:val="28"/>
        </w:rPr>
        <w:t>большие предприятия</w:t>
      </w:r>
      <w:r w:rsidR="006E1413">
        <w:rPr>
          <w:rFonts w:ascii="Times New Roman" w:hAnsi="Times New Roman" w:cs="Times New Roman"/>
          <w:bCs/>
          <w:sz w:val="28"/>
          <w:szCs w:val="28"/>
        </w:rPr>
        <w:t>:</w:t>
      </w:r>
      <w:r w:rsidR="001C264C">
        <w:rPr>
          <w:rFonts w:ascii="Times New Roman" w:hAnsi="Times New Roman" w:cs="Times New Roman"/>
          <w:bCs/>
          <w:sz w:val="28"/>
          <w:szCs w:val="28"/>
        </w:rPr>
        <w:t xml:space="preserve"> строительного комплекса, по ремонту электрооборудования,  ремонту </w:t>
      </w:r>
      <w:r w:rsidRPr="000D1A5A">
        <w:rPr>
          <w:rFonts w:ascii="Times New Roman" w:hAnsi="Times New Roman" w:cs="Times New Roman"/>
          <w:bCs/>
          <w:sz w:val="28"/>
          <w:szCs w:val="28"/>
        </w:rPr>
        <w:t xml:space="preserve">автотранспорта, </w:t>
      </w:r>
      <w:r w:rsidR="001C264C">
        <w:rPr>
          <w:rFonts w:ascii="Times New Roman" w:hAnsi="Times New Roman" w:cs="Times New Roman"/>
          <w:bCs/>
          <w:sz w:val="28"/>
          <w:szCs w:val="28"/>
        </w:rPr>
        <w:t>муниципальные унитарныепредприятия жилищно-коммунального хозяйства,</w:t>
      </w:r>
      <w:r w:rsidR="00B23B1E">
        <w:rPr>
          <w:rFonts w:ascii="Times New Roman" w:hAnsi="Times New Roman" w:cs="Times New Roman"/>
          <w:bCs/>
          <w:sz w:val="28"/>
          <w:szCs w:val="28"/>
        </w:rPr>
        <w:t xml:space="preserve"> по </w:t>
      </w:r>
      <w:r w:rsidRPr="000D1A5A">
        <w:rPr>
          <w:rFonts w:ascii="Times New Roman" w:hAnsi="Times New Roman" w:cs="Times New Roman"/>
          <w:bCs/>
          <w:sz w:val="28"/>
          <w:szCs w:val="28"/>
        </w:rPr>
        <w:t>утилизац</w:t>
      </w:r>
      <w:r w:rsidR="001C264C">
        <w:rPr>
          <w:rFonts w:ascii="Times New Roman" w:hAnsi="Times New Roman" w:cs="Times New Roman"/>
          <w:bCs/>
          <w:sz w:val="28"/>
          <w:szCs w:val="28"/>
        </w:rPr>
        <w:t>ии бытовых отходов,</w:t>
      </w:r>
      <w:r w:rsidR="009517D3">
        <w:rPr>
          <w:rFonts w:ascii="Times New Roman" w:hAnsi="Times New Roman" w:cs="Times New Roman"/>
          <w:bCs/>
          <w:sz w:val="28"/>
          <w:szCs w:val="28"/>
        </w:rPr>
        <w:t xml:space="preserve"> в сфере бытовых, </w:t>
      </w:r>
      <w:r w:rsidRPr="000D1A5A">
        <w:rPr>
          <w:rFonts w:ascii="Times New Roman" w:hAnsi="Times New Roman" w:cs="Times New Roman"/>
          <w:bCs/>
          <w:sz w:val="28"/>
          <w:szCs w:val="28"/>
        </w:rPr>
        <w:t>ритуальных услуг. Значительное количество граждан,</w:t>
      </w:r>
      <w:r w:rsidR="00963C71">
        <w:rPr>
          <w:rFonts w:ascii="Times New Roman" w:hAnsi="Times New Roman" w:cs="Times New Roman"/>
          <w:bCs/>
          <w:sz w:val="28"/>
          <w:szCs w:val="28"/>
        </w:rPr>
        <w:t xml:space="preserve"> постоянно проживающих в городском округе</w:t>
      </w:r>
      <w:r w:rsidRPr="000D1A5A">
        <w:rPr>
          <w:rFonts w:ascii="Times New Roman" w:hAnsi="Times New Roman" w:cs="Times New Roman"/>
          <w:bCs/>
          <w:sz w:val="28"/>
          <w:szCs w:val="28"/>
        </w:rPr>
        <w:t>, работает в городах Кировград, Новоуральск, Екатеринбург.</w:t>
      </w:r>
    </w:p>
    <w:p w:rsidR="00216450" w:rsidRPr="00CD771D" w:rsidRDefault="00216450" w:rsidP="00B774C0">
      <w:pPr>
        <w:spacing w:after="0" w:line="240" w:lineRule="auto"/>
        <w:ind w:firstLine="709"/>
        <w:jc w:val="both"/>
        <w:rPr>
          <w:rFonts w:ascii="Times New Roman" w:hAnsi="Times New Roman" w:cs="Times New Roman"/>
          <w:sz w:val="28"/>
          <w:szCs w:val="28"/>
        </w:rPr>
      </w:pPr>
      <w:r w:rsidRPr="00CD771D">
        <w:rPr>
          <w:rFonts w:ascii="Times New Roman" w:hAnsi="Times New Roman" w:cs="Times New Roman"/>
          <w:bCs/>
          <w:sz w:val="28"/>
          <w:szCs w:val="28"/>
        </w:rPr>
        <w:lastRenderedPageBreak/>
        <w:t>Высокая степень залесенности района, наличие водоемов и водотоков способствуют сохранению растительности и животного мира, несмотря на увеличивающееся антропогенное воздействие.</w:t>
      </w:r>
    </w:p>
    <w:p w:rsidR="005C54EE" w:rsidRPr="0022277E" w:rsidRDefault="00216450" w:rsidP="00B774C0">
      <w:pPr>
        <w:shd w:val="clear" w:color="auto" w:fill="FFFFFF"/>
        <w:spacing w:after="0" w:line="240" w:lineRule="auto"/>
        <w:ind w:firstLine="709"/>
        <w:jc w:val="both"/>
        <w:rPr>
          <w:rFonts w:ascii="Times New Roman" w:hAnsi="Times New Roman" w:cs="Times New Roman"/>
          <w:spacing w:val="-1"/>
          <w:sz w:val="28"/>
          <w:szCs w:val="28"/>
        </w:rPr>
      </w:pPr>
      <w:r w:rsidRPr="00CD771D">
        <w:rPr>
          <w:rFonts w:ascii="Times New Roman" w:hAnsi="Times New Roman" w:cs="Times New Roman"/>
          <w:spacing w:val="-1"/>
          <w:sz w:val="28"/>
          <w:szCs w:val="28"/>
        </w:rPr>
        <w:t>В с</w:t>
      </w:r>
      <w:r w:rsidR="000F3CAF">
        <w:rPr>
          <w:rFonts w:ascii="Times New Roman" w:hAnsi="Times New Roman" w:cs="Times New Roman"/>
          <w:spacing w:val="-1"/>
          <w:sz w:val="28"/>
          <w:szCs w:val="28"/>
        </w:rPr>
        <w:t>вязи с этим территория может быть</w:t>
      </w:r>
      <w:r w:rsidRPr="00CD771D">
        <w:rPr>
          <w:rFonts w:ascii="Times New Roman" w:hAnsi="Times New Roman" w:cs="Times New Roman"/>
          <w:spacing w:val="-1"/>
          <w:sz w:val="28"/>
          <w:szCs w:val="28"/>
        </w:rPr>
        <w:t xml:space="preserve"> востребованной для развития бизнеса, отдыха и туризма, а также проживания в ком</w:t>
      </w:r>
      <w:r w:rsidR="00CD771D">
        <w:rPr>
          <w:rFonts w:ascii="Times New Roman" w:hAnsi="Times New Roman" w:cs="Times New Roman"/>
          <w:spacing w:val="-1"/>
          <w:sz w:val="28"/>
          <w:szCs w:val="28"/>
        </w:rPr>
        <w:t>фортных условиях малоэтажной</w:t>
      </w:r>
      <w:r w:rsidRPr="00CD771D">
        <w:rPr>
          <w:rFonts w:ascii="Times New Roman" w:hAnsi="Times New Roman" w:cs="Times New Roman"/>
          <w:spacing w:val="-1"/>
          <w:sz w:val="28"/>
          <w:szCs w:val="28"/>
        </w:rPr>
        <w:t xml:space="preserve"> застройки, что требует освоения новых территорий.</w:t>
      </w:r>
    </w:p>
    <w:p w:rsidR="00590B09" w:rsidRPr="00A74E89" w:rsidRDefault="0065245D" w:rsidP="00B774C0">
      <w:pPr>
        <w:spacing w:after="0" w:line="240" w:lineRule="auto"/>
        <w:rPr>
          <w:rFonts w:ascii="Times New Roman" w:eastAsia="Times New Roman" w:hAnsi="Times New Roman" w:cs="Times New Roman"/>
          <w:b/>
          <w:color w:val="000000"/>
          <w:sz w:val="32"/>
          <w:szCs w:val="32"/>
          <w:lang w:eastAsia="ru-RU"/>
        </w:rPr>
      </w:pPr>
      <w:r w:rsidRPr="00A74E89">
        <w:rPr>
          <w:rFonts w:ascii="Times New Roman" w:eastAsia="Times New Roman" w:hAnsi="Times New Roman" w:cs="Times New Roman"/>
          <w:b/>
          <w:color w:val="000000"/>
          <w:sz w:val="32"/>
          <w:szCs w:val="32"/>
          <w:lang w:eastAsia="ru-RU"/>
        </w:rPr>
        <w:t>2.2.  Анализ внешних условий, влияющих на социально-экономическое развитие г</w:t>
      </w:r>
      <w:r w:rsidR="00E92565">
        <w:rPr>
          <w:rFonts w:ascii="Times New Roman" w:eastAsia="Times New Roman" w:hAnsi="Times New Roman" w:cs="Times New Roman"/>
          <w:b/>
          <w:color w:val="000000"/>
          <w:sz w:val="32"/>
          <w:szCs w:val="32"/>
          <w:lang w:eastAsia="ru-RU"/>
        </w:rPr>
        <w:t>ородского округа Верхний Тагил</w:t>
      </w:r>
    </w:p>
    <w:p w:rsidR="0065245D" w:rsidRPr="00815A62" w:rsidRDefault="0065245D" w:rsidP="00B774C0">
      <w:pPr>
        <w:spacing w:after="0" w:line="240" w:lineRule="auto"/>
        <w:rPr>
          <w:rFonts w:ascii="Times New Roman" w:eastAsia="Times New Roman" w:hAnsi="Times New Roman" w:cs="Times New Roman"/>
          <w:b/>
          <w:color w:val="000000"/>
          <w:sz w:val="24"/>
          <w:szCs w:val="24"/>
          <w:lang w:eastAsia="ru-RU"/>
        </w:rPr>
      </w:pPr>
    </w:p>
    <w:p w:rsidR="0065245D" w:rsidRPr="00A74E89" w:rsidRDefault="0065245D" w:rsidP="00B774C0">
      <w:pPr>
        <w:pStyle w:val="a9"/>
        <w:shd w:val="clear" w:color="auto" w:fill="FFFFFF"/>
        <w:spacing w:before="0" w:beforeAutospacing="0" w:after="0" w:afterAutospacing="0"/>
        <w:ind w:firstLine="720"/>
        <w:jc w:val="both"/>
        <w:rPr>
          <w:color w:val="000000"/>
          <w:sz w:val="28"/>
          <w:szCs w:val="28"/>
        </w:rPr>
      </w:pPr>
      <w:r w:rsidRPr="00A74E89">
        <w:rPr>
          <w:color w:val="000000"/>
          <w:sz w:val="28"/>
          <w:szCs w:val="28"/>
        </w:rPr>
        <w:t xml:space="preserve">Основными факторами, способными оказать существенное влияние на социально-экономическую ситуацию в городском округе </w:t>
      </w:r>
      <w:r w:rsidR="009E5121">
        <w:rPr>
          <w:color w:val="000000"/>
          <w:sz w:val="28"/>
          <w:szCs w:val="28"/>
        </w:rPr>
        <w:t>Верхний Тагил</w:t>
      </w:r>
      <w:r w:rsidRPr="00A74E89">
        <w:rPr>
          <w:color w:val="000000"/>
          <w:sz w:val="28"/>
          <w:szCs w:val="28"/>
        </w:rPr>
        <w:t xml:space="preserve"> в долгосрочной перспективе, являются:</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sz w:val="28"/>
          <w:szCs w:val="28"/>
        </w:rPr>
        <w:t xml:space="preserve">– </w:t>
      </w:r>
      <w:r w:rsidRPr="00A74E89">
        <w:rPr>
          <w:rFonts w:ascii="Times New Roman" w:hAnsi="Times New Roman" w:cs="Times New Roman"/>
          <w:i/>
          <w:sz w:val="28"/>
          <w:szCs w:val="28"/>
        </w:rPr>
        <w:t>макросреда</w:t>
      </w:r>
      <w:r w:rsidRPr="00A74E89">
        <w:rPr>
          <w:rFonts w:ascii="Times New Roman" w:hAnsi="Times New Roman" w:cs="Times New Roman"/>
          <w:sz w:val="28"/>
          <w:szCs w:val="28"/>
        </w:rPr>
        <w:t>, т.е. факторы, влияющие на деятельность городского округа, проявляющиеся в масштабах страны или региона. К ним относят экономические, социальные, политические, технологические, международные и другие факторы.</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sz w:val="28"/>
          <w:szCs w:val="28"/>
        </w:rPr>
        <w:t xml:space="preserve">– </w:t>
      </w:r>
      <w:r w:rsidRPr="00A74E89">
        <w:rPr>
          <w:rFonts w:ascii="Times New Roman" w:hAnsi="Times New Roman" w:cs="Times New Roman"/>
          <w:i/>
          <w:sz w:val="28"/>
          <w:szCs w:val="28"/>
        </w:rPr>
        <w:t xml:space="preserve">микросреда </w:t>
      </w:r>
      <w:r w:rsidRPr="00A74E89">
        <w:rPr>
          <w:rFonts w:ascii="Times New Roman" w:hAnsi="Times New Roman" w:cs="Times New Roman"/>
          <w:sz w:val="28"/>
          <w:szCs w:val="28"/>
        </w:rPr>
        <w:t>(непосредственное окружение), к которым относят потребителей, поставщиков, конкурентов, рынок труда, другие компоненты.</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sz w:val="28"/>
          <w:szCs w:val="28"/>
        </w:rPr>
        <w:t xml:space="preserve">При изучении </w:t>
      </w:r>
      <w:r w:rsidRPr="00A74E89">
        <w:rPr>
          <w:rFonts w:ascii="Times New Roman" w:hAnsi="Times New Roman" w:cs="Times New Roman"/>
          <w:i/>
          <w:sz w:val="28"/>
          <w:szCs w:val="28"/>
        </w:rPr>
        <w:t>макроокружения</w:t>
      </w:r>
      <w:r w:rsidRPr="00A74E89">
        <w:rPr>
          <w:rFonts w:ascii="Times New Roman" w:hAnsi="Times New Roman" w:cs="Times New Roman"/>
          <w:sz w:val="28"/>
          <w:szCs w:val="28"/>
        </w:rPr>
        <w:t xml:space="preserve"> в первую очередь представляют интерес не значения показателей как таковые, а основные тенденции изменения факторов.</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sz w:val="28"/>
          <w:szCs w:val="28"/>
        </w:rPr>
        <w:t xml:space="preserve">Изменение </w:t>
      </w:r>
      <w:r w:rsidRPr="00A74E89">
        <w:rPr>
          <w:rFonts w:ascii="Times New Roman" w:hAnsi="Times New Roman" w:cs="Times New Roman"/>
          <w:i/>
          <w:sz w:val="28"/>
          <w:szCs w:val="28"/>
        </w:rPr>
        <w:t>основных экономических</w:t>
      </w:r>
      <w:r w:rsidRPr="00A74E89">
        <w:rPr>
          <w:rFonts w:ascii="Times New Roman" w:hAnsi="Times New Roman" w:cs="Times New Roman"/>
          <w:sz w:val="28"/>
          <w:szCs w:val="28"/>
        </w:rPr>
        <w:t xml:space="preserve"> макропоказателей, таких, как темп инфляции, уровень безработицы, процентная ставка, производительность труда, нормы налогообложения в продолжительном периоде сложно прогнозировать. Остановимся </w:t>
      </w:r>
      <w:r w:rsidR="008B1781" w:rsidRPr="00A74E89">
        <w:rPr>
          <w:rFonts w:ascii="Times New Roman" w:hAnsi="Times New Roman" w:cs="Times New Roman"/>
          <w:sz w:val="28"/>
          <w:szCs w:val="28"/>
        </w:rPr>
        <w:t>на данных последних лет. До 2012</w:t>
      </w:r>
      <w:r w:rsidRPr="00A74E89">
        <w:rPr>
          <w:rFonts w:ascii="Times New Roman" w:hAnsi="Times New Roman" w:cs="Times New Roman"/>
          <w:sz w:val="28"/>
          <w:szCs w:val="28"/>
        </w:rPr>
        <w:t xml:space="preserve"> г. в </w:t>
      </w:r>
      <w:r w:rsidR="008B1781" w:rsidRPr="00A74E89">
        <w:rPr>
          <w:rFonts w:ascii="Times New Roman" w:hAnsi="Times New Roman" w:cs="Times New Roman"/>
          <w:sz w:val="28"/>
          <w:szCs w:val="28"/>
        </w:rPr>
        <w:t>России прирост ВВП составлял 3-4</w:t>
      </w:r>
      <w:r w:rsidRPr="00A74E89">
        <w:rPr>
          <w:rFonts w:ascii="Times New Roman" w:hAnsi="Times New Roman" w:cs="Times New Roman"/>
          <w:sz w:val="28"/>
          <w:szCs w:val="28"/>
        </w:rPr>
        <w:t>% в год. Затем он снизился, в последующие 2-3 года ожидается не только дальнейшее снижение темпа прироста ВВП, но даже его падение. Разработана и принята к реализации программа импортозамещения высокотехнологичной продукции в связи с резким обострением политической и экономической ситуации в целом в мировой экономической системе и, особенно на Украине. Начинают более интенсивно развиваться машиностроение, электронная промышленность, нанотехнологии.</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sz w:val="28"/>
          <w:szCs w:val="28"/>
        </w:rPr>
        <w:t>Преобладающую долю в экспорте Российской Федерации составляют энерго</w:t>
      </w:r>
      <w:r w:rsidR="008B1781" w:rsidRPr="00A74E89">
        <w:rPr>
          <w:rFonts w:ascii="Times New Roman" w:hAnsi="Times New Roman" w:cs="Times New Roman"/>
          <w:sz w:val="28"/>
          <w:szCs w:val="28"/>
        </w:rPr>
        <w:t>носители (до 6</w:t>
      </w:r>
      <w:r w:rsidRPr="00A74E89">
        <w:rPr>
          <w:rFonts w:ascii="Times New Roman" w:hAnsi="Times New Roman" w:cs="Times New Roman"/>
          <w:sz w:val="28"/>
          <w:szCs w:val="28"/>
        </w:rPr>
        <w:t>0%). Несмотря на усиление конкурентной борьбы на этом рынке, перспективы у экономики России имеются. Западная Европа в ближайшее время не в состоянии отказаться от импорта российского газа и нефти. В 2014 г. заключен крупный договор (80 млрд. долларов) на поставку газа в Китай до 2030 г., включая строительство соответствующей инфраструктуры. Разведанных запасов энергоносителей на ближайшие 20-25 лет в России достаточно.</w:t>
      </w:r>
    </w:p>
    <w:p w:rsidR="0065245D" w:rsidRPr="00A74E89" w:rsidRDefault="008B1781"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sz w:val="28"/>
          <w:szCs w:val="28"/>
        </w:rPr>
        <w:t>В связи со сложной</w:t>
      </w:r>
      <w:r w:rsidR="0065245D" w:rsidRPr="00A74E89">
        <w:rPr>
          <w:rFonts w:ascii="Times New Roman" w:hAnsi="Times New Roman" w:cs="Times New Roman"/>
          <w:sz w:val="28"/>
          <w:szCs w:val="28"/>
        </w:rPr>
        <w:t xml:space="preserve"> экономической обстановкой и введением санкций со стороны Запада объем инвестиций падает. Объем золотовалютных ресурсов (порядка 300-350 млрд. долларов) снижается, наблюдается рост дефицита бюджета государства. Пока экономическое положение Российской </w:t>
      </w:r>
      <w:r w:rsidR="0065245D" w:rsidRPr="00A74E89">
        <w:rPr>
          <w:rFonts w:ascii="Times New Roman" w:hAnsi="Times New Roman" w:cs="Times New Roman"/>
          <w:sz w:val="28"/>
          <w:szCs w:val="28"/>
        </w:rPr>
        <w:lastRenderedPageBreak/>
        <w:t xml:space="preserve">Федерации является относительно устойчивым. Это характеризует, в частности, снижение ключевой ставки Центрального </w:t>
      </w:r>
      <w:r w:rsidRPr="00A74E89">
        <w:rPr>
          <w:rFonts w:ascii="Times New Roman" w:hAnsi="Times New Roman" w:cs="Times New Roman"/>
          <w:sz w:val="28"/>
          <w:szCs w:val="28"/>
        </w:rPr>
        <w:t xml:space="preserve">банка с </w:t>
      </w:r>
      <w:r w:rsidR="00697B56">
        <w:rPr>
          <w:rFonts w:ascii="Times New Roman" w:hAnsi="Times New Roman" w:cs="Times New Roman"/>
          <w:sz w:val="28"/>
          <w:szCs w:val="28"/>
        </w:rPr>
        <w:t>17% (</w:t>
      </w:r>
      <w:r w:rsidR="001E36DA">
        <w:rPr>
          <w:rFonts w:ascii="Times New Roman" w:hAnsi="Times New Roman" w:cs="Times New Roman"/>
          <w:sz w:val="28"/>
          <w:szCs w:val="28"/>
        </w:rPr>
        <w:t>2014 г) до 7,25% (март</w:t>
      </w:r>
      <w:r w:rsidR="0065245D" w:rsidRPr="00A74E89">
        <w:rPr>
          <w:rFonts w:ascii="Times New Roman" w:hAnsi="Times New Roman" w:cs="Times New Roman"/>
          <w:sz w:val="28"/>
          <w:szCs w:val="28"/>
        </w:rPr>
        <w:t xml:space="preserve"> 201</w:t>
      </w:r>
      <w:r w:rsidR="001354C8">
        <w:rPr>
          <w:rFonts w:ascii="Times New Roman" w:hAnsi="Times New Roman" w:cs="Times New Roman"/>
          <w:sz w:val="28"/>
          <w:szCs w:val="28"/>
        </w:rPr>
        <w:t>8</w:t>
      </w:r>
      <w:r w:rsidR="0065245D" w:rsidRPr="00A74E89">
        <w:rPr>
          <w:rFonts w:ascii="Times New Roman" w:hAnsi="Times New Roman" w:cs="Times New Roman"/>
          <w:sz w:val="28"/>
          <w:szCs w:val="28"/>
        </w:rPr>
        <w:t xml:space="preserve"> г). Однако в условиях нестабильного курса валют будущее состояние экономики прогнозировать сложно.</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i/>
          <w:sz w:val="28"/>
          <w:szCs w:val="28"/>
        </w:rPr>
        <w:t>Социальные процессы</w:t>
      </w:r>
      <w:r w:rsidRPr="00A74E89">
        <w:rPr>
          <w:rFonts w:ascii="Times New Roman" w:hAnsi="Times New Roman" w:cs="Times New Roman"/>
          <w:sz w:val="28"/>
          <w:szCs w:val="28"/>
        </w:rPr>
        <w:t xml:space="preserve"> макроокружения протекают достаточно медленно. Определенные риски здесь связаны с демографической ситуацией, хотя в последние годы рождаемость растет, ряд регионов и Российская Федерация в целом выходят на уровень естественного роста населения. Определенные проблемы будут связаны с увеличением доли населения старше трудоспособного возраста и ростом нагрузки на бюджет, которые планируется решить путем постепенного внедрения пенсионной реформы. Уменьшается реальный уровень заработной платы.</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i/>
          <w:sz w:val="28"/>
          <w:szCs w:val="28"/>
        </w:rPr>
        <w:t xml:space="preserve">Политическая система </w:t>
      </w:r>
      <w:r w:rsidRPr="00A74E89">
        <w:rPr>
          <w:rFonts w:ascii="Times New Roman" w:hAnsi="Times New Roman" w:cs="Times New Roman"/>
          <w:sz w:val="28"/>
          <w:szCs w:val="28"/>
        </w:rPr>
        <w:t>в России относительно стабильна.</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i/>
          <w:sz w:val="28"/>
          <w:szCs w:val="28"/>
        </w:rPr>
      </w:pPr>
      <w:r w:rsidRPr="00A74E89">
        <w:rPr>
          <w:rFonts w:ascii="Times New Roman" w:hAnsi="Times New Roman" w:cs="Times New Roman"/>
          <w:sz w:val="28"/>
          <w:szCs w:val="28"/>
        </w:rPr>
        <w:t xml:space="preserve">Уровень </w:t>
      </w:r>
      <w:r w:rsidRPr="00A74E89">
        <w:rPr>
          <w:rFonts w:ascii="Times New Roman" w:hAnsi="Times New Roman" w:cs="Times New Roman"/>
          <w:i/>
          <w:sz w:val="28"/>
          <w:szCs w:val="28"/>
        </w:rPr>
        <w:t>безработицы</w:t>
      </w:r>
      <w:r w:rsidR="005B3415" w:rsidRPr="005B3415">
        <w:rPr>
          <w:rFonts w:ascii="Times New Roman" w:hAnsi="Times New Roman" w:cs="Times New Roman"/>
          <w:sz w:val="28"/>
          <w:szCs w:val="28"/>
        </w:rPr>
        <w:t>в стране</w:t>
      </w:r>
      <w:r w:rsidRPr="00A74E89">
        <w:rPr>
          <w:rFonts w:ascii="Times New Roman" w:hAnsi="Times New Roman" w:cs="Times New Roman"/>
          <w:sz w:val="28"/>
          <w:szCs w:val="28"/>
        </w:rPr>
        <w:t>пока относительно стабилен, в дальнейшем он будет зависеть от развития экономики.</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sz w:val="28"/>
          <w:szCs w:val="28"/>
        </w:rPr>
        <w:t>В целом в отношении макросреды можно сделать вывод, что на фоне относительно стабильных социальных и политических процессов необходима реализация более качественных решений органов власти для развития экономики на базе более современной технологии и методов организации производственных процессов, а также для управления субъектами экономического пространства. Более подробно анализ макросреды проведен в п. 2.1.</w:t>
      </w:r>
    </w:p>
    <w:p w:rsidR="0065245D" w:rsidRPr="00A74E89"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A74E89">
        <w:rPr>
          <w:rFonts w:ascii="Times New Roman" w:hAnsi="Times New Roman" w:cs="Times New Roman"/>
          <w:sz w:val="28"/>
          <w:szCs w:val="28"/>
        </w:rPr>
        <w:t>В качестве конк</w:t>
      </w:r>
      <w:r w:rsidR="0019014E" w:rsidRPr="00A74E89">
        <w:rPr>
          <w:rFonts w:ascii="Times New Roman" w:hAnsi="Times New Roman" w:cs="Times New Roman"/>
          <w:sz w:val="28"/>
          <w:szCs w:val="28"/>
        </w:rPr>
        <w:t>урентной среды (микросреды) г</w:t>
      </w:r>
      <w:r w:rsidR="000625A8">
        <w:rPr>
          <w:rFonts w:ascii="Times New Roman" w:hAnsi="Times New Roman" w:cs="Times New Roman"/>
          <w:sz w:val="28"/>
          <w:szCs w:val="28"/>
        </w:rPr>
        <w:t>ородского округа Верхний Тагил</w:t>
      </w:r>
      <w:r w:rsidRPr="00A74E89">
        <w:rPr>
          <w:rFonts w:ascii="Times New Roman" w:hAnsi="Times New Roman" w:cs="Times New Roman"/>
          <w:sz w:val="28"/>
          <w:szCs w:val="28"/>
        </w:rPr>
        <w:t xml:space="preserve"> целесооб</w:t>
      </w:r>
      <w:r w:rsidR="00B70904" w:rsidRPr="00A74E89">
        <w:rPr>
          <w:rFonts w:ascii="Times New Roman" w:hAnsi="Times New Roman" w:cs="Times New Roman"/>
          <w:sz w:val="28"/>
          <w:szCs w:val="28"/>
        </w:rPr>
        <w:t>разно принять поселения</w:t>
      </w:r>
      <w:r w:rsidRPr="00A74E89">
        <w:rPr>
          <w:rFonts w:ascii="Times New Roman" w:hAnsi="Times New Roman" w:cs="Times New Roman"/>
          <w:sz w:val="28"/>
          <w:szCs w:val="28"/>
        </w:rPr>
        <w:t xml:space="preserve">, </w:t>
      </w:r>
      <w:r w:rsidR="0019014E" w:rsidRPr="00A74E89">
        <w:rPr>
          <w:rFonts w:ascii="Times New Roman" w:hAnsi="Times New Roman" w:cs="Times New Roman"/>
          <w:sz w:val="28"/>
          <w:szCs w:val="28"/>
        </w:rPr>
        <w:t>сравнимые с г</w:t>
      </w:r>
      <w:r w:rsidR="001354C8">
        <w:rPr>
          <w:rFonts w:ascii="Times New Roman" w:hAnsi="Times New Roman" w:cs="Times New Roman"/>
          <w:sz w:val="28"/>
          <w:szCs w:val="28"/>
        </w:rPr>
        <w:t>ородским округом Верхний Тагил</w:t>
      </w:r>
      <w:r w:rsidRPr="00A74E89">
        <w:rPr>
          <w:rFonts w:ascii="Times New Roman" w:hAnsi="Times New Roman" w:cs="Times New Roman"/>
          <w:sz w:val="28"/>
          <w:szCs w:val="28"/>
        </w:rPr>
        <w:t xml:space="preserve"> по своему потенциалу. Одной из характеристик можно принять их удаленность от Екатеринбурга, которая в определенной степени характеризу</w:t>
      </w:r>
      <w:r w:rsidR="000726D4" w:rsidRPr="00A74E89">
        <w:rPr>
          <w:rFonts w:ascii="Times New Roman" w:hAnsi="Times New Roman" w:cs="Times New Roman"/>
          <w:sz w:val="28"/>
          <w:szCs w:val="28"/>
        </w:rPr>
        <w:t>ет потенциал развития, таблица 2</w:t>
      </w:r>
      <w:r w:rsidRPr="00A74E89">
        <w:rPr>
          <w:rFonts w:ascii="Times New Roman" w:hAnsi="Times New Roman" w:cs="Times New Roman"/>
          <w:sz w:val="28"/>
          <w:szCs w:val="28"/>
        </w:rPr>
        <w:t>.1.</w:t>
      </w:r>
    </w:p>
    <w:p w:rsidR="009E48E3" w:rsidRPr="0065245D" w:rsidRDefault="009E48E3" w:rsidP="00B774C0">
      <w:pPr>
        <w:tabs>
          <w:tab w:val="left" w:pos="284"/>
          <w:tab w:val="left" w:pos="567"/>
          <w:tab w:val="left" w:pos="1560"/>
        </w:tabs>
        <w:spacing w:after="0" w:line="240" w:lineRule="auto"/>
        <w:ind w:firstLine="709"/>
        <w:jc w:val="both"/>
        <w:rPr>
          <w:rFonts w:ascii="Times New Roman" w:hAnsi="Times New Roman" w:cs="Times New Roman"/>
          <w:sz w:val="26"/>
          <w:szCs w:val="26"/>
        </w:rPr>
      </w:pPr>
    </w:p>
    <w:p w:rsidR="0065245D" w:rsidRDefault="000726D4" w:rsidP="00B774C0">
      <w:pPr>
        <w:tabs>
          <w:tab w:val="left" w:pos="284"/>
          <w:tab w:val="left" w:pos="567"/>
          <w:tab w:val="left" w:pos="1560"/>
        </w:tabs>
        <w:spacing w:after="0" w:line="240" w:lineRule="auto"/>
        <w:ind w:firstLine="851"/>
        <w:jc w:val="both"/>
        <w:rPr>
          <w:rFonts w:ascii="Times New Roman" w:hAnsi="Times New Roman" w:cs="Times New Roman"/>
          <w:sz w:val="28"/>
          <w:szCs w:val="28"/>
        </w:rPr>
      </w:pPr>
      <w:r w:rsidRPr="00A74E89">
        <w:rPr>
          <w:rFonts w:ascii="Times New Roman" w:hAnsi="Times New Roman" w:cs="Times New Roman"/>
          <w:sz w:val="28"/>
          <w:szCs w:val="28"/>
        </w:rPr>
        <w:t>Таблица 2</w:t>
      </w:r>
      <w:r w:rsidR="0065245D" w:rsidRPr="00A74E89">
        <w:rPr>
          <w:rFonts w:ascii="Times New Roman" w:hAnsi="Times New Roman" w:cs="Times New Roman"/>
          <w:sz w:val="28"/>
          <w:szCs w:val="28"/>
        </w:rPr>
        <w:t xml:space="preserve">.1 – </w:t>
      </w:r>
      <w:r w:rsidR="00B70904" w:rsidRPr="00A74E89">
        <w:rPr>
          <w:rFonts w:ascii="Times New Roman" w:hAnsi="Times New Roman" w:cs="Times New Roman"/>
          <w:sz w:val="28"/>
          <w:szCs w:val="28"/>
        </w:rPr>
        <w:t>Городские округа</w:t>
      </w:r>
      <w:r w:rsidR="0065245D" w:rsidRPr="00A74E89">
        <w:rPr>
          <w:rFonts w:ascii="Times New Roman" w:hAnsi="Times New Roman" w:cs="Times New Roman"/>
          <w:sz w:val="28"/>
          <w:szCs w:val="28"/>
        </w:rPr>
        <w:t>, составляющие конкурентную среду</w:t>
      </w:r>
    </w:p>
    <w:p w:rsidR="00A74E89" w:rsidRPr="00A74E89" w:rsidRDefault="00A74E89" w:rsidP="00B774C0">
      <w:pPr>
        <w:tabs>
          <w:tab w:val="left" w:pos="284"/>
          <w:tab w:val="left" w:pos="567"/>
          <w:tab w:val="left" w:pos="1560"/>
        </w:tabs>
        <w:spacing w:after="0" w:line="240" w:lineRule="auto"/>
        <w:ind w:firstLine="851"/>
        <w:jc w:val="both"/>
        <w:rPr>
          <w:rFonts w:ascii="Times New Roman" w:hAnsi="Times New Roman" w:cs="Times New Roman"/>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3402"/>
      </w:tblGrid>
      <w:tr w:rsidR="0065245D" w:rsidRPr="0065245D" w:rsidTr="00B36DEB">
        <w:trPr>
          <w:trHeight w:val="471"/>
        </w:trPr>
        <w:tc>
          <w:tcPr>
            <w:tcW w:w="3085" w:type="dxa"/>
            <w:vAlign w:val="center"/>
          </w:tcPr>
          <w:p w:rsidR="0065245D" w:rsidRPr="00A74E89" w:rsidRDefault="00B70904" w:rsidP="00B774C0">
            <w:pPr>
              <w:tabs>
                <w:tab w:val="left" w:pos="284"/>
                <w:tab w:val="left" w:pos="567"/>
                <w:tab w:val="left" w:pos="1560"/>
              </w:tabs>
              <w:spacing w:after="0" w:line="240" w:lineRule="auto"/>
              <w:jc w:val="center"/>
              <w:rPr>
                <w:rFonts w:ascii="Times New Roman" w:hAnsi="Times New Roman" w:cs="Times New Roman"/>
                <w:b/>
                <w:sz w:val="28"/>
                <w:szCs w:val="28"/>
              </w:rPr>
            </w:pPr>
            <w:r w:rsidRPr="00A74E89">
              <w:rPr>
                <w:rFonts w:ascii="Times New Roman" w:hAnsi="Times New Roman" w:cs="Times New Roman"/>
                <w:b/>
                <w:sz w:val="28"/>
                <w:szCs w:val="28"/>
              </w:rPr>
              <w:t>Городской округ</w:t>
            </w:r>
          </w:p>
        </w:tc>
        <w:tc>
          <w:tcPr>
            <w:tcW w:w="3402" w:type="dxa"/>
            <w:vAlign w:val="center"/>
          </w:tcPr>
          <w:p w:rsidR="0065245D" w:rsidRPr="00A74E89" w:rsidRDefault="0065245D" w:rsidP="00B774C0">
            <w:pPr>
              <w:tabs>
                <w:tab w:val="left" w:pos="284"/>
                <w:tab w:val="left" w:pos="567"/>
                <w:tab w:val="left" w:pos="1560"/>
              </w:tabs>
              <w:spacing w:after="0" w:line="240" w:lineRule="auto"/>
              <w:jc w:val="center"/>
              <w:rPr>
                <w:rFonts w:ascii="Times New Roman" w:hAnsi="Times New Roman" w:cs="Times New Roman"/>
                <w:b/>
                <w:sz w:val="28"/>
                <w:szCs w:val="28"/>
              </w:rPr>
            </w:pPr>
            <w:r w:rsidRPr="00A74E89">
              <w:rPr>
                <w:rFonts w:ascii="Times New Roman" w:hAnsi="Times New Roman" w:cs="Times New Roman"/>
                <w:b/>
                <w:sz w:val="28"/>
                <w:szCs w:val="28"/>
              </w:rPr>
              <w:t>Расстояние до Екатеринбурга (км)</w:t>
            </w:r>
          </w:p>
        </w:tc>
      </w:tr>
      <w:tr w:rsidR="0065245D" w:rsidRPr="0065245D" w:rsidTr="00B36DEB">
        <w:tc>
          <w:tcPr>
            <w:tcW w:w="3085" w:type="dxa"/>
          </w:tcPr>
          <w:p w:rsidR="0065245D" w:rsidRPr="00A74E89" w:rsidRDefault="00B932EC" w:rsidP="00B774C0">
            <w:pPr>
              <w:numPr>
                <w:ilvl w:val="0"/>
                <w:numId w:val="1"/>
              </w:numPr>
              <w:tabs>
                <w:tab w:val="left" w:pos="284"/>
                <w:tab w:val="left" w:pos="567"/>
                <w:tab w:val="left" w:pos="1560"/>
              </w:tabs>
              <w:spacing w:after="0" w:line="240" w:lineRule="auto"/>
              <w:ind w:left="0" w:firstLine="0"/>
              <w:contextualSpacing/>
              <w:jc w:val="both"/>
              <w:rPr>
                <w:rFonts w:ascii="Times New Roman" w:hAnsi="Times New Roman" w:cs="Times New Roman"/>
                <w:sz w:val="28"/>
                <w:szCs w:val="28"/>
              </w:rPr>
            </w:pPr>
            <w:r w:rsidRPr="00A74E89">
              <w:rPr>
                <w:rFonts w:ascii="Times New Roman" w:hAnsi="Times New Roman" w:cs="Times New Roman"/>
                <w:sz w:val="28"/>
                <w:szCs w:val="28"/>
              </w:rPr>
              <w:t>Верхнее-Дуброво</w:t>
            </w:r>
          </w:p>
        </w:tc>
        <w:tc>
          <w:tcPr>
            <w:tcW w:w="3402" w:type="dxa"/>
            <w:vAlign w:val="center"/>
          </w:tcPr>
          <w:p w:rsidR="0065245D" w:rsidRPr="00A74E89" w:rsidRDefault="00B932EC" w:rsidP="00B774C0">
            <w:pPr>
              <w:tabs>
                <w:tab w:val="left" w:pos="284"/>
                <w:tab w:val="left" w:pos="567"/>
                <w:tab w:val="left" w:pos="1560"/>
              </w:tabs>
              <w:spacing w:after="0" w:line="240" w:lineRule="auto"/>
              <w:jc w:val="center"/>
              <w:rPr>
                <w:rFonts w:ascii="Times New Roman" w:hAnsi="Times New Roman" w:cs="Times New Roman"/>
                <w:sz w:val="28"/>
                <w:szCs w:val="28"/>
              </w:rPr>
            </w:pPr>
            <w:r w:rsidRPr="00A74E89">
              <w:rPr>
                <w:rFonts w:ascii="Times New Roman" w:hAnsi="Times New Roman" w:cs="Times New Roman"/>
                <w:sz w:val="28"/>
                <w:szCs w:val="28"/>
              </w:rPr>
              <w:t>45,9</w:t>
            </w:r>
          </w:p>
        </w:tc>
      </w:tr>
      <w:tr w:rsidR="0065245D" w:rsidRPr="0065245D" w:rsidTr="00B36DEB">
        <w:tc>
          <w:tcPr>
            <w:tcW w:w="3085" w:type="dxa"/>
          </w:tcPr>
          <w:p w:rsidR="0065245D" w:rsidRPr="00A74E89" w:rsidRDefault="00B932EC" w:rsidP="00B774C0">
            <w:pPr>
              <w:numPr>
                <w:ilvl w:val="0"/>
                <w:numId w:val="1"/>
              </w:numPr>
              <w:tabs>
                <w:tab w:val="left" w:pos="284"/>
                <w:tab w:val="left" w:pos="567"/>
                <w:tab w:val="left" w:pos="1560"/>
              </w:tabs>
              <w:spacing w:after="0" w:line="240" w:lineRule="auto"/>
              <w:ind w:left="0" w:firstLine="0"/>
              <w:contextualSpacing/>
              <w:jc w:val="both"/>
              <w:rPr>
                <w:rFonts w:ascii="Times New Roman" w:hAnsi="Times New Roman" w:cs="Times New Roman"/>
                <w:sz w:val="28"/>
                <w:szCs w:val="28"/>
              </w:rPr>
            </w:pPr>
            <w:r w:rsidRPr="00A74E89">
              <w:rPr>
                <w:rFonts w:ascii="Times New Roman" w:hAnsi="Times New Roman" w:cs="Times New Roman"/>
                <w:sz w:val="28"/>
                <w:szCs w:val="28"/>
              </w:rPr>
              <w:t>Верх-Нейвинский</w:t>
            </w:r>
          </w:p>
        </w:tc>
        <w:tc>
          <w:tcPr>
            <w:tcW w:w="3402" w:type="dxa"/>
            <w:vAlign w:val="center"/>
          </w:tcPr>
          <w:p w:rsidR="0065245D" w:rsidRPr="00A74E89" w:rsidRDefault="00CB128D" w:rsidP="00B774C0">
            <w:pPr>
              <w:tabs>
                <w:tab w:val="left" w:pos="284"/>
                <w:tab w:val="left" w:pos="567"/>
                <w:tab w:val="left" w:pos="1560"/>
              </w:tabs>
              <w:spacing w:after="0" w:line="240" w:lineRule="auto"/>
              <w:jc w:val="center"/>
              <w:rPr>
                <w:rFonts w:ascii="Times New Roman" w:hAnsi="Times New Roman" w:cs="Times New Roman"/>
                <w:sz w:val="28"/>
                <w:szCs w:val="28"/>
              </w:rPr>
            </w:pPr>
            <w:r w:rsidRPr="00A74E89">
              <w:rPr>
                <w:rFonts w:ascii="Times New Roman" w:hAnsi="Times New Roman" w:cs="Times New Roman"/>
                <w:sz w:val="28"/>
                <w:szCs w:val="28"/>
              </w:rPr>
              <w:t>70,0</w:t>
            </w:r>
          </w:p>
        </w:tc>
      </w:tr>
      <w:tr w:rsidR="0065245D" w:rsidRPr="0065245D" w:rsidTr="00B36DEB">
        <w:tc>
          <w:tcPr>
            <w:tcW w:w="3085" w:type="dxa"/>
          </w:tcPr>
          <w:p w:rsidR="0065245D" w:rsidRPr="00A74E89" w:rsidRDefault="00B932EC" w:rsidP="00B774C0">
            <w:pPr>
              <w:numPr>
                <w:ilvl w:val="0"/>
                <w:numId w:val="1"/>
              </w:numPr>
              <w:tabs>
                <w:tab w:val="left" w:pos="284"/>
                <w:tab w:val="left" w:pos="567"/>
                <w:tab w:val="left" w:pos="1560"/>
              </w:tabs>
              <w:spacing w:after="0" w:line="240" w:lineRule="auto"/>
              <w:ind w:left="0" w:firstLine="0"/>
              <w:contextualSpacing/>
              <w:jc w:val="both"/>
              <w:rPr>
                <w:rFonts w:ascii="Times New Roman" w:hAnsi="Times New Roman" w:cs="Times New Roman"/>
                <w:sz w:val="28"/>
                <w:szCs w:val="28"/>
              </w:rPr>
            </w:pPr>
            <w:r w:rsidRPr="00A74E89">
              <w:rPr>
                <w:rFonts w:ascii="Times New Roman" w:hAnsi="Times New Roman" w:cs="Times New Roman"/>
                <w:sz w:val="28"/>
                <w:szCs w:val="28"/>
              </w:rPr>
              <w:t>Малышевский</w:t>
            </w:r>
          </w:p>
        </w:tc>
        <w:tc>
          <w:tcPr>
            <w:tcW w:w="3402" w:type="dxa"/>
            <w:vAlign w:val="center"/>
          </w:tcPr>
          <w:p w:rsidR="0065245D" w:rsidRPr="00A74E89" w:rsidRDefault="00B932EC" w:rsidP="00B774C0">
            <w:pPr>
              <w:tabs>
                <w:tab w:val="left" w:pos="284"/>
                <w:tab w:val="left" w:pos="567"/>
                <w:tab w:val="left" w:pos="1560"/>
              </w:tabs>
              <w:spacing w:after="0" w:line="240" w:lineRule="auto"/>
              <w:jc w:val="center"/>
              <w:rPr>
                <w:rFonts w:ascii="Times New Roman" w:hAnsi="Times New Roman" w:cs="Times New Roman"/>
                <w:sz w:val="28"/>
                <w:szCs w:val="28"/>
              </w:rPr>
            </w:pPr>
            <w:r w:rsidRPr="00A74E89">
              <w:rPr>
                <w:rFonts w:ascii="Times New Roman" w:hAnsi="Times New Roman" w:cs="Times New Roman"/>
                <w:sz w:val="28"/>
                <w:szCs w:val="28"/>
              </w:rPr>
              <w:t>80,8</w:t>
            </w:r>
          </w:p>
        </w:tc>
      </w:tr>
      <w:tr w:rsidR="0065245D" w:rsidRPr="0065245D" w:rsidTr="00B36DEB">
        <w:tc>
          <w:tcPr>
            <w:tcW w:w="3085" w:type="dxa"/>
          </w:tcPr>
          <w:p w:rsidR="0065245D" w:rsidRPr="00A74E89" w:rsidRDefault="00FA338F" w:rsidP="00B774C0">
            <w:pPr>
              <w:numPr>
                <w:ilvl w:val="0"/>
                <w:numId w:val="1"/>
              </w:numPr>
              <w:tabs>
                <w:tab w:val="left" w:pos="284"/>
                <w:tab w:val="left" w:pos="567"/>
                <w:tab w:val="left" w:pos="1560"/>
              </w:tabs>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Верхний</w:t>
            </w:r>
            <w:r w:rsidR="00B932EC" w:rsidRPr="00A74E89">
              <w:rPr>
                <w:rFonts w:ascii="Times New Roman" w:hAnsi="Times New Roman" w:cs="Times New Roman"/>
                <w:sz w:val="28"/>
                <w:szCs w:val="28"/>
              </w:rPr>
              <w:t>Тагил</w:t>
            </w:r>
          </w:p>
        </w:tc>
        <w:tc>
          <w:tcPr>
            <w:tcW w:w="3402" w:type="dxa"/>
            <w:vAlign w:val="center"/>
          </w:tcPr>
          <w:p w:rsidR="0065245D" w:rsidRPr="00A74E89" w:rsidRDefault="00B932EC" w:rsidP="00B774C0">
            <w:pPr>
              <w:tabs>
                <w:tab w:val="left" w:pos="284"/>
                <w:tab w:val="left" w:pos="567"/>
                <w:tab w:val="left" w:pos="1560"/>
              </w:tabs>
              <w:spacing w:after="0" w:line="240" w:lineRule="auto"/>
              <w:jc w:val="center"/>
              <w:rPr>
                <w:rFonts w:ascii="Times New Roman" w:hAnsi="Times New Roman" w:cs="Times New Roman"/>
                <w:sz w:val="28"/>
                <w:szCs w:val="28"/>
              </w:rPr>
            </w:pPr>
            <w:r w:rsidRPr="00A74E89">
              <w:rPr>
                <w:rFonts w:ascii="Times New Roman" w:hAnsi="Times New Roman" w:cs="Times New Roman"/>
                <w:sz w:val="28"/>
                <w:szCs w:val="28"/>
              </w:rPr>
              <w:t>104,5</w:t>
            </w:r>
          </w:p>
        </w:tc>
      </w:tr>
      <w:tr w:rsidR="0065245D" w:rsidRPr="0065245D" w:rsidTr="00B36DEB">
        <w:tc>
          <w:tcPr>
            <w:tcW w:w="3085" w:type="dxa"/>
          </w:tcPr>
          <w:p w:rsidR="0065245D" w:rsidRPr="00A74E89" w:rsidRDefault="00B932EC" w:rsidP="00B774C0">
            <w:pPr>
              <w:pStyle w:val="a5"/>
              <w:numPr>
                <w:ilvl w:val="0"/>
                <w:numId w:val="1"/>
              </w:numPr>
              <w:tabs>
                <w:tab w:val="left" w:pos="175"/>
              </w:tabs>
              <w:spacing w:after="0" w:line="240" w:lineRule="auto"/>
              <w:ind w:left="317" w:right="284"/>
              <w:jc w:val="both"/>
              <w:rPr>
                <w:rFonts w:ascii="Times New Roman" w:hAnsi="Times New Roman" w:cs="Times New Roman"/>
                <w:sz w:val="28"/>
                <w:szCs w:val="28"/>
              </w:rPr>
            </w:pPr>
            <w:r w:rsidRPr="00A74E89">
              <w:rPr>
                <w:rFonts w:ascii="Times New Roman" w:hAnsi="Times New Roman" w:cs="Times New Roman"/>
                <w:sz w:val="28"/>
                <w:szCs w:val="28"/>
              </w:rPr>
              <w:t>Бисертский</w:t>
            </w:r>
          </w:p>
        </w:tc>
        <w:tc>
          <w:tcPr>
            <w:tcW w:w="3402" w:type="dxa"/>
            <w:vAlign w:val="center"/>
          </w:tcPr>
          <w:p w:rsidR="0065245D" w:rsidRPr="00A74E89" w:rsidRDefault="00B932EC" w:rsidP="00B774C0">
            <w:pPr>
              <w:tabs>
                <w:tab w:val="left" w:pos="284"/>
                <w:tab w:val="left" w:pos="567"/>
                <w:tab w:val="left" w:pos="1560"/>
              </w:tabs>
              <w:spacing w:after="0" w:line="240" w:lineRule="auto"/>
              <w:jc w:val="center"/>
              <w:rPr>
                <w:rFonts w:ascii="Times New Roman" w:hAnsi="Times New Roman" w:cs="Times New Roman"/>
                <w:sz w:val="28"/>
                <w:szCs w:val="28"/>
              </w:rPr>
            </w:pPr>
            <w:r w:rsidRPr="00A74E89">
              <w:rPr>
                <w:rFonts w:ascii="Times New Roman" w:hAnsi="Times New Roman" w:cs="Times New Roman"/>
                <w:sz w:val="28"/>
                <w:szCs w:val="28"/>
              </w:rPr>
              <w:t>109,0</w:t>
            </w:r>
          </w:p>
        </w:tc>
      </w:tr>
      <w:tr w:rsidR="0065245D" w:rsidRPr="0065245D" w:rsidTr="00B36DEB">
        <w:tc>
          <w:tcPr>
            <w:tcW w:w="3085" w:type="dxa"/>
          </w:tcPr>
          <w:p w:rsidR="0065245D" w:rsidRPr="00A74E89" w:rsidRDefault="00607EA2" w:rsidP="00B774C0">
            <w:pPr>
              <w:pStyle w:val="a5"/>
              <w:numPr>
                <w:ilvl w:val="0"/>
                <w:numId w:val="1"/>
              </w:numPr>
              <w:tabs>
                <w:tab w:val="left" w:pos="284"/>
                <w:tab w:val="left" w:pos="1560"/>
              </w:tabs>
              <w:spacing w:after="0" w:line="240" w:lineRule="auto"/>
              <w:ind w:left="175" w:hanging="175"/>
              <w:jc w:val="both"/>
              <w:rPr>
                <w:rFonts w:ascii="Times New Roman" w:hAnsi="Times New Roman" w:cs="Times New Roman"/>
                <w:sz w:val="28"/>
                <w:szCs w:val="28"/>
              </w:rPr>
            </w:pPr>
            <w:r w:rsidRPr="00A74E89">
              <w:rPr>
                <w:rFonts w:ascii="Times New Roman" w:hAnsi="Times New Roman" w:cs="Times New Roman"/>
                <w:sz w:val="28"/>
                <w:szCs w:val="28"/>
              </w:rPr>
              <w:t>Верхняя Тура</w:t>
            </w:r>
          </w:p>
        </w:tc>
        <w:tc>
          <w:tcPr>
            <w:tcW w:w="3402" w:type="dxa"/>
            <w:vAlign w:val="center"/>
          </w:tcPr>
          <w:p w:rsidR="0065245D" w:rsidRPr="00A74E89" w:rsidRDefault="00607EA2" w:rsidP="00B774C0">
            <w:pPr>
              <w:tabs>
                <w:tab w:val="left" w:pos="284"/>
                <w:tab w:val="left" w:pos="567"/>
                <w:tab w:val="left" w:pos="1560"/>
              </w:tabs>
              <w:spacing w:after="0" w:line="240" w:lineRule="auto"/>
              <w:jc w:val="center"/>
              <w:rPr>
                <w:rFonts w:ascii="Times New Roman" w:hAnsi="Times New Roman" w:cs="Times New Roman"/>
                <w:sz w:val="28"/>
                <w:szCs w:val="28"/>
              </w:rPr>
            </w:pPr>
            <w:r w:rsidRPr="00A74E89">
              <w:rPr>
                <w:rFonts w:ascii="Times New Roman" w:hAnsi="Times New Roman" w:cs="Times New Roman"/>
                <w:sz w:val="28"/>
                <w:szCs w:val="28"/>
              </w:rPr>
              <w:t>175,0</w:t>
            </w:r>
          </w:p>
        </w:tc>
      </w:tr>
      <w:tr w:rsidR="0065245D" w:rsidRPr="0065245D" w:rsidTr="00B36DEB">
        <w:tc>
          <w:tcPr>
            <w:tcW w:w="3085" w:type="dxa"/>
          </w:tcPr>
          <w:p w:rsidR="0065245D" w:rsidRPr="00A74E89" w:rsidRDefault="00607EA2" w:rsidP="00B774C0">
            <w:pPr>
              <w:pStyle w:val="a5"/>
              <w:numPr>
                <w:ilvl w:val="0"/>
                <w:numId w:val="1"/>
              </w:numPr>
              <w:tabs>
                <w:tab w:val="left" w:pos="284"/>
                <w:tab w:val="left" w:pos="1560"/>
              </w:tabs>
              <w:spacing w:after="0" w:line="240" w:lineRule="auto"/>
              <w:ind w:left="34" w:firstLine="0"/>
              <w:jc w:val="both"/>
              <w:rPr>
                <w:rFonts w:ascii="Times New Roman" w:hAnsi="Times New Roman" w:cs="Times New Roman"/>
                <w:sz w:val="28"/>
                <w:szCs w:val="28"/>
              </w:rPr>
            </w:pPr>
            <w:r w:rsidRPr="00A74E89">
              <w:rPr>
                <w:rFonts w:ascii="Times New Roman" w:hAnsi="Times New Roman" w:cs="Times New Roman"/>
                <w:sz w:val="28"/>
                <w:szCs w:val="28"/>
              </w:rPr>
              <w:t>Верхотурский</w:t>
            </w:r>
          </w:p>
        </w:tc>
        <w:tc>
          <w:tcPr>
            <w:tcW w:w="3402" w:type="dxa"/>
            <w:vAlign w:val="center"/>
          </w:tcPr>
          <w:p w:rsidR="0065245D" w:rsidRPr="00A74E89" w:rsidRDefault="00607EA2" w:rsidP="00B774C0">
            <w:pPr>
              <w:tabs>
                <w:tab w:val="left" w:pos="284"/>
                <w:tab w:val="left" w:pos="567"/>
                <w:tab w:val="left" w:pos="1560"/>
              </w:tabs>
              <w:spacing w:after="0" w:line="240" w:lineRule="auto"/>
              <w:jc w:val="center"/>
              <w:rPr>
                <w:rFonts w:ascii="Times New Roman" w:hAnsi="Times New Roman" w:cs="Times New Roman"/>
                <w:sz w:val="28"/>
                <w:szCs w:val="28"/>
              </w:rPr>
            </w:pPr>
            <w:r w:rsidRPr="00A74E89">
              <w:rPr>
                <w:rFonts w:ascii="Times New Roman" w:hAnsi="Times New Roman" w:cs="Times New Roman"/>
                <w:sz w:val="28"/>
                <w:szCs w:val="28"/>
              </w:rPr>
              <w:t>330,4</w:t>
            </w:r>
          </w:p>
        </w:tc>
      </w:tr>
      <w:tr w:rsidR="00AA3599" w:rsidRPr="0065245D" w:rsidTr="00B36DEB">
        <w:tc>
          <w:tcPr>
            <w:tcW w:w="3085" w:type="dxa"/>
          </w:tcPr>
          <w:p w:rsidR="00AA3599" w:rsidRPr="00A74E89" w:rsidRDefault="00607EA2" w:rsidP="00B774C0">
            <w:pPr>
              <w:pStyle w:val="a5"/>
              <w:numPr>
                <w:ilvl w:val="0"/>
                <w:numId w:val="1"/>
              </w:numPr>
              <w:tabs>
                <w:tab w:val="left" w:pos="284"/>
                <w:tab w:val="left" w:pos="1560"/>
              </w:tabs>
              <w:spacing w:after="0" w:line="240" w:lineRule="auto"/>
              <w:ind w:left="34" w:firstLine="0"/>
              <w:jc w:val="both"/>
              <w:rPr>
                <w:rFonts w:ascii="Times New Roman" w:hAnsi="Times New Roman" w:cs="Times New Roman"/>
                <w:sz w:val="28"/>
                <w:szCs w:val="28"/>
              </w:rPr>
            </w:pPr>
            <w:r w:rsidRPr="00A74E89">
              <w:rPr>
                <w:rFonts w:ascii="Times New Roman" w:hAnsi="Times New Roman" w:cs="Times New Roman"/>
                <w:sz w:val="28"/>
                <w:szCs w:val="28"/>
              </w:rPr>
              <w:t>Новолялинс</w:t>
            </w:r>
            <w:r w:rsidR="002B7614" w:rsidRPr="00A74E89">
              <w:rPr>
                <w:rFonts w:ascii="Times New Roman" w:hAnsi="Times New Roman" w:cs="Times New Roman"/>
                <w:sz w:val="28"/>
                <w:szCs w:val="28"/>
              </w:rPr>
              <w:t>к</w:t>
            </w:r>
            <w:r w:rsidRPr="00A74E89">
              <w:rPr>
                <w:rFonts w:ascii="Times New Roman" w:hAnsi="Times New Roman" w:cs="Times New Roman"/>
                <w:sz w:val="28"/>
                <w:szCs w:val="28"/>
              </w:rPr>
              <w:t>ий</w:t>
            </w:r>
          </w:p>
        </w:tc>
        <w:tc>
          <w:tcPr>
            <w:tcW w:w="3402" w:type="dxa"/>
            <w:vAlign w:val="center"/>
          </w:tcPr>
          <w:p w:rsidR="00AA3599" w:rsidRPr="00A74E89" w:rsidRDefault="00607EA2" w:rsidP="00B774C0">
            <w:pPr>
              <w:tabs>
                <w:tab w:val="left" w:pos="284"/>
                <w:tab w:val="left" w:pos="567"/>
                <w:tab w:val="left" w:pos="1560"/>
              </w:tabs>
              <w:spacing w:after="0" w:line="240" w:lineRule="auto"/>
              <w:jc w:val="center"/>
              <w:rPr>
                <w:rFonts w:ascii="Times New Roman" w:hAnsi="Times New Roman" w:cs="Times New Roman"/>
                <w:sz w:val="28"/>
                <w:szCs w:val="28"/>
              </w:rPr>
            </w:pPr>
            <w:r w:rsidRPr="00A74E89">
              <w:rPr>
                <w:rFonts w:ascii="Times New Roman" w:hAnsi="Times New Roman" w:cs="Times New Roman"/>
                <w:sz w:val="28"/>
                <w:szCs w:val="28"/>
              </w:rPr>
              <w:t>354,0</w:t>
            </w:r>
          </w:p>
        </w:tc>
      </w:tr>
    </w:tbl>
    <w:p w:rsidR="0065245D" w:rsidRPr="0065245D" w:rsidRDefault="0065245D" w:rsidP="00B774C0">
      <w:pPr>
        <w:tabs>
          <w:tab w:val="left" w:pos="284"/>
          <w:tab w:val="left" w:pos="567"/>
          <w:tab w:val="left" w:pos="1560"/>
        </w:tabs>
        <w:spacing w:after="0" w:line="240" w:lineRule="auto"/>
        <w:jc w:val="both"/>
        <w:rPr>
          <w:rFonts w:ascii="Times New Roman" w:hAnsi="Times New Roman" w:cs="Times New Roman"/>
          <w:sz w:val="24"/>
        </w:rPr>
      </w:pP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Конкурентными параметрами являются возможности:</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по размещению предприятий, выводимых из г. Екатеринбурга;</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по размещению новых предприятий или филиалов предприятий;</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lastRenderedPageBreak/>
        <w:t>– по размещению новых жителей путем предоставления земельных участков для малоэтажного строительства или жилья в многоквартирных домах;</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для занятия бизнесом (потребности населения города, его географическое положение, особенности налогообложения и т.п.).</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Эти параметры можно, в частности, выявить путем анализа таких показателей городских округов, как:</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общая численность населения;</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численность трудоспособного и экономически активного населения, %;</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численность занятых в экономике;</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уровень безработицы, %;</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численность населения с высшим профессиональным образованием;</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площадь незастроенных земель населенных пунктов;</w:t>
      </w:r>
    </w:p>
    <w:p w:rsidR="0065245D" w:rsidRPr="00096770" w:rsidRDefault="00C95A3E"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w:t>
      </w:r>
      <w:r w:rsidR="0065245D" w:rsidRPr="00096770">
        <w:rPr>
          <w:rFonts w:ascii="Times New Roman" w:hAnsi="Times New Roman" w:cs="Times New Roman"/>
          <w:sz w:val="28"/>
          <w:szCs w:val="28"/>
        </w:rPr>
        <w:t>площадь незанятых земель промышленности, энергетики, транспорта, связи и т.д.</w:t>
      </w:r>
    </w:p>
    <w:p w:rsidR="0065245D" w:rsidRPr="00096770" w:rsidRDefault="0065245D" w:rsidP="00B774C0">
      <w:pPr>
        <w:tabs>
          <w:tab w:val="left" w:pos="284"/>
          <w:tab w:val="left" w:pos="567"/>
          <w:tab w:val="left" w:pos="1560"/>
        </w:tabs>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Соответствующая информация о конкурен</w:t>
      </w:r>
      <w:r w:rsidR="000726D4" w:rsidRPr="00096770">
        <w:rPr>
          <w:rFonts w:ascii="Times New Roman" w:hAnsi="Times New Roman" w:cs="Times New Roman"/>
          <w:sz w:val="28"/>
          <w:szCs w:val="28"/>
        </w:rPr>
        <w:t>тной среде приведена в таблице 2</w:t>
      </w:r>
      <w:r w:rsidRPr="00096770">
        <w:rPr>
          <w:rFonts w:ascii="Times New Roman" w:hAnsi="Times New Roman" w:cs="Times New Roman"/>
          <w:sz w:val="28"/>
          <w:szCs w:val="28"/>
        </w:rPr>
        <w:t>.2.</w:t>
      </w:r>
    </w:p>
    <w:p w:rsidR="00B41E49" w:rsidRPr="00096770" w:rsidRDefault="000726D4" w:rsidP="00B774C0">
      <w:pPr>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Анализируя информацию таблиц 2.1, 2</w:t>
      </w:r>
      <w:r w:rsidR="0065245D" w:rsidRPr="00096770">
        <w:rPr>
          <w:rFonts w:ascii="Times New Roman" w:hAnsi="Times New Roman" w:cs="Times New Roman"/>
          <w:sz w:val="28"/>
          <w:szCs w:val="28"/>
        </w:rPr>
        <w:t>.2 можно сделать следую</w:t>
      </w:r>
      <w:r w:rsidR="008A7031" w:rsidRPr="00096770">
        <w:rPr>
          <w:rFonts w:ascii="Times New Roman" w:hAnsi="Times New Roman" w:cs="Times New Roman"/>
          <w:sz w:val="28"/>
          <w:szCs w:val="28"/>
        </w:rPr>
        <w:t>щие выводы о позиции г</w:t>
      </w:r>
      <w:r w:rsidR="006969F0">
        <w:rPr>
          <w:rFonts w:ascii="Times New Roman" w:hAnsi="Times New Roman" w:cs="Times New Roman"/>
          <w:sz w:val="28"/>
          <w:szCs w:val="28"/>
        </w:rPr>
        <w:t>ородского округа Верхний Тагил</w:t>
      </w:r>
      <w:r w:rsidR="0065245D" w:rsidRPr="00096770">
        <w:rPr>
          <w:rFonts w:ascii="Times New Roman" w:hAnsi="Times New Roman" w:cs="Times New Roman"/>
          <w:sz w:val="28"/>
          <w:szCs w:val="28"/>
        </w:rPr>
        <w:t xml:space="preserve"> среди городских округов – конкурентов. Если рассматривать конкурен</w:t>
      </w:r>
      <w:r w:rsidR="008757E6">
        <w:rPr>
          <w:rFonts w:ascii="Times New Roman" w:hAnsi="Times New Roman" w:cs="Times New Roman"/>
          <w:sz w:val="28"/>
          <w:szCs w:val="28"/>
        </w:rPr>
        <w:t>тоспособность городского округа среди других подобных городов Свердловской области</w:t>
      </w:r>
      <w:r w:rsidR="0065245D" w:rsidRPr="00096770">
        <w:rPr>
          <w:rFonts w:ascii="Times New Roman" w:hAnsi="Times New Roman" w:cs="Times New Roman"/>
          <w:sz w:val="28"/>
          <w:szCs w:val="28"/>
        </w:rPr>
        <w:t xml:space="preserve">, </w:t>
      </w:r>
      <w:r w:rsidR="00B41E49" w:rsidRPr="00096770">
        <w:rPr>
          <w:rFonts w:ascii="Times New Roman" w:hAnsi="Times New Roman" w:cs="Times New Roman"/>
          <w:sz w:val="28"/>
          <w:szCs w:val="28"/>
        </w:rPr>
        <w:t>то одной из сильныхсторон</w:t>
      </w:r>
      <w:r w:rsidR="0065245D" w:rsidRPr="00096770">
        <w:rPr>
          <w:rFonts w:ascii="Times New Roman" w:hAnsi="Times New Roman" w:cs="Times New Roman"/>
          <w:sz w:val="28"/>
          <w:szCs w:val="28"/>
        </w:rPr>
        <w:t xml:space="preserve"> является географическое положение </w:t>
      </w:r>
      <w:r w:rsidR="00B41E49" w:rsidRPr="00096770">
        <w:rPr>
          <w:rFonts w:ascii="Times New Roman" w:hAnsi="Times New Roman" w:cs="Times New Roman"/>
          <w:sz w:val="28"/>
          <w:szCs w:val="28"/>
        </w:rPr>
        <w:t>городского округа</w:t>
      </w:r>
      <w:r w:rsidR="006969F0">
        <w:rPr>
          <w:rFonts w:ascii="Times New Roman" w:hAnsi="Times New Roman" w:cs="Times New Roman"/>
          <w:sz w:val="28"/>
          <w:szCs w:val="28"/>
        </w:rPr>
        <w:t>, расположенного в 100</w:t>
      </w:r>
      <w:r w:rsidR="0065245D" w:rsidRPr="00096770">
        <w:rPr>
          <w:rFonts w:ascii="Times New Roman" w:hAnsi="Times New Roman" w:cs="Times New Roman"/>
          <w:sz w:val="28"/>
          <w:szCs w:val="28"/>
        </w:rPr>
        <w:t xml:space="preserve"> км от Екатеринбурга. </w:t>
      </w:r>
      <w:r w:rsidR="008A230E" w:rsidRPr="00096770">
        <w:rPr>
          <w:rFonts w:ascii="Times New Roman" w:hAnsi="Times New Roman" w:cs="Times New Roman"/>
          <w:sz w:val="28"/>
          <w:szCs w:val="28"/>
        </w:rPr>
        <w:t>Усиление влияния этого позитивного</w:t>
      </w:r>
      <w:r w:rsidR="0065245D" w:rsidRPr="00096770">
        <w:rPr>
          <w:rFonts w:ascii="Times New Roman" w:hAnsi="Times New Roman" w:cs="Times New Roman"/>
          <w:sz w:val="28"/>
          <w:szCs w:val="28"/>
        </w:rPr>
        <w:t xml:space="preserve"> признака связано с улучше</w:t>
      </w:r>
      <w:r w:rsidR="008A230E" w:rsidRPr="00096770">
        <w:rPr>
          <w:rFonts w:ascii="Times New Roman" w:hAnsi="Times New Roman" w:cs="Times New Roman"/>
          <w:sz w:val="28"/>
          <w:szCs w:val="28"/>
        </w:rPr>
        <w:t>нием транспортной связи городского округа</w:t>
      </w:r>
      <w:r w:rsidR="0065245D" w:rsidRPr="00096770">
        <w:rPr>
          <w:rFonts w:ascii="Times New Roman" w:hAnsi="Times New Roman" w:cs="Times New Roman"/>
          <w:sz w:val="28"/>
          <w:szCs w:val="28"/>
        </w:rPr>
        <w:t xml:space="preserve"> с</w:t>
      </w:r>
      <w:r w:rsidR="00CB128D" w:rsidRPr="00096770">
        <w:rPr>
          <w:rFonts w:ascii="Times New Roman" w:hAnsi="Times New Roman" w:cs="Times New Roman"/>
          <w:sz w:val="28"/>
          <w:szCs w:val="28"/>
        </w:rPr>
        <w:t xml:space="preserve"> центром обла</w:t>
      </w:r>
      <w:r w:rsidR="008757E6">
        <w:rPr>
          <w:rFonts w:ascii="Times New Roman" w:hAnsi="Times New Roman" w:cs="Times New Roman"/>
          <w:sz w:val="28"/>
          <w:szCs w:val="28"/>
        </w:rPr>
        <w:t>сти:</w:t>
      </w:r>
      <w:r w:rsidR="0065245D" w:rsidRPr="00096770">
        <w:rPr>
          <w:rFonts w:ascii="Times New Roman" w:hAnsi="Times New Roman" w:cs="Times New Roman"/>
          <w:sz w:val="28"/>
          <w:szCs w:val="28"/>
        </w:rPr>
        <w:t xml:space="preserve"> скоростного движения на железнодорожной линии Нижний Тагил – Екатеринбург, с использованием производимых в области скоростных </w:t>
      </w:r>
      <w:r w:rsidR="005578C9">
        <w:rPr>
          <w:rFonts w:ascii="Times New Roman" w:hAnsi="Times New Roman" w:cs="Times New Roman"/>
          <w:sz w:val="28"/>
          <w:szCs w:val="28"/>
        </w:rPr>
        <w:t>поездов «Ласточка»</w:t>
      </w:r>
      <w:r w:rsidR="00CB128D" w:rsidRPr="00096770">
        <w:rPr>
          <w:rFonts w:ascii="Times New Roman" w:hAnsi="Times New Roman" w:cs="Times New Roman"/>
          <w:sz w:val="28"/>
          <w:szCs w:val="28"/>
        </w:rPr>
        <w:t>, что позволяет</w:t>
      </w:r>
      <w:r w:rsidR="00B91D3E">
        <w:rPr>
          <w:rFonts w:ascii="Times New Roman" w:hAnsi="Times New Roman" w:cs="Times New Roman"/>
          <w:sz w:val="28"/>
          <w:szCs w:val="28"/>
        </w:rPr>
        <w:t xml:space="preserve"> сократить время в пути от ст. Нейво-Рудянка</w:t>
      </w:r>
      <w:r w:rsidR="0065245D" w:rsidRPr="00096770">
        <w:rPr>
          <w:rFonts w:ascii="Times New Roman" w:hAnsi="Times New Roman" w:cs="Times New Roman"/>
          <w:sz w:val="28"/>
          <w:szCs w:val="28"/>
        </w:rPr>
        <w:t xml:space="preserve"> до Екатеринбурга на 30-40 минут. </w:t>
      </w:r>
    </w:p>
    <w:p w:rsidR="00CB128D" w:rsidRPr="00096770" w:rsidRDefault="0065245D" w:rsidP="00B774C0">
      <w:pPr>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xml:space="preserve">Численность населения в трудоспособном возрасте в </w:t>
      </w:r>
      <w:r w:rsidR="00264E1B">
        <w:rPr>
          <w:rFonts w:ascii="Times New Roman" w:hAnsi="Times New Roman" w:cs="Times New Roman"/>
          <w:sz w:val="28"/>
          <w:szCs w:val="28"/>
        </w:rPr>
        <w:t>городском округе Верхний Тагил</w:t>
      </w:r>
      <w:r w:rsidRPr="00096770">
        <w:rPr>
          <w:rFonts w:ascii="Times New Roman" w:hAnsi="Times New Roman" w:cs="Times New Roman"/>
          <w:sz w:val="28"/>
          <w:szCs w:val="28"/>
        </w:rPr>
        <w:t xml:space="preserve"> в процентном отно</w:t>
      </w:r>
      <w:r w:rsidR="004014D0">
        <w:rPr>
          <w:rFonts w:ascii="Times New Roman" w:hAnsi="Times New Roman" w:cs="Times New Roman"/>
          <w:sz w:val="28"/>
          <w:szCs w:val="28"/>
        </w:rPr>
        <w:t>шении к общей численности населения занимает одно из первых мест</w:t>
      </w:r>
      <w:r w:rsidRPr="00096770">
        <w:rPr>
          <w:rFonts w:ascii="Times New Roman" w:hAnsi="Times New Roman" w:cs="Times New Roman"/>
          <w:sz w:val="28"/>
          <w:szCs w:val="28"/>
        </w:rPr>
        <w:t xml:space="preserve"> по сравнению с конкурентами. Приведенные в таблице 2.2 данные также свидетельствуют о достаточной активности экономической деятельности населения. </w:t>
      </w:r>
      <w:r w:rsidR="00C13758" w:rsidRPr="00096770">
        <w:rPr>
          <w:rFonts w:ascii="Times New Roman" w:hAnsi="Times New Roman" w:cs="Times New Roman"/>
          <w:sz w:val="28"/>
          <w:szCs w:val="28"/>
        </w:rPr>
        <w:t>Согласно </w:t>
      </w:r>
      <w:r w:rsidR="00C13758" w:rsidRPr="00096770">
        <w:rPr>
          <w:rFonts w:ascii="Times New Roman" w:hAnsi="Times New Roman" w:cs="Times New Roman"/>
          <w:bCs/>
          <w:sz w:val="28"/>
          <w:szCs w:val="28"/>
        </w:rPr>
        <w:t>рейтингу</w:t>
      </w:r>
      <w:r w:rsidR="00C13758" w:rsidRPr="00096770">
        <w:rPr>
          <w:rFonts w:ascii="Times New Roman" w:hAnsi="Times New Roman" w:cs="Times New Roman"/>
          <w:sz w:val="28"/>
          <w:szCs w:val="28"/>
        </w:rPr>
        <w:t>, отражающему состояние </w:t>
      </w:r>
      <w:r w:rsidR="00255557" w:rsidRPr="00096770">
        <w:rPr>
          <w:rFonts w:ascii="Times New Roman" w:hAnsi="Times New Roman" w:cs="Times New Roman"/>
          <w:sz w:val="28"/>
          <w:szCs w:val="28"/>
        </w:rPr>
        <w:t xml:space="preserve">средних </w:t>
      </w:r>
      <w:r w:rsidR="00C13758" w:rsidRPr="00096770">
        <w:rPr>
          <w:rFonts w:ascii="Times New Roman" w:hAnsi="Times New Roman" w:cs="Times New Roman"/>
          <w:bCs/>
          <w:sz w:val="28"/>
          <w:szCs w:val="28"/>
        </w:rPr>
        <w:t>заработных</w:t>
      </w:r>
      <w:r w:rsidR="00C13758" w:rsidRPr="00096770">
        <w:rPr>
          <w:rFonts w:ascii="Times New Roman" w:hAnsi="Times New Roman" w:cs="Times New Roman"/>
          <w:sz w:val="28"/>
          <w:szCs w:val="28"/>
        </w:rPr>
        <w:t> </w:t>
      </w:r>
      <w:r w:rsidR="00C13758" w:rsidRPr="00096770">
        <w:rPr>
          <w:rFonts w:ascii="Times New Roman" w:hAnsi="Times New Roman" w:cs="Times New Roman"/>
          <w:bCs/>
          <w:sz w:val="28"/>
          <w:szCs w:val="28"/>
        </w:rPr>
        <w:t>плат</w:t>
      </w:r>
      <w:r w:rsidR="00CC2DE4">
        <w:rPr>
          <w:rFonts w:ascii="Times New Roman" w:hAnsi="Times New Roman" w:cs="Times New Roman"/>
          <w:sz w:val="28"/>
          <w:szCs w:val="28"/>
        </w:rPr>
        <w:t> за 2017</w:t>
      </w:r>
      <w:r w:rsidR="00C13758" w:rsidRPr="00096770">
        <w:rPr>
          <w:rFonts w:ascii="Times New Roman" w:hAnsi="Times New Roman" w:cs="Times New Roman"/>
          <w:sz w:val="28"/>
          <w:szCs w:val="28"/>
        </w:rPr>
        <w:t xml:space="preserve"> год по Свердловской области</w:t>
      </w:r>
      <w:r w:rsidR="00C3795E" w:rsidRPr="00096770">
        <w:rPr>
          <w:rFonts w:ascii="Times New Roman" w:hAnsi="Times New Roman" w:cs="Times New Roman"/>
          <w:sz w:val="28"/>
          <w:szCs w:val="28"/>
        </w:rPr>
        <w:t>,г</w:t>
      </w:r>
      <w:r w:rsidR="0088120D" w:rsidRPr="00096770">
        <w:rPr>
          <w:rFonts w:ascii="Times New Roman" w:hAnsi="Times New Roman" w:cs="Times New Roman"/>
          <w:sz w:val="28"/>
          <w:szCs w:val="28"/>
        </w:rPr>
        <w:t>ородской округ</w:t>
      </w:r>
      <w:r w:rsidR="00264E1B">
        <w:rPr>
          <w:rFonts w:ascii="Times New Roman" w:hAnsi="Times New Roman" w:cs="Times New Roman"/>
          <w:sz w:val="28"/>
          <w:szCs w:val="28"/>
        </w:rPr>
        <w:t xml:space="preserve"> Верхний Тагил</w:t>
      </w:r>
      <w:r w:rsidR="0088120D" w:rsidRPr="00096770">
        <w:rPr>
          <w:rFonts w:ascii="Times New Roman" w:hAnsi="Times New Roman" w:cs="Times New Roman"/>
          <w:sz w:val="28"/>
          <w:szCs w:val="28"/>
        </w:rPr>
        <w:t xml:space="preserve"> входит в </w:t>
      </w:r>
      <w:r w:rsidR="00255557" w:rsidRPr="00096770">
        <w:rPr>
          <w:rFonts w:ascii="Times New Roman" w:hAnsi="Times New Roman" w:cs="Times New Roman"/>
          <w:sz w:val="28"/>
          <w:szCs w:val="28"/>
        </w:rPr>
        <w:t xml:space="preserve">первую </w:t>
      </w:r>
      <w:r w:rsidR="0088120D" w:rsidRPr="00096770">
        <w:rPr>
          <w:rFonts w:ascii="Times New Roman" w:hAnsi="Times New Roman" w:cs="Times New Roman"/>
          <w:sz w:val="28"/>
          <w:szCs w:val="28"/>
        </w:rPr>
        <w:t>десятку по уровню</w:t>
      </w:r>
      <w:r w:rsidR="00C3795E" w:rsidRPr="00096770">
        <w:rPr>
          <w:rFonts w:ascii="Times New Roman" w:hAnsi="Times New Roman" w:cs="Times New Roman"/>
          <w:sz w:val="28"/>
          <w:szCs w:val="28"/>
        </w:rPr>
        <w:t>среднемесячных заработных плат</w:t>
      </w:r>
      <w:r w:rsidR="00264E1B">
        <w:rPr>
          <w:rFonts w:ascii="Times New Roman" w:hAnsi="Times New Roman" w:cs="Times New Roman"/>
          <w:sz w:val="28"/>
          <w:szCs w:val="28"/>
        </w:rPr>
        <w:t>,что</w:t>
      </w:r>
      <w:r w:rsidR="00CE3104">
        <w:rPr>
          <w:rFonts w:ascii="Times New Roman" w:hAnsi="Times New Roman" w:cs="Times New Roman"/>
          <w:sz w:val="28"/>
          <w:szCs w:val="28"/>
        </w:rPr>
        <w:t xml:space="preserve"> говорит о достаточно высоком</w:t>
      </w:r>
      <w:r w:rsidR="00C3795E" w:rsidRPr="00096770">
        <w:rPr>
          <w:rFonts w:ascii="Times New Roman" w:hAnsi="Times New Roman" w:cs="Times New Roman"/>
          <w:sz w:val="28"/>
          <w:szCs w:val="28"/>
        </w:rPr>
        <w:t xml:space="preserve"> финансовом</w:t>
      </w:r>
      <w:r w:rsidR="00CE3104">
        <w:rPr>
          <w:rFonts w:ascii="Times New Roman" w:hAnsi="Times New Roman" w:cs="Times New Roman"/>
          <w:sz w:val="28"/>
          <w:szCs w:val="28"/>
        </w:rPr>
        <w:t xml:space="preserve"> состоянии</w:t>
      </w:r>
      <w:r w:rsidR="00CB128D" w:rsidRPr="00096770">
        <w:rPr>
          <w:rFonts w:ascii="Times New Roman" w:hAnsi="Times New Roman" w:cs="Times New Roman"/>
          <w:sz w:val="28"/>
          <w:szCs w:val="28"/>
        </w:rPr>
        <w:t xml:space="preserve"> населения</w:t>
      </w:r>
      <w:r w:rsidR="00FE4E9F">
        <w:rPr>
          <w:rFonts w:ascii="Times New Roman" w:hAnsi="Times New Roman" w:cs="Times New Roman"/>
          <w:sz w:val="28"/>
          <w:szCs w:val="28"/>
        </w:rPr>
        <w:t xml:space="preserve"> округа</w:t>
      </w:r>
      <w:r w:rsidR="00C3795E" w:rsidRPr="00096770">
        <w:rPr>
          <w:rFonts w:ascii="Times New Roman" w:hAnsi="Times New Roman" w:cs="Times New Roman"/>
          <w:sz w:val="28"/>
          <w:szCs w:val="28"/>
        </w:rPr>
        <w:t>.</w:t>
      </w:r>
    </w:p>
    <w:p w:rsidR="004F2498" w:rsidRDefault="0065245D" w:rsidP="00B774C0">
      <w:pPr>
        <w:spacing w:after="0" w:line="240" w:lineRule="auto"/>
        <w:ind w:firstLine="709"/>
        <w:jc w:val="both"/>
        <w:rPr>
          <w:rFonts w:ascii="Times New Roman" w:hAnsi="Times New Roman" w:cs="Times New Roman"/>
          <w:sz w:val="28"/>
          <w:szCs w:val="28"/>
        </w:rPr>
      </w:pPr>
      <w:r w:rsidRPr="00096770">
        <w:rPr>
          <w:rFonts w:ascii="Times New Roman" w:hAnsi="Times New Roman" w:cs="Times New Roman"/>
          <w:sz w:val="28"/>
          <w:szCs w:val="28"/>
        </w:rPr>
        <w:t xml:space="preserve">В целом по результатам анализа внешней среды можно </w:t>
      </w:r>
      <w:r w:rsidR="005D02EA" w:rsidRPr="00096770">
        <w:rPr>
          <w:rFonts w:ascii="Times New Roman" w:hAnsi="Times New Roman" w:cs="Times New Roman"/>
          <w:sz w:val="28"/>
          <w:szCs w:val="28"/>
        </w:rPr>
        <w:t>сделать вывод, что</w:t>
      </w:r>
      <w:r w:rsidRPr="00096770">
        <w:rPr>
          <w:rFonts w:ascii="Times New Roman" w:hAnsi="Times New Roman" w:cs="Times New Roman"/>
          <w:sz w:val="28"/>
          <w:szCs w:val="28"/>
        </w:rPr>
        <w:t xml:space="preserve"> городской округ </w:t>
      </w:r>
      <w:r w:rsidR="00FE4E9F">
        <w:rPr>
          <w:rFonts w:ascii="Times New Roman" w:hAnsi="Times New Roman" w:cs="Times New Roman"/>
          <w:sz w:val="28"/>
          <w:szCs w:val="28"/>
        </w:rPr>
        <w:t>Верхний Тагил</w:t>
      </w:r>
      <w:r w:rsidRPr="00096770">
        <w:rPr>
          <w:rFonts w:ascii="Times New Roman" w:hAnsi="Times New Roman" w:cs="Times New Roman"/>
          <w:sz w:val="28"/>
          <w:szCs w:val="28"/>
        </w:rPr>
        <w:t>конкурентоспос</w:t>
      </w:r>
      <w:r w:rsidR="00440D29" w:rsidRPr="00096770">
        <w:rPr>
          <w:rFonts w:ascii="Times New Roman" w:hAnsi="Times New Roman" w:cs="Times New Roman"/>
          <w:sz w:val="28"/>
          <w:szCs w:val="28"/>
        </w:rPr>
        <w:t>обен относительно других городских округов</w:t>
      </w:r>
      <w:r w:rsidRPr="00096770">
        <w:rPr>
          <w:rFonts w:ascii="Times New Roman" w:hAnsi="Times New Roman" w:cs="Times New Roman"/>
          <w:sz w:val="28"/>
          <w:szCs w:val="28"/>
        </w:rPr>
        <w:t xml:space="preserve"> централ</w:t>
      </w:r>
      <w:r w:rsidR="000B7219" w:rsidRPr="00096770">
        <w:rPr>
          <w:rFonts w:ascii="Times New Roman" w:hAnsi="Times New Roman" w:cs="Times New Roman"/>
          <w:sz w:val="28"/>
          <w:szCs w:val="28"/>
        </w:rPr>
        <w:t>ьной части Свердловской области.</w:t>
      </w:r>
    </w:p>
    <w:p w:rsidR="004F2498" w:rsidRPr="00096770" w:rsidRDefault="004F2498" w:rsidP="00B774C0">
      <w:pPr>
        <w:spacing w:after="0" w:line="240" w:lineRule="auto"/>
        <w:ind w:firstLine="709"/>
        <w:jc w:val="both"/>
        <w:rPr>
          <w:rFonts w:ascii="Times New Roman" w:hAnsi="Times New Roman" w:cs="Times New Roman"/>
          <w:sz w:val="28"/>
          <w:szCs w:val="28"/>
        </w:rPr>
      </w:pPr>
    </w:p>
    <w:p w:rsidR="008A7031" w:rsidRPr="00096770" w:rsidRDefault="008A7031" w:rsidP="00B774C0">
      <w:pPr>
        <w:tabs>
          <w:tab w:val="left" w:pos="284"/>
          <w:tab w:val="left" w:pos="567"/>
          <w:tab w:val="left" w:pos="1560"/>
        </w:tabs>
        <w:spacing w:after="0" w:line="240" w:lineRule="auto"/>
        <w:rPr>
          <w:rFonts w:ascii="Times New Roman" w:hAnsi="Times New Roman" w:cs="Times New Roman"/>
          <w:sz w:val="28"/>
          <w:szCs w:val="28"/>
        </w:rPr>
      </w:pPr>
      <w:r w:rsidRPr="00096770">
        <w:rPr>
          <w:rFonts w:ascii="Times New Roman" w:hAnsi="Times New Roman" w:cs="Times New Roman"/>
          <w:sz w:val="28"/>
          <w:szCs w:val="28"/>
        </w:rPr>
        <w:t>Та</w:t>
      </w:r>
      <w:r w:rsidR="000726D4" w:rsidRPr="00096770">
        <w:rPr>
          <w:rFonts w:ascii="Times New Roman" w:hAnsi="Times New Roman" w:cs="Times New Roman"/>
          <w:sz w:val="28"/>
          <w:szCs w:val="28"/>
        </w:rPr>
        <w:t>блица 2</w:t>
      </w:r>
      <w:r w:rsidR="00E73F17" w:rsidRPr="00096770">
        <w:rPr>
          <w:rFonts w:ascii="Times New Roman" w:hAnsi="Times New Roman" w:cs="Times New Roman"/>
          <w:sz w:val="28"/>
          <w:szCs w:val="28"/>
        </w:rPr>
        <w:t>.2 – Информация о город</w:t>
      </w:r>
      <w:r w:rsidR="00E06864" w:rsidRPr="00096770">
        <w:rPr>
          <w:rFonts w:ascii="Times New Roman" w:hAnsi="Times New Roman" w:cs="Times New Roman"/>
          <w:sz w:val="28"/>
          <w:szCs w:val="28"/>
        </w:rPr>
        <w:t>с</w:t>
      </w:r>
      <w:r w:rsidR="00E73F17" w:rsidRPr="00096770">
        <w:rPr>
          <w:rFonts w:ascii="Times New Roman" w:hAnsi="Times New Roman" w:cs="Times New Roman"/>
          <w:sz w:val="28"/>
          <w:szCs w:val="28"/>
        </w:rPr>
        <w:t>ких округах</w:t>
      </w:r>
      <w:r w:rsidRPr="00096770">
        <w:rPr>
          <w:rFonts w:ascii="Times New Roman" w:hAnsi="Times New Roman" w:cs="Times New Roman"/>
          <w:sz w:val="28"/>
          <w:szCs w:val="28"/>
        </w:rPr>
        <w:t>-конкурентах</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255"/>
        <w:gridCol w:w="1046"/>
        <w:gridCol w:w="993"/>
        <w:gridCol w:w="1045"/>
        <w:gridCol w:w="939"/>
        <w:gridCol w:w="1101"/>
        <w:gridCol w:w="992"/>
        <w:gridCol w:w="987"/>
      </w:tblGrid>
      <w:tr w:rsidR="00DA14C6" w:rsidRPr="008A7031" w:rsidTr="007B3682">
        <w:trPr>
          <w:jc w:val="center"/>
        </w:trPr>
        <w:tc>
          <w:tcPr>
            <w:tcW w:w="2127" w:type="dxa"/>
            <w:vAlign w:val="center"/>
          </w:tcPr>
          <w:p w:rsidR="00DA14C6" w:rsidRPr="0009550B" w:rsidRDefault="00DA14C6" w:rsidP="00B774C0">
            <w:pPr>
              <w:tabs>
                <w:tab w:val="left" w:pos="284"/>
                <w:tab w:val="left" w:pos="567"/>
                <w:tab w:val="left" w:pos="1560"/>
              </w:tabs>
              <w:spacing w:after="0" w:line="240" w:lineRule="auto"/>
              <w:ind w:left="142"/>
              <w:jc w:val="center"/>
              <w:rPr>
                <w:rFonts w:ascii="Times New Roman" w:hAnsi="Times New Roman" w:cs="Times New Roman"/>
                <w:b/>
                <w:sz w:val="20"/>
                <w:szCs w:val="20"/>
              </w:rPr>
            </w:pPr>
            <w:r w:rsidRPr="0009550B">
              <w:rPr>
                <w:rFonts w:ascii="Times New Roman" w:hAnsi="Times New Roman" w:cs="Times New Roman"/>
                <w:b/>
                <w:sz w:val="20"/>
                <w:szCs w:val="20"/>
              </w:rPr>
              <w:t>Характеристика</w:t>
            </w:r>
          </w:p>
        </w:tc>
        <w:tc>
          <w:tcPr>
            <w:tcW w:w="1255" w:type="dxa"/>
          </w:tcPr>
          <w:p w:rsidR="00DA14C6" w:rsidRPr="0009550B" w:rsidRDefault="00DA14C6" w:rsidP="00B774C0">
            <w:pPr>
              <w:tabs>
                <w:tab w:val="left" w:pos="284"/>
                <w:tab w:val="left" w:pos="567"/>
                <w:tab w:val="left" w:pos="1560"/>
              </w:tabs>
              <w:spacing w:after="0" w:line="240" w:lineRule="auto"/>
              <w:ind w:left="-108"/>
              <w:jc w:val="center"/>
              <w:rPr>
                <w:rFonts w:ascii="Times New Roman" w:hAnsi="Times New Roman" w:cs="Times New Roman"/>
                <w:b/>
                <w:sz w:val="20"/>
                <w:szCs w:val="20"/>
              </w:rPr>
            </w:pPr>
            <w:r w:rsidRPr="0009550B">
              <w:rPr>
                <w:rFonts w:ascii="Times New Roman" w:hAnsi="Times New Roman" w:cs="Times New Roman"/>
                <w:b/>
                <w:sz w:val="20"/>
                <w:szCs w:val="20"/>
              </w:rPr>
              <w:t>Верх-Нейвинский</w:t>
            </w:r>
          </w:p>
        </w:tc>
        <w:tc>
          <w:tcPr>
            <w:tcW w:w="1046"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b/>
                <w:sz w:val="20"/>
                <w:szCs w:val="20"/>
              </w:rPr>
            </w:pPr>
            <w:r w:rsidRPr="0009550B">
              <w:rPr>
                <w:rFonts w:ascii="Times New Roman" w:hAnsi="Times New Roman" w:cs="Times New Roman"/>
                <w:b/>
                <w:sz w:val="20"/>
                <w:szCs w:val="20"/>
              </w:rPr>
              <w:t>Верхнее Дуброво</w:t>
            </w:r>
          </w:p>
        </w:tc>
        <w:tc>
          <w:tcPr>
            <w:tcW w:w="993"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b/>
                <w:sz w:val="20"/>
                <w:szCs w:val="20"/>
              </w:rPr>
            </w:pPr>
            <w:r w:rsidRPr="0009550B">
              <w:rPr>
                <w:rFonts w:ascii="Times New Roman" w:hAnsi="Times New Roman" w:cs="Times New Roman"/>
                <w:b/>
                <w:sz w:val="20"/>
                <w:szCs w:val="20"/>
              </w:rPr>
              <w:t>Малышевский</w:t>
            </w:r>
          </w:p>
        </w:tc>
        <w:tc>
          <w:tcPr>
            <w:tcW w:w="1045"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b/>
                <w:sz w:val="20"/>
                <w:szCs w:val="20"/>
              </w:rPr>
            </w:pPr>
            <w:r w:rsidRPr="0009550B">
              <w:rPr>
                <w:rFonts w:ascii="Times New Roman" w:hAnsi="Times New Roman" w:cs="Times New Roman"/>
                <w:b/>
                <w:sz w:val="20"/>
                <w:szCs w:val="20"/>
              </w:rPr>
              <w:t>Верхний Тагил</w:t>
            </w:r>
          </w:p>
        </w:tc>
        <w:tc>
          <w:tcPr>
            <w:tcW w:w="939"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b/>
                <w:sz w:val="20"/>
                <w:szCs w:val="20"/>
              </w:rPr>
            </w:pPr>
            <w:r w:rsidRPr="0009550B">
              <w:rPr>
                <w:rFonts w:ascii="Times New Roman" w:hAnsi="Times New Roman" w:cs="Times New Roman"/>
                <w:b/>
                <w:sz w:val="20"/>
                <w:szCs w:val="20"/>
              </w:rPr>
              <w:t>Бисерт-ский</w:t>
            </w:r>
          </w:p>
        </w:tc>
        <w:tc>
          <w:tcPr>
            <w:tcW w:w="1101"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b/>
                <w:sz w:val="20"/>
                <w:szCs w:val="20"/>
              </w:rPr>
            </w:pPr>
            <w:r w:rsidRPr="0009550B">
              <w:rPr>
                <w:rFonts w:ascii="Times New Roman" w:hAnsi="Times New Roman" w:cs="Times New Roman"/>
                <w:b/>
                <w:sz w:val="20"/>
                <w:szCs w:val="20"/>
              </w:rPr>
              <w:t>Верхняя Тура</w:t>
            </w:r>
          </w:p>
        </w:tc>
        <w:tc>
          <w:tcPr>
            <w:tcW w:w="992"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b/>
                <w:sz w:val="20"/>
                <w:szCs w:val="20"/>
              </w:rPr>
            </w:pPr>
            <w:r w:rsidRPr="0009550B">
              <w:rPr>
                <w:rFonts w:ascii="Times New Roman" w:hAnsi="Times New Roman" w:cs="Times New Roman"/>
                <w:b/>
                <w:sz w:val="20"/>
                <w:szCs w:val="20"/>
              </w:rPr>
              <w:t>Верхо-турский</w:t>
            </w:r>
          </w:p>
        </w:tc>
        <w:tc>
          <w:tcPr>
            <w:tcW w:w="987"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b/>
                <w:sz w:val="20"/>
                <w:szCs w:val="20"/>
              </w:rPr>
            </w:pPr>
            <w:r w:rsidRPr="0009550B">
              <w:rPr>
                <w:rFonts w:ascii="Times New Roman" w:hAnsi="Times New Roman" w:cs="Times New Roman"/>
                <w:b/>
                <w:sz w:val="20"/>
                <w:szCs w:val="20"/>
              </w:rPr>
              <w:t>Новоля-линский</w:t>
            </w:r>
          </w:p>
        </w:tc>
      </w:tr>
      <w:tr w:rsidR="00DA14C6" w:rsidRPr="008A7031" w:rsidTr="007B3682">
        <w:trPr>
          <w:jc w:val="center"/>
        </w:trPr>
        <w:tc>
          <w:tcPr>
            <w:tcW w:w="2127" w:type="dxa"/>
          </w:tcPr>
          <w:p w:rsidR="00DA14C6" w:rsidRPr="0009550B" w:rsidRDefault="00DA14C6" w:rsidP="00B774C0">
            <w:pPr>
              <w:pStyle w:val="a5"/>
              <w:tabs>
                <w:tab w:val="left" w:pos="284"/>
                <w:tab w:val="left" w:pos="567"/>
                <w:tab w:val="left" w:pos="1560"/>
              </w:tabs>
              <w:spacing w:after="0" w:line="240" w:lineRule="auto"/>
              <w:ind w:left="0"/>
              <w:jc w:val="center"/>
              <w:rPr>
                <w:rFonts w:ascii="Times New Roman" w:hAnsi="Times New Roman" w:cs="Times New Roman"/>
                <w:sz w:val="20"/>
                <w:szCs w:val="20"/>
              </w:rPr>
            </w:pPr>
            <w:r w:rsidRPr="0009550B">
              <w:rPr>
                <w:rFonts w:ascii="Times New Roman" w:hAnsi="Times New Roman" w:cs="Times New Roman"/>
                <w:sz w:val="20"/>
                <w:szCs w:val="20"/>
              </w:rPr>
              <w:t>1</w:t>
            </w:r>
          </w:p>
        </w:tc>
        <w:tc>
          <w:tcPr>
            <w:tcW w:w="1255" w:type="dxa"/>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sz w:val="20"/>
                <w:szCs w:val="20"/>
              </w:rPr>
            </w:pPr>
            <w:r w:rsidRPr="0009550B">
              <w:rPr>
                <w:rFonts w:ascii="Times New Roman" w:hAnsi="Times New Roman" w:cs="Times New Roman"/>
                <w:sz w:val="20"/>
                <w:szCs w:val="20"/>
              </w:rPr>
              <w:t>2</w:t>
            </w:r>
          </w:p>
        </w:tc>
        <w:tc>
          <w:tcPr>
            <w:tcW w:w="1046"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sz w:val="20"/>
                <w:szCs w:val="20"/>
              </w:rPr>
            </w:pPr>
            <w:r w:rsidRPr="0009550B">
              <w:rPr>
                <w:rFonts w:ascii="Times New Roman" w:hAnsi="Times New Roman" w:cs="Times New Roman"/>
                <w:sz w:val="20"/>
                <w:szCs w:val="20"/>
              </w:rPr>
              <w:t>3</w:t>
            </w:r>
          </w:p>
        </w:tc>
        <w:tc>
          <w:tcPr>
            <w:tcW w:w="993"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sz w:val="20"/>
                <w:szCs w:val="20"/>
              </w:rPr>
            </w:pPr>
            <w:r w:rsidRPr="0009550B">
              <w:rPr>
                <w:rFonts w:ascii="Times New Roman" w:hAnsi="Times New Roman" w:cs="Times New Roman"/>
                <w:sz w:val="20"/>
                <w:szCs w:val="20"/>
              </w:rPr>
              <w:t>4</w:t>
            </w:r>
          </w:p>
        </w:tc>
        <w:tc>
          <w:tcPr>
            <w:tcW w:w="1045"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sz w:val="20"/>
                <w:szCs w:val="20"/>
              </w:rPr>
            </w:pPr>
            <w:r w:rsidRPr="0009550B">
              <w:rPr>
                <w:rFonts w:ascii="Times New Roman" w:hAnsi="Times New Roman" w:cs="Times New Roman"/>
                <w:sz w:val="20"/>
                <w:szCs w:val="20"/>
              </w:rPr>
              <w:t>5</w:t>
            </w:r>
          </w:p>
        </w:tc>
        <w:tc>
          <w:tcPr>
            <w:tcW w:w="939"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sz w:val="20"/>
                <w:szCs w:val="20"/>
              </w:rPr>
            </w:pPr>
            <w:r w:rsidRPr="0009550B">
              <w:rPr>
                <w:rFonts w:ascii="Times New Roman" w:hAnsi="Times New Roman" w:cs="Times New Roman"/>
                <w:sz w:val="20"/>
                <w:szCs w:val="20"/>
              </w:rPr>
              <w:t>6</w:t>
            </w:r>
          </w:p>
        </w:tc>
        <w:tc>
          <w:tcPr>
            <w:tcW w:w="1101"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sz w:val="20"/>
                <w:szCs w:val="20"/>
              </w:rPr>
            </w:pPr>
            <w:r w:rsidRPr="0009550B">
              <w:rPr>
                <w:rFonts w:ascii="Times New Roman" w:hAnsi="Times New Roman" w:cs="Times New Roman"/>
                <w:sz w:val="20"/>
                <w:szCs w:val="20"/>
              </w:rPr>
              <w:t>7</w:t>
            </w:r>
          </w:p>
        </w:tc>
        <w:tc>
          <w:tcPr>
            <w:tcW w:w="992"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sz w:val="20"/>
                <w:szCs w:val="20"/>
              </w:rPr>
            </w:pPr>
            <w:r w:rsidRPr="0009550B">
              <w:rPr>
                <w:rFonts w:ascii="Times New Roman" w:hAnsi="Times New Roman" w:cs="Times New Roman"/>
                <w:sz w:val="20"/>
                <w:szCs w:val="20"/>
              </w:rPr>
              <w:t>8</w:t>
            </w:r>
          </w:p>
        </w:tc>
        <w:tc>
          <w:tcPr>
            <w:tcW w:w="987" w:type="dxa"/>
            <w:vAlign w:val="center"/>
          </w:tcPr>
          <w:p w:rsidR="00DA14C6" w:rsidRPr="0009550B" w:rsidRDefault="00DA14C6" w:rsidP="00B774C0">
            <w:pPr>
              <w:tabs>
                <w:tab w:val="left" w:pos="284"/>
                <w:tab w:val="left" w:pos="567"/>
                <w:tab w:val="left" w:pos="1560"/>
              </w:tabs>
              <w:spacing w:after="0" w:line="240" w:lineRule="auto"/>
              <w:jc w:val="center"/>
              <w:rPr>
                <w:rFonts w:ascii="Times New Roman" w:hAnsi="Times New Roman" w:cs="Times New Roman"/>
                <w:sz w:val="20"/>
                <w:szCs w:val="20"/>
              </w:rPr>
            </w:pPr>
            <w:r w:rsidRPr="0009550B">
              <w:rPr>
                <w:rFonts w:ascii="Times New Roman" w:hAnsi="Times New Roman" w:cs="Times New Roman"/>
                <w:sz w:val="20"/>
                <w:szCs w:val="20"/>
              </w:rPr>
              <w:t>9</w:t>
            </w:r>
          </w:p>
        </w:tc>
      </w:tr>
      <w:tr w:rsidR="00DA14C6" w:rsidRPr="008A7031" w:rsidTr="007B3682">
        <w:trPr>
          <w:jc w:val="center"/>
        </w:trPr>
        <w:tc>
          <w:tcPr>
            <w:tcW w:w="2127" w:type="dxa"/>
          </w:tcPr>
          <w:p w:rsidR="00DA14C6" w:rsidRPr="0009550B" w:rsidRDefault="00DA14C6" w:rsidP="00B774C0">
            <w:pPr>
              <w:pStyle w:val="a5"/>
              <w:numPr>
                <w:ilvl w:val="0"/>
                <w:numId w:val="2"/>
              </w:numPr>
              <w:tabs>
                <w:tab w:val="left" w:pos="284"/>
                <w:tab w:val="left" w:pos="567"/>
                <w:tab w:val="left" w:pos="1560"/>
              </w:tabs>
              <w:spacing w:after="0" w:line="240" w:lineRule="auto"/>
              <w:ind w:left="0" w:firstLine="0"/>
              <w:rPr>
                <w:rFonts w:ascii="Times New Roman" w:hAnsi="Times New Roman" w:cs="Times New Roman"/>
                <w:sz w:val="20"/>
                <w:szCs w:val="20"/>
              </w:rPr>
            </w:pPr>
            <w:r w:rsidRPr="0009550B">
              <w:rPr>
                <w:rFonts w:ascii="Times New Roman" w:hAnsi="Times New Roman" w:cs="Times New Roman"/>
                <w:sz w:val="20"/>
                <w:szCs w:val="20"/>
              </w:rPr>
              <w:lastRenderedPageBreak/>
              <w:t>Общая численность поселения (тыс. чел.)</w:t>
            </w:r>
          </w:p>
        </w:tc>
        <w:tc>
          <w:tcPr>
            <w:tcW w:w="1255"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5,19</w:t>
            </w:r>
          </w:p>
        </w:tc>
        <w:tc>
          <w:tcPr>
            <w:tcW w:w="1046"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5,047</w:t>
            </w:r>
          </w:p>
        </w:tc>
        <w:tc>
          <w:tcPr>
            <w:tcW w:w="993" w:type="dxa"/>
            <w:vAlign w:val="center"/>
          </w:tcPr>
          <w:p w:rsidR="00DA14C6" w:rsidRPr="0009550B" w:rsidRDefault="007429FD" w:rsidP="00B774C0">
            <w:pPr>
              <w:tabs>
                <w:tab w:val="left" w:pos="284"/>
                <w:tab w:val="left" w:pos="567"/>
                <w:tab w:val="left" w:pos="1560"/>
              </w:tabs>
              <w:spacing w:after="0" w:line="240" w:lineRule="auto"/>
              <w:rPr>
                <w:rFonts w:ascii="Times New Roman" w:hAnsi="Times New Roman" w:cs="Times New Roman"/>
                <w:sz w:val="20"/>
                <w:szCs w:val="20"/>
              </w:rPr>
            </w:pPr>
            <w:r>
              <w:rPr>
                <w:rFonts w:ascii="Times New Roman" w:hAnsi="Times New Roman" w:cs="Times New Roman"/>
                <w:sz w:val="20"/>
                <w:szCs w:val="20"/>
              </w:rPr>
              <w:t>10,556</w:t>
            </w:r>
          </w:p>
        </w:tc>
        <w:tc>
          <w:tcPr>
            <w:tcW w:w="1045" w:type="dxa"/>
            <w:vAlign w:val="center"/>
          </w:tcPr>
          <w:p w:rsidR="00DA14C6" w:rsidRPr="0009550B" w:rsidRDefault="00081446" w:rsidP="00B774C0">
            <w:pPr>
              <w:tabs>
                <w:tab w:val="left" w:pos="284"/>
                <w:tab w:val="left" w:pos="567"/>
                <w:tab w:val="left" w:pos="1560"/>
              </w:tabs>
              <w:spacing w:after="0" w:line="240" w:lineRule="auto"/>
              <w:rPr>
                <w:rFonts w:ascii="Times New Roman" w:hAnsi="Times New Roman" w:cs="Times New Roman"/>
                <w:sz w:val="20"/>
                <w:szCs w:val="20"/>
              </w:rPr>
            </w:pPr>
            <w:r>
              <w:rPr>
                <w:rFonts w:ascii="Times New Roman" w:hAnsi="Times New Roman" w:cs="Times New Roman"/>
                <w:sz w:val="20"/>
                <w:szCs w:val="20"/>
              </w:rPr>
              <w:t>12,784</w:t>
            </w:r>
          </w:p>
        </w:tc>
        <w:tc>
          <w:tcPr>
            <w:tcW w:w="939"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9,991</w:t>
            </w:r>
          </w:p>
        </w:tc>
        <w:tc>
          <w:tcPr>
            <w:tcW w:w="1101"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9,166</w:t>
            </w:r>
          </w:p>
        </w:tc>
        <w:tc>
          <w:tcPr>
            <w:tcW w:w="992"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16,22</w:t>
            </w:r>
          </w:p>
        </w:tc>
        <w:tc>
          <w:tcPr>
            <w:tcW w:w="987"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21,745</w:t>
            </w:r>
          </w:p>
        </w:tc>
      </w:tr>
      <w:tr w:rsidR="00DA14C6" w:rsidRPr="008A7031" w:rsidTr="007B3682">
        <w:trPr>
          <w:trHeight w:val="979"/>
          <w:jc w:val="center"/>
        </w:trPr>
        <w:tc>
          <w:tcPr>
            <w:tcW w:w="2127" w:type="dxa"/>
          </w:tcPr>
          <w:p w:rsidR="00DA14C6" w:rsidRPr="0009550B" w:rsidRDefault="00DA14C6" w:rsidP="00B774C0">
            <w:pPr>
              <w:pStyle w:val="a5"/>
              <w:numPr>
                <w:ilvl w:val="0"/>
                <w:numId w:val="2"/>
              </w:numPr>
              <w:tabs>
                <w:tab w:val="left" w:pos="284"/>
                <w:tab w:val="left" w:pos="567"/>
                <w:tab w:val="left" w:pos="1560"/>
              </w:tabs>
              <w:spacing w:after="0" w:line="240" w:lineRule="auto"/>
              <w:ind w:left="0" w:firstLine="0"/>
              <w:rPr>
                <w:rFonts w:ascii="Times New Roman" w:hAnsi="Times New Roman" w:cs="Times New Roman"/>
                <w:sz w:val="20"/>
                <w:szCs w:val="20"/>
              </w:rPr>
            </w:pPr>
            <w:r w:rsidRPr="0009550B">
              <w:rPr>
                <w:rFonts w:ascii="Times New Roman" w:hAnsi="Times New Roman" w:cs="Times New Roman"/>
                <w:sz w:val="20"/>
                <w:szCs w:val="20"/>
              </w:rPr>
              <w:t>Численность населения в трудоспособном возрасте (тыс. чел.)</w:t>
            </w:r>
          </w:p>
          <w:p w:rsidR="00DA14C6" w:rsidRPr="0009550B" w:rsidRDefault="00DA14C6" w:rsidP="00B774C0">
            <w:pPr>
              <w:pStyle w:val="a5"/>
              <w:tabs>
                <w:tab w:val="left" w:pos="284"/>
                <w:tab w:val="left" w:pos="567"/>
                <w:tab w:val="left" w:pos="1560"/>
              </w:tabs>
              <w:spacing w:after="0" w:line="240" w:lineRule="auto"/>
              <w:ind w:left="0"/>
              <w:rPr>
                <w:rFonts w:ascii="Times New Roman" w:hAnsi="Times New Roman" w:cs="Times New Roman"/>
                <w:sz w:val="20"/>
                <w:szCs w:val="20"/>
              </w:rPr>
            </w:pPr>
            <w:r w:rsidRPr="0009550B">
              <w:rPr>
                <w:rFonts w:ascii="Times New Roman" w:hAnsi="Times New Roman" w:cs="Times New Roman"/>
                <w:sz w:val="20"/>
                <w:szCs w:val="20"/>
              </w:rPr>
              <w:t>– доля в общей численности, %</w:t>
            </w:r>
          </w:p>
        </w:tc>
        <w:tc>
          <w:tcPr>
            <w:tcW w:w="1255" w:type="dxa"/>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2,67</w:t>
            </w: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51,5</w:t>
            </w:r>
          </w:p>
        </w:tc>
        <w:tc>
          <w:tcPr>
            <w:tcW w:w="1046" w:type="dxa"/>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2,752</w:t>
            </w: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54,5</w:t>
            </w:r>
          </w:p>
        </w:tc>
        <w:tc>
          <w:tcPr>
            <w:tcW w:w="993" w:type="dxa"/>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4,59</w:t>
            </w: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42,6</w:t>
            </w:r>
          </w:p>
        </w:tc>
        <w:tc>
          <w:tcPr>
            <w:tcW w:w="1045" w:type="dxa"/>
          </w:tcPr>
          <w:p w:rsidR="00DA14C6" w:rsidRPr="0009550B" w:rsidRDefault="00715AA2" w:rsidP="00B774C0">
            <w:pPr>
              <w:tabs>
                <w:tab w:val="left" w:pos="284"/>
                <w:tab w:val="left" w:pos="567"/>
                <w:tab w:val="left" w:pos="1560"/>
              </w:tabs>
              <w:spacing w:after="0" w:line="240" w:lineRule="auto"/>
              <w:rPr>
                <w:rFonts w:ascii="Times New Roman" w:hAnsi="Times New Roman" w:cs="Times New Roman"/>
                <w:sz w:val="20"/>
                <w:szCs w:val="20"/>
              </w:rPr>
            </w:pPr>
            <w:r>
              <w:rPr>
                <w:rFonts w:ascii="Times New Roman" w:hAnsi="Times New Roman" w:cs="Times New Roman"/>
                <w:sz w:val="20"/>
                <w:szCs w:val="20"/>
              </w:rPr>
              <w:t>7,4</w:t>
            </w:r>
            <w:r w:rsidR="00C862DD">
              <w:rPr>
                <w:rFonts w:ascii="Times New Roman" w:hAnsi="Times New Roman" w:cs="Times New Roman"/>
                <w:sz w:val="20"/>
                <w:szCs w:val="20"/>
              </w:rPr>
              <w:t>00</w:t>
            </w: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DA14C6" w:rsidRPr="0009550B" w:rsidRDefault="00081446" w:rsidP="00B774C0">
            <w:pPr>
              <w:tabs>
                <w:tab w:val="left" w:pos="284"/>
                <w:tab w:val="left" w:pos="567"/>
                <w:tab w:val="left" w:pos="1560"/>
              </w:tabs>
              <w:spacing w:after="0" w:line="240" w:lineRule="auto"/>
              <w:rPr>
                <w:rFonts w:ascii="Times New Roman" w:hAnsi="Times New Roman" w:cs="Times New Roman"/>
                <w:sz w:val="20"/>
                <w:szCs w:val="20"/>
              </w:rPr>
            </w:pPr>
            <w:r>
              <w:rPr>
                <w:rFonts w:ascii="Times New Roman" w:hAnsi="Times New Roman" w:cs="Times New Roman"/>
                <w:sz w:val="20"/>
                <w:szCs w:val="20"/>
              </w:rPr>
              <w:t>58</w:t>
            </w:r>
            <w:r w:rsidR="00715AA2">
              <w:rPr>
                <w:rFonts w:ascii="Times New Roman" w:hAnsi="Times New Roman" w:cs="Times New Roman"/>
                <w:sz w:val="20"/>
                <w:szCs w:val="20"/>
              </w:rPr>
              <w:t>,0</w:t>
            </w:r>
          </w:p>
        </w:tc>
        <w:tc>
          <w:tcPr>
            <w:tcW w:w="939" w:type="dxa"/>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4,941</w:t>
            </w: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49,5</w:t>
            </w:r>
          </w:p>
        </w:tc>
        <w:tc>
          <w:tcPr>
            <w:tcW w:w="1101" w:type="dxa"/>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4,616</w:t>
            </w: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50,1</w:t>
            </w:r>
          </w:p>
        </w:tc>
        <w:tc>
          <w:tcPr>
            <w:tcW w:w="992" w:type="dxa"/>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8,992</w:t>
            </w: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55,4</w:t>
            </w:r>
          </w:p>
        </w:tc>
        <w:tc>
          <w:tcPr>
            <w:tcW w:w="987" w:type="dxa"/>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11,901</w:t>
            </w: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p>
          <w:p w:rsidR="00E06864"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54,4</w:t>
            </w:r>
          </w:p>
        </w:tc>
      </w:tr>
      <w:tr w:rsidR="00DA14C6" w:rsidRPr="008A7031" w:rsidTr="007B3682">
        <w:trPr>
          <w:jc w:val="center"/>
        </w:trPr>
        <w:tc>
          <w:tcPr>
            <w:tcW w:w="2127" w:type="dxa"/>
          </w:tcPr>
          <w:p w:rsidR="00DA14C6" w:rsidRPr="0009550B" w:rsidRDefault="00DA14C6" w:rsidP="00B774C0">
            <w:pPr>
              <w:pStyle w:val="a5"/>
              <w:numPr>
                <w:ilvl w:val="0"/>
                <w:numId w:val="2"/>
              </w:numPr>
              <w:tabs>
                <w:tab w:val="left" w:pos="284"/>
                <w:tab w:val="left" w:pos="567"/>
                <w:tab w:val="left" w:pos="1560"/>
              </w:tabs>
              <w:spacing w:after="0" w:line="240" w:lineRule="auto"/>
              <w:ind w:left="0" w:firstLine="0"/>
              <w:rPr>
                <w:rFonts w:ascii="Times New Roman" w:hAnsi="Times New Roman" w:cs="Times New Roman"/>
                <w:sz w:val="20"/>
                <w:szCs w:val="20"/>
              </w:rPr>
            </w:pPr>
            <w:r w:rsidRPr="0009550B">
              <w:rPr>
                <w:rFonts w:ascii="Times New Roman" w:hAnsi="Times New Roman" w:cs="Times New Roman"/>
                <w:sz w:val="20"/>
                <w:szCs w:val="20"/>
              </w:rPr>
              <w:t>Численность экономически активного населения (тыс. чел.)</w:t>
            </w:r>
          </w:p>
        </w:tc>
        <w:tc>
          <w:tcPr>
            <w:tcW w:w="1255"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3</w:t>
            </w:r>
          </w:p>
        </w:tc>
        <w:tc>
          <w:tcPr>
            <w:tcW w:w="1046"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3</w:t>
            </w:r>
          </w:p>
        </w:tc>
        <w:tc>
          <w:tcPr>
            <w:tcW w:w="993"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5,3</w:t>
            </w:r>
          </w:p>
        </w:tc>
        <w:tc>
          <w:tcPr>
            <w:tcW w:w="1045" w:type="dxa"/>
            <w:vAlign w:val="center"/>
          </w:tcPr>
          <w:p w:rsidR="00DA14C6" w:rsidRPr="0009550B" w:rsidRDefault="00715AA2" w:rsidP="00B774C0">
            <w:pPr>
              <w:tabs>
                <w:tab w:val="left" w:pos="284"/>
                <w:tab w:val="left" w:pos="567"/>
                <w:tab w:val="left" w:pos="1560"/>
              </w:tabs>
              <w:spacing w:after="0" w:line="240" w:lineRule="auto"/>
              <w:rPr>
                <w:rFonts w:ascii="Times New Roman" w:hAnsi="Times New Roman" w:cs="Times New Roman"/>
                <w:sz w:val="20"/>
                <w:szCs w:val="20"/>
              </w:rPr>
            </w:pPr>
            <w:r>
              <w:rPr>
                <w:rFonts w:ascii="Times New Roman" w:hAnsi="Times New Roman" w:cs="Times New Roman"/>
                <w:sz w:val="20"/>
                <w:szCs w:val="20"/>
              </w:rPr>
              <w:t>7,4</w:t>
            </w:r>
          </w:p>
        </w:tc>
        <w:tc>
          <w:tcPr>
            <w:tcW w:w="939"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4,941</w:t>
            </w:r>
          </w:p>
        </w:tc>
        <w:tc>
          <w:tcPr>
            <w:tcW w:w="1101"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5,1</w:t>
            </w:r>
          </w:p>
        </w:tc>
        <w:tc>
          <w:tcPr>
            <w:tcW w:w="992"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9,9</w:t>
            </w:r>
          </w:p>
        </w:tc>
        <w:tc>
          <w:tcPr>
            <w:tcW w:w="987"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13,1</w:t>
            </w:r>
          </w:p>
        </w:tc>
      </w:tr>
      <w:tr w:rsidR="00DA14C6" w:rsidRPr="008A7031" w:rsidTr="007B3682">
        <w:trPr>
          <w:jc w:val="center"/>
        </w:trPr>
        <w:tc>
          <w:tcPr>
            <w:tcW w:w="2127" w:type="dxa"/>
          </w:tcPr>
          <w:p w:rsidR="00DA14C6" w:rsidRPr="0009550B" w:rsidRDefault="00DA14C6" w:rsidP="00B774C0">
            <w:pPr>
              <w:pStyle w:val="a5"/>
              <w:numPr>
                <w:ilvl w:val="0"/>
                <w:numId w:val="2"/>
              </w:numPr>
              <w:tabs>
                <w:tab w:val="left" w:pos="284"/>
                <w:tab w:val="left" w:pos="567"/>
                <w:tab w:val="left" w:pos="1560"/>
              </w:tabs>
              <w:spacing w:after="0" w:line="240" w:lineRule="auto"/>
              <w:ind w:left="0" w:firstLine="0"/>
              <w:rPr>
                <w:rFonts w:ascii="Times New Roman" w:hAnsi="Times New Roman" w:cs="Times New Roman"/>
                <w:sz w:val="20"/>
                <w:szCs w:val="20"/>
              </w:rPr>
            </w:pPr>
            <w:r w:rsidRPr="0009550B">
              <w:rPr>
                <w:rFonts w:ascii="Times New Roman" w:hAnsi="Times New Roman" w:cs="Times New Roman"/>
                <w:sz w:val="20"/>
                <w:szCs w:val="20"/>
              </w:rPr>
              <w:t>Численность занятых в экономике (тыс. чел.)</w:t>
            </w:r>
          </w:p>
        </w:tc>
        <w:tc>
          <w:tcPr>
            <w:tcW w:w="1255" w:type="dxa"/>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2,5</w:t>
            </w:r>
          </w:p>
        </w:tc>
        <w:tc>
          <w:tcPr>
            <w:tcW w:w="1046"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2,3</w:t>
            </w:r>
          </w:p>
        </w:tc>
        <w:tc>
          <w:tcPr>
            <w:tcW w:w="993"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4,4</w:t>
            </w:r>
          </w:p>
        </w:tc>
        <w:tc>
          <w:tcPr>
            <w:tcW w:w="1045"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6,2</w:t>
            </w:r>
          </w:p>
        </w:tc>
        <w:tc>
          <w:tcPr>
            <w:tcW w:w="939"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2,91</w:t>
            </w:r>
          </w:p>
        </w:tc>
        <w:tc>
          <w:tcPr>
            <w:tcW w:w="1101"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3,58</w:t>
            </w:r>
          </w:p>
        </w:tc>
        <w:tc>
          <w:tcPr>
            <w:tcW w:w="992"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5,92</w:t>
            </w:r>
          </w:p>
        </w:tc>
        <w:tc>
          <w:tcPr>
            <w:tcW w:w="987"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4,704</w:t>
            </w:r>
          </w:p>
        </w:tc>
      </w:tr>
      <w:tr w:rsidR="00DA14C6" w:rsidRPr="008A7031" w:rsidTr="007B3682">
        <w:trPr>
          <w:jc w:val="center"/>
        </w:trPr>
        <w:tc>
          <w:tcPr>
            <w:tcW w:w="2127" w:type="dxa"/>
          </w:tcPr>
          <w:p w:rsidR="00DA14C6" w:rsidRPr="0009550B" w:rsidRDefault="00DA14C6" w:rsidP="00B774C0">
            <w:pPr>
              <w:pStyle w:val="a5"/>
              <w:numPr>
                <w:ilvl w:val="0"/>
                <w:numId w:val="2"/>
              </w:numPr>
              <w:tabs>
                <w:tab w:val="left" w:pos="284"/>
                <w:tab w:val="left" w:pos="567"/>
                <w:tab w:val="left" w:pos="1560"/>
              </w:tabs>
              <w:spacing w:after="0" w:line="240" w:lineRule="auto"/>
              <w:ind w:left="0" w:firstLine="0"/>
              <w:rPr>
                <w:rFonts w:ascii="Times New Roman" w:hAnsi="Times New Roman" w:cs="Times New Roman"/>
                <w:sz w:val="20"/>
                <w:szCs w:val="20"/>
              </w:rPr>
            </w:pPr>
            <w:r w:rsidRPr="0009550B">
              <w:rPr>
                <w:rFonts w:ascii="Times New Roman" w:hAnsi="Times New Roman" w:cs="Times New Roman"/>
                <w:sz w:val="20"/>
                <w:szCs w:val="20"/>
              </w:rPr>
              <w:t>Уровень регистрируемой безработицы (%)</w:t>
            </w:r>
          </w:p>
        </w:tc>
        <w:tc>
          <w:tcPr>
            <w:tcW w:w="1255"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0,73</w:t>
            </w:r>
          </w:p>
        </w:tc>
        <w:tc>
          <w:tcPr>
            <w:tcW w:w="1046"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0,95</w:t>
            </w:r>
          </w:p>
        </w:tc>
        <w:tc>
          <w:tcPr>
            <w:tcW w:w="993"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w:t>
            </w:r>
          </w:p>
        </w:tc>
        <w:tc>
          <w:tcPr>
            <w:tcW w:w="1045" w:type="dxa"/>
            <w:vAlign w:val="center"/>
          </w:tcPr>
          <w:p w:rsidR="00DA14C6" w:rsidRPr="0009550B" w:rsidRDefault="00F508EC" w:rsidP="00B774C0">
            <w:pPr>
              <w:tabs>
                <w:tab w:val="left" w:pos="284"/>
                <w:tab w:val="left" w:pos="567"/>
                <w:tab w:val="left" w:pos="1560"/>
              </w:tabs>
              <w:spacing w:after="0" w:line="240" w:lineRule="auto"/>
              <w:rPr>
                <w:rFonts w:ascii="Times New Roman" w:hAnsi="Times New Roman" w:cs="Times New Roman"/>
                <w:sz w:val="20"/>
                <w:szCs w:val="20"/>
              </w:rPr>
            </w:pPr>
            <w:r>
              <w:rPr>
                <w:rFonts w:ascii="Times New Roman" w:hAnsi="Times New Roman" w:cs="Times New Roman"/>
                <w:sz w:val="20"/>
                <w:szCs w:val="20"/>
              </w:rPr>
              <w:t>3,97</w:t>
            </w:r>
          </w:p>
        </w:tc>
        <w:tc>
          <w:tcPr>
            <w:tcW w:w="939"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1,27</w:t>
            </w:r>
          </w:p>
        </w:tc>
        <w:tc>
          <w:tcPr>
            <w:tcW w:w="1101"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1,8</w:t>
            </w:r>
          </w:p>
        </w:tc>
        <w:tc>
          <w:tcPr>
            <w:tcW w:w="992"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2,06</w:t>
            </w:r>
          </w:p>
        </w:tc>
        <w:tc>
          <w:tcPr>
            <w:tcW w:w="987"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2,56</w:t>
            </w:r>
          </w:p>
        </w:tc>
      </w:tr>
      <w:tr w:rsidR="00DA14C6" w:rsidRPr="008A7031" w:rsidTr="007B3682">
        <w:trPr>
          <w:jc w:val="center"/>
        </w:trPr>
        <w:tc>
          <w:tcPr>
            <w:tcW w:w="2127" w:type="dxa"/>
          </w:tcPr>
          <w:p w:rsidR="00DA14C6" w:rsidRPr="0009550B" w:rsidRDefault="00DA14C6" w:rsidP="00B774C0">
            <w:pPr>
              <w:pStyle w:val="a5"/>
              <w:numPr>
                <w:ilvl w:val="0"/>
                <w:numId w:val="2"/>
              </w:numPr>
              <w:tabs>
                <w:tab w:val="left" w:pos="284"/>
                <w:tab w:val="left" w:pos="567"/>
                <w:tab w:val="left" w:pos="1560"/>
              </w:tabs>
              <w:spacing w:after="0" w:line="240" w:lineRule="auto"/>
              <w:ind w:left="0" w:firstLine="0"/>
              <w:rPr>
                <w:rFonts w:ascii="Times New Roman" w:hAnsi="Times New Roman" w:cs="Times New Roman"/>
                <w:sz w:val="20"/>
                <w:szCs w:val="20"/>
              </w:rPr>
            </w:pPr>
            <w:r w:rsidRPr="0009550B">
              <w:rPr>
                <w:rFonts w:ascii="Times New Roman" w:hAnsi="Times New Roman" w:cs="Times New Roman"/>
                <w:sz w:val="20"/>
                <w:szCs w:val="20"/>
              </w:rPr>
              <w:t>Среднемесячная заработная плата (руб.)</w:t>
            </w:r>
          </w:p>
        </w:tc>
        <w:tc>
          <w:tcPr>
            <w:tcW w:w="1255"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36277,3</w:t>
            </w:r>
          </w:p>
        </w:tc>
        <w:tc>
          <w:tcPr>
            <w:tcW w:w="1046"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23756,2</w:t>
            </w:r>
          </w:p>
        </w:tc>
        <w:tc>
          <w:tcPr>
            <w:tcW w:w="993"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29376,7</w:t>
            </w:r>
          </w:p>
        </w:tc>
        <w:tc>
          <w:tcPr>
            <w:tcW w:w="1045" w:type="dxa"/>
            <w:vAlign w:val="center"/>
          </w:tcPr>
          <w:p w:rsidR="00DA14C6" w:rsidRPr="0009550B" w:rsidRDefault="00A76FED" w:rsidP="00B774C0">
            <w:pPr>
              <w:tabs>
                <w:tab w:val="left" w:pos="284"/>
                <w:tab w:val="left" w:pos="567"/>
                <w:tab w:val="left" w:pos="1560"/>
              </w:tabs>
              <w:spacing w:after="0" w:line="240" w:lineRule="auto"/>
              <w:rPr>
                <w:rFonts w:ascii="Times New Roman" w:hAnsi="Times New Roman" w:cs="Times New Roman"/>
                <w:sz w:val="20"/>
                <w:szCs w:val="20"/>
              </w:rPr>
            </w:pPr>
            <w:r>
              <w:rPr>
                <w:rFonts w:ascii="Times New Roman" w:hAnsi="Times New Roman" w:cs="Times New Roman"/>
                <w:sz w:val="20"/>
                <w:szCs w:val="20"/>
              </w:rPr>
              <w:t>31116</w:t>
            </w:r>
            <w:r w:rsidR="003C149F">
              <w:rPr>
                <w:rFonts w:ascii="Times New Roman" w:hAnsi="Times New Roman" w:cs="Times New Roman"/>
                <w:sz w:val="20"/>
                <w:szCs w:val="20"/>
              </w:rPr>
              <w:t>,0</w:t>
            </w:r>
          </w:p>
        </w:tc>
        <w:tc>
          <w:tcPr>
            <w:tcW w:w="939"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22154,5</w:t>
            </w:r>
          </w:p>
        </w:tc>
        <w:tc>
          <w:tcPr>
            <w:tcW w:w="1101"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19571,5</w:t>
            </w:r>
          </w:p>
        </w:tc>
        <w:tc>
          <w:tcPr>
            <w:tcW w:w="992"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27125,2</w:t>
            </w:r>
          </w:p>
        </w:tc>
        <w:tc>
          <w:tcPr>
            <w:tcW w:w="987"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23242,9</w:t>
            </w:r>
          </w:p>
        </w:tc>
      </w:tr>
      <w:tr w:rsidR="00DA14C6" w:rsidRPr="008A7031" w:rsidTr="007B3682">
        <w:trPr>
          <w:jc w:val="center"/>
        </w:trPr>
        <w:tc>
          <w:tcPr>
            <w:tcW w:w="2127" w:type="dxa"/>
          </w:tcPr>
          <w:p w:rsidR="00DA14C6" w:rsidRPr="0009550B" w:rsidRDefault="00DA14C6" w:rsidP="00B774C0">
            <w:pPr>
              <w:pStyle w:val="a5"/>
              <w:numPr>
                <w:ilvl w:val="0"/>
                <w:numId w:val="2"/>
              </w:numPr>
              <w:tabs>
                <w:tab w:val="left" w:pos="284"/>
                <w:tab w:val="left" w:pos="567"/>
                <w:tab w:val="left" w:pos="1560"/>
              </w:tabs>
              <w:spacing w:after="0" w:line="240" w:lineRule="auto"/>
              <w:ind w:left="0" w:firstLine="0"/>
              <w:rPr>
                <w:rFonts w:ascii="Times New Roman" w:hAnsi="Times New Roman" w:cs="Times New Roman"/>
                <w:sz w:val="20"/>
                <w:szCs w:val="20"/>
              </w:rPr>
            </w:pPr>
            <w:r w:rsidRPr="0009550B">
              <w:rPr>
                <w:rFonts w:ascii="Times New Roman" w:hAnsi="Times New Roman" w:cs="Times New Roman"/>
                <w:sz w:val="20"/>
                <w:szCs w:val="20"/>
              </w:rPr>
              <w:t>Площадь незастроенных земель населенных пунктов (га)</w:t>
            </w:r>
          </w:p>
        </w:tc>
        <w:tc>
          <w:tcPr>
            <w:tcW w:w="1255"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sz w:val="20"/>
                <w:szCs w:val="20"/>
              </w:rPr>
              <w:t>250,94</w:t>
            </w:r>
          </w:p>
        </w:tc>
        <w:tc>
          <w:tcPr>
            <w:tcW w:w="1046"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1334,3</w:t>
            </w:r>
          </w:p>
        </w:tc>
        <w:tc>
          <w:tcPr>
            <w:tcW w:w="993"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171,3</w:t>
            </w:r>
          </w:p>
        </w:tc>
        <w:tc>
          <w:tcPr>
            <w:tcW w:w="1045"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2621,97</w:t>
            </w:r>
          </w:p>
        </w:tc>
        <w:tc>
          <w:tcPr>
            <w:tcW w:w="939" w:type="dxa"/>
            <w:vAlign w:val="center"/>
          </w:tcPr>
          <w:p w:rsidR="00DA14C6" w:rsidRPr="0009550B" w:rsidRDefault="00DA14C6"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1844,4</w:t>
            </w:r>
          </w:p>
        </w:tc>
        <w:tc>
          <w:tcPr>
            <w:tcW w:w="1101"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1764</w:t>
            </w:r>
          </w:p>
        </w:tc>
        <w:tc>
          <w:tcPr>
            <w:tcW w:w="992"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5879</w:t>
            </w:r>
          </w:p>
        </w:tc>
        <w:tc>
          <w:tcPr>
            <w:tcW w:w="987" w:type="dxa"/>
            <w:vAlign w:val="center"/>
          </w:tcPr>
          <w:p w:rsidR="00DA14C6" w:rsidRPr="0009550B" w:rsidRDefault="00E06864" w:rsidP="00B774C0">
            <w:pPr>
              <w:tabs>
                <w:tab w:val="left" w:pos="284"/>
                <w:tab w:val="left" w:pos="567"/>
                <w:tab w:val="left" w:pos="1560"/>
              </w:tabs>
              <w:spacing w:after="0" w:line="240" w:lineRule="auto"/>
              <w:rPr>
                <w:rFonts w:ascii="Times New Roman" w:hAnsi="Times New Roman" w:cs="Times New Roman"/>
                <w:sz w:val="20"/>
                <w:szCs w:val="20"/>
              </w:rPr>
            </w:pPr>
            <w:r w:rsidRPr="0009550B">
              <w:rPr>
                <w:rFonts w:ascii="Times New Roman" w:hAnsi="Times New Roman" w:cs="Times New Roman"/>
                <w:sz w:val="20"/>
                <w:szCs w:val="20"/>
              </w:rPr>
              <w:t>130</w:t>
            </w:r>
          </w:p>
        </w:tc>
      </w:tr>
      <w:tr w:rsidR="00DA14C6" w:rsidRPr="008A7031" w:rsidTr="007B3682">
        <w:trPr>
          <w:jc w:val="center"/>
        </w:trPr>
        <w:tc>
          <w:tcPr>
            <w:tcW w:w="2127" w:type="dxa"/>
          </w:tcPr>
          <w:p w:rsidR="00DA14C6" w:rsidRPr="008F268B" w:rsidRDefault="00DA14C6" w:rsidP="00B774C0">
            <w:pPr>
              <w:pStyle w:val="a5"/>
              <w:numPr>
                <w:ilvl w:val="0"/>
                <w:numId w:val="2"/>
              </w:numPr>
              <w:tabs>
                <w:tab w:val="left" w:pos="284"/>
                <w:tab w:val="left" w:pos="567"/>
                <w:tab w:val="left" w:pos="1560"/>
              </w:tabs>
              <w:spacing w:after="0" w:line="240" w:lineRule="auto"/>
              <w:ind w:left="0" w:firstLine="0"/>
              <w:rPr>
                <w:rFonts w:ascii="Times New Roman" w:hAnsi="Times New Roman" w:cs="Times New Roman"/>
                <w:sz w:val="19"/>
                <w:szCs w:val="19"/>
              </w:rPr>
            </w:pPr>
            <w:r w:rsidRPr="008F268B">
              <w:rPr>
                <w:rFonts w:ascii="Times New Roman" w:hAnsi="Times New Roman" w:cs="Times New Roman"/>
                <w:sz w:val="19"/>
                <w:szCs w:val="19"/>
              </w:rPr>
              <w:t>Площадь земель промышленности, энергетики, транспорта, связи (га)</w:t>
            </w:r>
          </w:p>
          <w:p w:rsidR="00DA14C6" w:rsidRPr="008F268B" w:rsidRDefault="00DA14C6" w:rsidP="00B774C0">
            <w:pPr>
              <w:pStyle w:val="a5"/>
              <w:tabs>
                <w:tab w:val="left" w:pos="284"/>
                <w:tab w:val="left" w:pos="567"/>
                <w:tab w:val="left" w:pos="1560"/>
              </w:tabs>
              <w:spacing w:after="0" w:line="240" w:lineRule="auto"/>
              <w:ind w:left="0"/>
              <w:rPr>
                <w:rFonts w:ascii="Times New Roman" w:hAnsi="Times New Roman" w:cs="Times New Roman"/>
                <w:sz w:val="19"/>
                <w:szCs w:val="19"/>
              </w:rPr>
            </w:pPr>
            <w:r w:rsidRPr="008F268B">
              <w:rPr>
                <w:rFonts w:ascii="Times New Roman" w:hAnsi="Times New Roman" w:cs="Times New Roman"/>
                <w:sz w:val="19"/>
                <w:szCs w:val="19"/>
              </w:rPr>
              <w:t>– в том числе незанятых (га)</w:t>
            </w:r>
          </w:p>
        </w:tc>
        <w:tc>
          <w:tcPr>
            <w:tcW w:w="1255" w:type="dxa"/>
          </w:tcPr>
          <w:p w:rsidR="00E06864"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28,3</w:t>
            </w: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0</w:t>
            </w:r>
          </w:p>
        </w:tc>
        <w:tc>
          <w:tcPr>
            <w:tcW w:w="1046" w:type="dxa"/>
          </w:tcPr>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63,27</w:t>
            </w: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3,6</w:t>
            </w:r>
          </w:p>
        </w:tc>
        <w:tc>
          <w:tcPr>
            <w:tcW w:w="993" w:type="dxa"/>
          </w:tcPr>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477</w:t>
            </w: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173,6</w:t>
            </w:r>
          </w:p>
        </w:tc>
        <w:tc>
          <w:tcPr>
            <w:tcW w:w="1045" w:type="dxa"/>
          </w:tcPr>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114,7</w:t>
            </w: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52,84</w:t>
            </w:r>
          </w:p>
        </w:tc>
        <w:tc>
          <w:tcPr>
            <w:tcW w:w="939" w:type="dxa"/>
          </w:tcPr>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4772</w:t>
            </w: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DA14C6" w:rsidRPr="008F268B" w:rsidRDefault="00DA14C6"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4,76</w:t>
            </w:r>
          </w:p>
        </w:tc>
        <w:tc>
          <w:tcPr>
            <w:tcW w:w="1101" w:type="dxa"/>
          </w:tcPr>
          <w:p w:rsidR="00DA14C6"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369</w:t>
            </w: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94,28</w:t>
            </w:r>
          </w:p>
        </w:tc>
        <w:tc>
          <w:tcPr>
            <w:tcW w:w="992" w:type="dxa"/>
          </w:tcPr>
          <w:p w:rsidR="00DA14C6"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103,85</w:t>
            </w: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32</w:t>
            </w:r>
          </w:p>
        </w:tc>
        <w:tc>
          <w:tcPr>
            <w:tcW w:w="987" w:type="dxa"/>
          </w:tcPr>
          <w:p w:rsidR="00DA14C6"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1182</w:t>
            </w: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p>
          <w:p w:rsidR="00E06864" w:rsidRPr="008F268B" w:rsidRDefault="00E06864" w:rsidP="00B774C0">
            <w:pPr>
              <w:tabs>
                <w:tab w:val="left" w:pos="284"/>
                <w:tab w:val="left" w:pos="567"/>
                <w:tab w:val="left" w:pos="1560"/>
              </w:tabs>
              <w:spacing w:after="0" w:line="240" w:lineRule="auto"/>
              <w:rPr>
                <w:rFonts w:ascii="Times New Roman" w:hAnsi="Times New Roman" w:cs="Times New Roman"/>
                <w:sz w:val="19"/>
                <w:szCs w:val="19"/>
              </w:rPr>
            </w:pPr>
            <w:r w:rsidRPr="008F268B">
              <w:rPr>
                <w:rFonts w:ascii="Times New Roman" w:hAnsi="Times New Roman" w:cs="Times New Roman"/>
                <w:sz w:val="19"/>
                <w:szCs w:val="19"/>
              </w:rPr>
              <w:t>3</w:t>
            </w:r>
          </w:p>
        </w:tc>
      </w:tr>
    </w:tbl>
    <w:p w:rsidR="00884695" w:rsidRDefault="00884695" w:rsidP="00B774C0">
      <w:pPr>
        <w:tabs>
          <w:tab w:val="left" w:pos="0"/>
        </w:tabs>
        <w:spacing w:after="0" w:line="240" w:lineRule="auto"/>
        <w:rPr>
          <w:rFonts w:ascii="Times New Roman" w:hAnsi="Times New Roman" w:cs="Times New Roman"/>
          <w:b/>
          <w:iCs/>
          <w:sz w:val="24"/>
          <w:szCs w:val="24"/>
          <w:lang w:eastAsia="ru-RU"/>
        </w:rPr>
      </w:pPr>
    </w:p>
    <w:p w:rsidR="00B36DEB" w:rsidRPr="00096770" w:rsidRDefault="00F162AF" w:rsidP="00B774C0">
      <w:pPr>
        <w:tabs>
          <w:tab w:val="left" w:pos="0"/>
        </w:tabs>
        <w:spacing w:after="0" w:line="240" w:lineRule="auto"/>
        <w:jc w:val="both"/>
        <w:rPr>
          <w:rFonts w:ascii="Times New Roman" w:hAnsi="Times New Roman" w:cs="Times New Roman"/>
          <w:b/>
          <w:iCs/>
          <w:sz w:val="32"/>
          <w:szCs w:val="32"/>
          <w:lang w:eastAsia="ru-RU"/>
        </w:rPr>
      </w:pPr>
      <w:r w:rsidRPr="00096770">
        <w:rPr>
          <w:rFonts w:ascii="Times New Roman" w:hAnsi="Times New Roman" w:cs="Times New Roman"/>
          <w:b/>
          <w:iCs/>
          <w:sz w:val="32"/>
          <w:szCs w:val="32"/>
          <w:lang w:eastAsia="ru-RU"/>
        </w:rPr>
        <w:t>2</w:t>
      </w:r>
      <w:r w:rsidR="00B36DEB" w:rsidRPr="00096770">
        <w:rPr>
          <w:rFonts w:ascii="Times New Roman" w:hAnsi="Times New Roman" w:cs="Times New Roman"/>
          <w:b/>
          <w:iCs/>
          <w:sz w:val="32"/>
          <w:szCs w:val="32"/>
          <w:lang w:eastAsia="ru-RU"/>
        </w:rPr>
        <w:t>.3. Анализ внутренней среды</w:t>
      </w:r>
      <w:r w:rsidR="006C11EC">
        <w:rPr>
          <w:rFonts w:ascii="Times New Roman" w:hAnsi="Times New Roman" w:cs="Times New Roman"/>
          <w:b/>
          <w:iCs/>
          <w:sz w:val="32"/>
          <w:szCs w:val="32"/>
          <w:lang w:eastAsia="ru-RU"/>
        </w:rPr>
        <w:t xml:space="preserve"> городского округа Верхний Тагил</w:t>
      </w:r>
    </w:p>
    <w:p w:rsidR="00B36DEB" w:rsidRPr="00096770" w:rsidRDefault="00B36DEB" w:rsidP="00B774C0">
      <w:pPr>
        <w:spacing w:after="0" w:line="240" w:lineRule="auto"/>
        <w:ind w:firstLine="708"/>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При анализе внутренней среды г</w:t>
      </w:r>
      <w:r w:rsidR="006B6C0D">
        <w:rPr>
          <w:rFonts w:ascii="Times New Roman" w:hAnsi="Times New Roman" w:cs="Times New Roman"/>
          <w:sz w:val="28"/>
          <w:szCs w:val="28"/>
          <w:lang w:eastAsia="ru-RU"/>
        </w:rPr>
        <w:t>ородского округа Верхний Тагил</w:t>
      </w:r>
      <w:r w:rsidRPr="00096770">
        <w:rPr>
          <w:rFonts w:ascii="Times New Roman" w:hAnsi="Times New Roman" w:cs="Times New Roman"/>
          <w:sz w:val="28"/>
          <w:szCs w:val="28"/>
          <w:lang w:eastAsia="ru-RU"/>
        </w:rPr>
        <w:t xml:space="preserve"> необходимо учесть следующие факторы:</w:t>
      </w:r>
    </w:p>
    <w:p w:rsidR="00B36DEB" w:rsidRPr="00096770" w:rsidRDefault="00B36DEB" w:rsidP="00B774C0">
      <w:pPr>
        <w:numPr>
          <w:ilvl w:val="0"/>
          <w:numId w:val="3"/>
        </w:numPr>
        <w:spacing w:after="0" w:line="240" w:lineRule="auto"/>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финансовое обеспечение;</w:t>
      </w:r>
    </w:p>
    <w:p w:rsidR="00B36DEB" w:rsidRPr="00096770" w:rsidRDefault="00B36DEB" w:rsidP="00B774C0">
      <w:pPr>
        <w:numPr>
          <w:ilvl w:val="0"/>
          <w:numId w:val="3"/>
        </w:numPr>
        <w:spacing w:after="0" w:line="240" w:lineRule="auto"/>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возможности производства на территории округа;</w:t>
      </w:r>
    </w:p>
    <w:p w:rsidR="00B36DEB" w:rsidRPr="00096770" w:rsidRDefault="00B36DEB" w:rsidP="00B774C0">
      <w:pPr>
        <w:numPr>
          <w:ilvl w:val="0"/>
          <w:numId w:val="3"/>
        </w:numPr>
        <w:spacing w:after="0" w:line="240" w:lineRule="auto"/>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качество и количество трудовых ресурсов;</w:t>
      </w:r>
    </w:p>
    <w:p w:rsidR="00B36DEB" w:rsidRPr="00096770" w:rsidRDefault="00B36DEB" w:rsidP="00B774C0">
      <w:pPr>
        <w:numPr>
          <w:ilvl w:val="0"/>
          <w:numId w:val="3"/>
        </w:numPr>
        <w:spacing w:after="0" w:line="240" w:lineRule="auto"/>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возможности сырьевой базы;</w:t>
      </w:r>
    </w:p>
    <w:p w:rsidR="00B36DEB" w:rsidRPr="00096770" w:rsidRDefault="00B36DEB" w:rsidP="00B774C0">
      <w:pPr>
        <w:numPr>
          <w:ilvl w:val="0"/>
          <w:numId w:val="3"/>
        </w:numPr>
        <w:spacing w:after="0" w:line="240" w:lineRule="auto"/>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уровень жизни населения, включая жилищно-бытовое обслуживание;</w:t>
      </w:r>
    </w:p>
    <w:p w:rsidR="00B36DEB" w:rsidRPr="00096770" w:rsidRDefault="00B36DEB" w:rsidP="00B774C0">
      <w:pPr>
        <w:numPr>
          <w:ilvl w:val="0"/>
          <w:numId w:val="3"/>
        </w:numPr>
        <w:spacing w:after="0" w:line="240" w:lineRule="auto"/>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демографическую ситуацию.</w:t>
      </w:r>
    </w:p>
    <w:p w:rsidR="00B36DEB" w:rsidRPr="00096770" w:rsidRDefault="00B36DEB" w:rsidP="00B774C0">
      <w:pPr>
        <w:spacing w:after="0" w:line="240" w:lineRule="auto"/>
        <w:ind w:firstLine="708"/>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Рассмотрим динамику показателей, характеризующую изменения во внутренней среде</w:t>
      </w:r>
      <w:r w:rsidR="00267346">
        <w:rPr>
          <w:rFonts w:ascii="Times New Roman" w:hAnsi="Times New Roman" w:cs="Times New Roman"/>
          <w:sz w:val="28"/>
          <w:szCs w:val="28"/>
          <w:lang w:eastAsia="ru-RU"/>
        </w:rPr>
        <w:t>. Здесь нужно выделить местный</w:t>
      </w:r>
      <w:r w:rsidRPr="00096770">
        <w:rPr>
          <w:rFonts w:ascii="Times New Roman" w:hAnsi="Times New Roman" w:cs="Times New Roman"/>
          <w:sz w:val="28"/>
          <w:szCs w:val="28"/>
          <w:lang w:eastAsia="ru-RU"/>
        </w:rPr>
        <w:t xml:space="preserve"> бюджет, характеристики инвестиционной деятельности, производственный комплекс, малое и среднее предпринимательство, уровень жизни населения, инфраструктуру городского хозяйства.</w:t>
      </w:r>
    </w:p>
    <w:p w:rsidR="00A07F7C" w:rsidRPr="00096770" w:rsidRDefault="00A07F7C" w:rsidP="00B774C0">
      <w:pPr>
        <w:spacing w:after="0" w:line="240" w:lineRule="auto"/>
        <w:ind w:firstLine="708"/>
        <w:jc w:val="both"/>
        <w:rPr>
          <w:rFonts w:ascii="Times New Roman" w:hAnsi="Times New Roman" w:cs="Times New Roman"/>
          <w:sz w:val="28"/>
          <w:szCs w:val="28"/>
          <w:lang w:eastAsia="ru-RU"/>
        </w:rPr>
      </w:pPr>
    </w:p>
    <w:p w:rsidR="00B36DEB" w:rsidRDefault="00B36DEB" w:rsidP="00B774C0">
      <w:pPr>
        <w:spacing w:after="0" w:line="240" w:lineRule="auto"/>
        <w:rPr>
          <w:rFonts w:ascii="Times New Roman" w:hAnsi="Times New Roman" w:cs="Times New Roman"/>
          <w:b/>
          <w:i/>
          <w:iCs/>
          <w:sz w:val="28"/>
          <w:szCs w:val="28"/>
          <w:lang w:eastAsia="ru-RU"/>
        </w:rPr>
      </w:pPr>
      <w:bookmarkStart w:id="0" w:name="_Toc332209279"/>
      <w:r w:rsidRPr="00096770">
        <w:rPr>
          <w:rFonts w:ascii="Times New Roman" w:hAnsi="Times New Roman" w:cs="Times New Roman"/>
          <w:b/>
          <w:i/>
          <w:iCs/>
          <w:sz w:val="28"/>
          <w:szCs w:val="28"/>
          <w:lang w:eastAsia="ru-RU"/>
        </w:rPr>
        <w:t>Финансы и бюджет</w:t>
      </w:r>
      <w:bookmarkEnd w:id="0"/>
    </w:p>
    <w:p w:rsidR="009A5B4E" w:rsidRPr="00096770" w:rsidRDefault="009A5B4E" w:rsidP="00B774C0">
      <w:pPr>
        <w:spacing w:after="0" w:line="240" w:lineRule="auto"/>
        <w:rPr>
          <w:rFonts w:ascii="Times New Roman" w:hAnsi="Times New Roman" w:cs="Times New Roman"/>
          <w:b/>
          <w:i/>
          <w:iCs/>
          <w:sz w:val="28"/>
          <w:szCs w:val="28"/>
          <w:lang w:eastAsia="ru-RU"/>
        </w:rPr>
      </w:pP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В 201</w:t>
      </w:r>
      <w:r w:rsidR="009726A4">
        <w:rPr>
          <w:rFonts w:ascii="Times New Roman" w:hAnsi="Times New Roman" w:cs="Times New Roman"/>
          <w:sz w:val="28"/>
          <w:szCs w:val="28"/>
          <w:lang w:eastAsia="ru-RU"/>
        </w:rPr>
        <w:t>7</w:t>
      </w:r>
      <w:r w:rsidRPr="00096770">
        <w:rPr>
          <w:rFonts w:ascii="Times New Roman" w:hAnsi="Times New Roman" w:cs="Times New Roman"/>
          <w:sz w:val="28"/>
          <w:szCs w:val="28"/>
          <w:lang w:eastAsia="ru-RU"/>
        </w:rPr>
        <w:t xml:space="preserve"> году величина </w:t>
      </w:r>
      <w:r w:rsidR="00463E83">
        <w:rPr>
          <w:rFonts w:ascii="Times New Roman" w:hAnsi="Times New Roman" w:cs="Times New Roman"/>
          <w:sz w:val="28"/>
          <w:szCs w:val="28"/>
          <w:lang w:eastAsia="ru-RU"/>
        </w:rPr>
        <w:t>доходов бюджета составила 379</w:t>
      </w:r>
      <w:r w:rsidR="00451A1C">
        <w:rPr>
          <w:rFonts w:ascii="Times New Roman" w:hAnsi="Times New Roman" w:cs="Times New Roman"/>
          <w:sz w:val="28"/>
          <w:szCs w:val="28"/>
          <w:lang w:eastAsia="ru-RU"/>
        </w:rPr>
        <w:t>,79</w:t>
      </w:r>
      <w:r w:rsidRPr="00096770">
        <w:rPr>
          <w:rFonts w:ascii="Times New Roman" w:hAnsi="Times New Roman" w:cs="Times New Roman"/>
          <w:sz w:val="28"/>
          <w:szCs w:val="28"/>
          <w:lang w:eastAsia="ru-RU"/>
        </w:rPr>
        <w:t xml:space="preserve"> млн. руб., из них налоговые и неналоговые доходы – </w:t>
      </w:r>
      <w:r w:rsidR="00463E83">
        <w:rPr>
          <w:rFonts w:ascii="Times New Roman" w:hAnsi="Times New Roman" w:cs="Times New Roman"/>
          <w:sz w:val="28"/>
          <w:szCs w:val="28"/>
          <w:lang w:eastAsia="ru-RU"/>
        </w:rPr>
        <w:t>124,</w:t>
      </w:r>
      <w:r w:rsidR="00536FDF">
        <w:rPr>
          <w:rFonts w:ascii="Times New Roman" w:hAnsi="Times New Roman" w:cs="Times New Roman"/>
          <w:sz w:val="28"/>
          <w:szCs w:val="28"/>
          <w:lang w:eastAsia="ru-RU"/>
        </w:rPr>
        <w:t>37</w:t>
      </w:r>
      <w:r w:rsidRPr="00096770">
        <w:rPr>
          <w:rFonts w:ascii="Times New Roman" w:hAnsi="Times New Roman" w:cs="Times New Roman"/>
          <w:sz w:val="28"/>
          <w:szCs w:val="28"/>
          <w:lang w:eastAsia="ru-RU"/>
        </w:rPr>
        <w:t xml:space="preserve">млн. руб. Дотации, субсидии, </w:t>
      </w:r>
      <w:r w:rsidRPr="00096770">
        <w:rPr>
          <w:rFonts w:ascii="Times New Roman" w:hAnsi="Times New Roman" w:cs="Times New Roman"/>
          <w:sz w:val="28"/>
          <w:szCs w:val="28"/>
          <w:lang w:eastAsia="ru-RU"/>
        </w:rPr>
        <w:lastRenderedPageBreak/>
        <w:t>субвенции и иные межбюджетные поступления в общ</w:t>
      </w:r>
      <w:r w:rsidR="00463E83">
        <w:rPr>
          <w:rFonts w:ascii="Times New Roman" w:hAnsi="Times New Roman" w:cs="Times New Roman"/>
          <w:sz w:val="28"/>
          <w:szCs w:val="28"/>
          <w:lang w:eastAsia="ru-RU"/>
        </w:rPr>
        <w:t>ей сумме составили 67,3% (</w:t>
      </w:r>
      <w:r w:rsidR="00402712">
        <w:rPr>
          <w:rFonts w:ascii="Times New Roman" w:hAnsi="Times New Roman" w:cs="Times New Roman"/>
          <w:sz w:val="28"/>
          <w:szCs w:val="28"/>
          <w:lang w:eastAsia="ru-RU"/>
        </w:rPr>
        <w:t>255</w:t>
      </w:r>
      <w:r w:rsidR="00F31B30">
        <w:rPr>
          <w:rFonts w:ascii="Times New Roman" w:hAnsi="Times New Roman" w:cs="Times New Roman"/>
          <w:sz w:val="28"/>
          <w:szCs w:val="28"/>
          <w:lang w:eastAsia="ru-RU"/>
        </w:rPr>
        <w:t>,42</w:t>
      </w:r>
      <w:r w:rsidRPr="00096770">
        <w:rPr>
          <w:rFonts w:ascii="Times New Roman" w:hAnsi="Times New Roman" w:cs="Times New Roman"/>
          <w:sz w:val="28"/>
          <w:szCs w:val="28"/>
          <w:lang w:eastAsia="ru-RU"/>
        </w:rPr>
        <w:t xml:space="preserve"> млн. руб.).</w:t>
      </w: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В налоговых доходах 201</w:t>
      </w:r>
      <w:r w:rsidR="00294329">
        <w:rPr>
          <w:rFonts w:ascii="Times New Roman" w:hAnsi="Times New Roman" w:cs="Times New Roman"/>
          <w:sz w:val="28"/>
          <w:szCs w:val="28"/>
          <w:lang w:eastAsia="ru-RU"/>
        </w:rPr>
        <w:t>7</w:t>
      </w:r>
      <w:r w:rsidRPr="00096770">
        <w:rPr>
          <w:rFonts w:ascii="Times New Roman" w:hAnsi="Times New Roman" w:cs="Times New Roman"/>
          <w:sz w:val="28"/>
          <w:szCs w:val="28"/>
          <w:lang w:eastAsia="ru-RU"/>
        </w:rPr>
        <w:t xml:space="preserve"> года основную часть составляют:</w:t>
      </w:r>
    </w:p>
    <w:p w:rsidR="00B36DEB"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 xml:space="preserve">– налог </w:t>
      </w:r>
      <w:r w:rsidR="00112941" w:rsidRPr="00096770">
        <w:rPr>
          <w:rFonts w:ascii="Times New Roman" w:hAnsi="Times New Roman" w:cs="Times New Roman"/>
          <w:sz w:val="28"/>
          <w:szCs w:val="28"/>
          <w:lang w:eastAsia="ru-RU"/>
        </w:rPr>
        <w:t>на доходы физ</w:t>
      </w:r>
      <w:r w:rsidR="003041C3">
        <w:rPr>
          <w:rFonts w:ascii="Times New Roman" w:hAnsi="Times New Roman" w:cs="Times New Roman"/>
          <w:sz w:val="28"/>
          <w:szCs w:val="28"/>
          <w:lang w:eastAsia="ru-RU"/>
        </w:rPr>
        <w:t>ических лиц – 76,</w:t>
      </w:r>
      <w:r w:rsidR="00536FDF">
        <w:rPr>
          <w:rFonts w:ascii="Times New Roman" w:hAnsi="Times New Roman" w:cs="Times New Roman"/>
          <w:sz w:val="28"/>
          <w:szCs w:val="28"/>
          <w:lang w:eastAsia="ru-RU"/>
        </w:rPr>
        <w:t xml:space="preserve"> 75 млн. руб. или 20,2</w:t>
      </w:r>
      <w:r w:rsidRPr="00096770">
        <w:rPr>
          <w:rFonts w:ascii="Times New Roman" w:hAnsi="Times New Roman" w:cs="Times New Roman"/>
          <w:sz w:val="28"/>
          <w:szCs w:val="28"/>
          <w:lang w:eastAsia="ru-RU"/>
        </w:rPr>
        <w:t>% от</w:t>
      </w:r>
      <w:r w:rsidR="00890923">
        <w:rPr>
          <w:rFonts w:ascii="Times New Roman" w:hAnsi="Times New Roman" w:cs="Times New Roman"/>
          <w:sz w:val="28"/>
          <w:szCs w:val="28"/>
          <w:lang w:eastAsia="ru-RU"/>
        </w:rPr>
        <w:t xml:space="preserve"> общих</w:t>
      </w:r>
      <w:r w:rsidRPr="00096770">
        <w:rPr>
          <w:rFonts w:ascii="Times New Roman" w:hAnsi="Times New Roman" w:cs="Times New Roman"/>
          <w:sz w:val="28"/>
          <w:szCs w:val="28"/>
          <w:lang w:eastAsia="ru-RU"/>
        </w:rPr>
        <w:t xml:space="preserve"> доходов;</w:t>
      </w:r>
    </w:p>
    <w:p w:rsidR="00890923" w:rsidRPr="00096770" w:rsidRDefault="00890923"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земельный налог – 6,</w:t>
      </w:r>
      <w:r w:rsidR="00292BE2">
        <w:rPr>
          <w:rFonts w:ascii="Times New Roman" w:hAnsi="Times New Roman" w:cs="Times New Roman"/>
          <w:sz w:val="28"/>
          <w:szCs w:val="28"/>
          <w:lang w:eastAsia="ru-RU"/>
        </w:rPr>
        <w:t>69</w:t>
      </w:r>
      <w:r>
        <w:rPr>
          <w:rFonts w:ascii="Times New Roman" w:hAnsi="Times New Roman" w:cs="Times New Roman"/>
          <w:sz w:val="28"/>
          <w:szCs w:val="28"/>
          <w:lang w:eastAsia="ru-RU"/>
        </w:rPr>
        <w:t xml:space="preserve"> млн. руб. или 1,8 % от общих доходов.</w:t>
      </w: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 единый</w:t>
      </w:r>
      <w:r w:rsidR="00536FDF">
        <w:rPr>
          <w:rFonts w:ascii="Times New Roman" w:hAnsi="Times New Roman" w:cs="Times New Roman"/>
          <w:sz w:val="28"/>
          <w:szCs w:val="28"/>
          <w:lang w:eastAsia="ru-RU"/>
        </w:rPr>
        <w:t xml:space="preserve"> налог на вмененный доход – 4,5</w:t>
      </w:r>
      <w:r w:rsidR="00292BE2">
        <w:rPr>
          <w:rFonts w:ascii="Times New Roman" w:hAnsi="Times New Roman" w:cs="Times New Roman"/>
          <w:sz w:val="28"/>
          <w:szCs w:val="28"/>
          <w:lang w:eastAsia="ru-RU"/>
        </w:rPr>
        <w:t>7</w:t>
      </w:r>
      <w:r w:rsidR="009E402C">
        <w:rPr>
          <w:rFonts w:ascii="Times New Roman" w:hAnsi="Times New Roman" w:cs="Times New Roman"/>
          <w:sz w:val="28"/>
          <w:szCs w:val="28"/>
          <w:lang w:eastAsia="ru-RU"/>
        </w:rPr>
        <w:t xml:space="preserve"> млн. руб. или 1,2 </w:t>
      </w:r>
      <w:r w:rsidRPr="00096770">
        <w:rPr>
          <w:rFonts w:ascii="Times New Roman" w:hAnsi="Times New Roman" w:cs="Times New Roman"/>
          <w:sz w:val="28"/>
          <w:szCs w:val="28"/>
          <w:lang w:eastAsia="ru-RU"/>
        </w:rPr>
        <w:t>% от</w:t>
      </w:r>
      <w:r w:rsidR="00890923">
        <w:rPr>
          <w:rFonts w:ascii="Times New Roman" w:hAnsi="Times New Roman" w:cs="Times New Roman"/>
          <w:sz w:val="28"/>
          <w:szCs w:val="28"/>
          <w:lang w:eastAsia="ru-RU"/>
        </w:rPr>
        <w:t xml:space="preserve"> общих</w:t>
      </w:r>
      <w:r w:rsidRPr="00096770">
        <w:rPr>
          <w:rFonts w:ascii="Times New Roman" w:hAnsi="Times New Roman" w:cs="Times New Roman"/>
          <w:sz w:val="28"/>
          <w:szCs w:val="28"/>
          <w:lang w:eastAsia="ru-RU"/>
        </w:rPr>
        <w:t xml:space="preserve"> доходов.</w:t>
      </w: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В неналоговых доходах 201</w:t>
      </w:r>
      <w:r w:rsidR="00900E49">
        <w:rPr>
          <w:rFonts w:ascii="Times New Roman" w:hAnsi="Times New Roman" w:cs="Times New Roman"/>
          <w:sz w:val="28"/>
          <w:szCs w:val="28"/>
          <w:lang w:eastAsia="ru-RU"/>
        </w:rPr>
        <w:t>7</w:t>
      </w:r>
      <w:r w:rsidRPr="00096770">
        <w:rPr>
          <w:rFonts w:ascii="Times New Roman" w:hAnsi="Times New Roman" w:cs="Times New Roman"/>
          <w:sz w:val="28"/>
          <w:szCs w:val="28"/>
          <w:lang w:eastAsia="ru-RU"/>
        </w:rPr>
        <w:t xml:space="preserve"> года основные поступления приходятся на:</w:t>
      </w: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 доходы от использования имущества, находящегося в государственной и му</w:t>
      </w:r>
      <w:r w:rsidR="00F57A97">
        <w:rPr>
          <w:rFonts w:ascii="Times New Roman" w:hAnsi="Times New Roman" w:cs="Times New Roman"/>
          <w:sz w:val="28"/>
          <w:szCs w:val="28"/>
          <w:lang w:eastAsia="ru-RU"/>
        </w:rPr>
        <w:t>ниципальной собственности – 23,17 млн. руб. или 6,1</w:t>
      </w:r>
      <w:r w:rsidRPr="00096770">
        <w:rPr>
          <w:rFonts w:ascii="Times New Roman" w:hAnsi="Times New Roman" w:cs="Times New Roman"/>
          <w:sz w:val="28"/>
          <w:szCs w:val="28"/>
          <w:lang w:eastAsia="ru-RU"/>
        </w:rPr>
        <w:t>% от доходов;</w:t>
      </w:r>
    </w:p>
    <w:p w:rsidR="00B36DEB" w:rsidRPr="00096770" w:rsidRDefault="000A6419"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доходы от оказания платных услуг – 1,36 млн. руб. или 0,</w:t>
      </w:r>
      <w:r w:rsidR="00BF2E43" w:rsidRPr="00096770">
        <w:rPr>
          <w:rFonts w:ascii="Times New Roman" w:hAnsi="Times New Roman" w:cs="Times New Roman"/>
          <w:sz w:val="28"/>
          <w:szCs w:val="28"/>
          <w:lang w:eastAsia="ru-RU"/>
        </w:rPr>
        <w:t>4</w:t>
      </w:r>
      <w:r w:rsidR="00B36DEB" w:rsidRPr="00096770">
        <w:rPr>
          <w:rFonts w:ascii="Times New Roman" w:hAnsi="Times New Roman" w:cs="Times New Roman"/>
          <w:sz w:val="28"/>
          <w:szCs w:val="28"/>
          <w:lang w:eastAsia="ru-RU"/>
        </w:rPr>
        <w:t>% от доходов.</w:t>
      </w: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Сумма расходов бюджета за 201</w:t>
      </w:r>
      <w:r w:rsidR="009726A4">
        <w:rPr>
          <w:rFonts w:ascii="Times New Roman" w:hAnsi="Times New Roman" w:cs="Times New Roman"/>
          <w:sz w:val="28"/>
          <w:szCs w:val="28"/>
          <w:lang w:eastAsia="ru-RU"/>
        </w:rPr>
        <w:t>7</w:t>
      </w:r>
      <w:r w:rsidR="009552C7">
        <w:rPr>
          <w:rFonts w:ascii="Times New Roman" w:hAnsi="Times New Roman" w:cs="Times New Roman"/>
          <w:sz w:val="28"/>
          <w:szCs w:val="28"/>
          <w:lang w:eastAsia="ru-RU"/>
        </w:rPr>
        <w:t xml:space="preserve"> год составила 443,12</w:t>
      </w:r>
      <w:r w:rsidRPr="00096770">
        <w:rPr>
          <w:rFonts w:ascii="Times New Roman" w:hAnsi="Times New Roman" w:cs="Times New Roman"/>
          <w:sz w:val="28"/>
          <w:szCs w:val="28"/>
          <w:lang w:eastAsia="ru-RU"/>
        </w:rPr>
        <w:t xml:space="preserve"> млн. руб.</w:t>
      </w:r>
    </w:p>
    <w:p w:rsidR="00087B38" w:rsidRDefault="00B36D21"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Наибольшие</w:t>
      </w:r>
      <w:r w:rsidR="00B36DEB" w:rsidRPr="00096770">
        <w:rPr>
          <w:rFonts w:ascii="Times New Roman" w:hAnsi="Times New Roman" w:cs="Times New Roman"/>
          <w:sz w:val="28"/>
          <w:szCs w:val="28"/>
          <w:lang w:eastAsia="ru-RU"/>
        </w:rPr>
        <w:t xml:space="preserve"> расход</w:t>
      </w:r>
      <w:r>
        <w:rPr>
          <w:rFonts w:ascii="Times New Roman" w:hAnsi="Times New Roman" w:cs="Times New Roman"/>
          <w:sz w:val="28"/>
          <w:szCs w:val="28"/>
          <w:lang w:eastAsia="ru-RU"/>
        </w:rPr>
        <w:t>ы</w:t>
      </w:r>
      <w:r w:rsidR="00B36DEB" w:rsidRPr="00096770">
        <w:rPr>
          <w:rFonts w:ascii="Times New Roman" w:hAnsi="Times New Roman" w:cs="Times New Roman"/>
          <w:sz w:val="28"/>
          <w:szCs w:val="28"/>
          <w:lang w:eastAsia="ru-RU"/>
        </w:rPr>
        <w:t xml:space="preserve"> бюджета п</w:t>
      </w:r>
      <w:r>
        <w:rPr>
          <w:rFonts w:ascii="Times New Roman" w:hAnsi="Times New Roman" w:cs="Times New Roman"/>
          <w:sz w:val="28"/>
          <w:szCs w:val="28"/>
          <w:lang w:eastAsia="ru-RU"/>
        </w:rPr>
        <w:t>риходя</w:t>
      </w:r>
      <w:r w:rsidR="00B36DEB" w:rsidRPr="00096770">
        <w:rPr>
          <w:rFonts w:ascii="Times New Roman" w:hAnsi="Times New Roman" w:cs="Times New Roman"/>
          <w:sz w:val="28"/>
          <w:szCs w:val="28"/>
          <w:lang w:eastAsia="ru-RU"/>
        </w:rPr>
        <w:t>тся на фин</w:t>
      </w:r>
      <w:r w:rsidR="00927F19">
        <w:rPr>
          <w:rFonts w:ascii="Times New Roman" w:hAnsi="Times New Roman" w:cs="Times New Roman"/>
          <w:sz w:val="28"/>
          <w:szCs w:val="28"/>
          <w:lang w:eastAsia="ru-RU"/>
        </w:rPr>
        <w:t>ансирование образования – 287,62 млн. руб. или 6</w:t>
      </w:r>
      <w:r w:rsidR="00FD164C" w:rsidRPr="00096770">
        <w:rPr>
          <w:rFonts w:ascii="Times New Roman" w:hAnsi="Times New Roman" w:cs="Times New Roman"/>
          <w:sz w:val="28"/>
          <w:szCs w:val="28"/>
          <w:lang w:eastAsia="ru-RU"/>
        </w:rPr>
        <w:t>5</w:t>
      </w:r>
      <w:r>
        <w:rPr>
          <w:rFonts w:ascii="Times New Roman" w:hAnsi="Times New Roman" w:cs="Times New Roman"/>
          <w:sz w:val="28"/>
          <w:szCs w:val="28"/>
          <w:lang w:eastAsia="ru-RU"/>
        </w:rPr>
        <w:t>% от всех расходов бюджета,</w:t>
      </w:r>
      <w:r w:rsidR="00991A6D">
        <w:rPr>
          <w:rFonts w:ascii="Times New Roman" w:hAnsi="Times New Roman" w:cs="Times New Roman"/>
          <w:sz w:val="28"/>
          <w:szCs w:val="28"/>
          <w:lang w:eastAsia="ru-RU"/>
        </w:rPr>
        <w:t xml:space="preserve"> на социальную политику – 43,57 млн. руб. или 10 % от всех расходов бюджета,</w:t>
      </w:r>
      <w:r>
        <w:rPr>
          <w:rFonts w:ascii="Times New Roman" w:hAnsi="Times New Roman" w:cs="Times New Roman"/>
          <w:sz w:val="28"/>
          <w:szCs w:val="28"/>
          <w:lang w:eastAsia="ru-RU"/>
        </w:rPr>
        <w:t xml:space="preserve"> на культуру – 37,61 млн. руб</w:t>
      </w:r>
      <w:r w:rsidR="00087B38">
        <w:rPr>
          <w:rFonts w:ascii="Times New Roman" w:hAnsi="Times New Roman" w:cs="Times New Roman"/>
          <w:sz w:val="28"/>
          <w:szCs w:val="28"/>
          <w:lang w:eastAsia="ru-RU"/>
        </w:rPr>
        <w:t>. или 8,5 % от расходов бюджета.</w:t>
      </w: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Основные бюджетные показатели приведены в табл</w:t>
      </w:r>
      <w:r w:rsidR="000726D4" w:rsidRPr="00096770">
        <w:rPr>
          <w:rFonts w:ascii="Times New Roman" w:hAnsi="Times New Roman" w:cs="Times New Roman"/>
          <w:sz w:val="28"/>
          <w:szCs w:val="28"/>
          <w:lang w:eastAsia="ru-RU"/>
        </w:rPr>
        <w:t>ицах 2.3 – 2.4</w:t>
      </w:r>
      <w:r w:rsidRPr="00096770">
        <w:rPr>
          <w:rFonts w:ascii="Times New Roman" w:hAnsi="Times New Roman" w:cs="Times New Roman"/>
          <w:sz w:val="28"/>
          <w:szCs w:val="28"/>
          <w:lang w:eastAsia="ru-RU"/>
        </w:rPr>
        <w:t>.</w:t>
      </w:r>
    </w:p>
    <w:p w:rsidR="00A07F7C" w:rsidRPr="00096770" w:rsidRDefault="00A07F7C" w:rsidP="00B774C0">
      <w:pPr>
        <w:spacing w:after="0" w:line="240" w:lineRule="auto"/>
        <w:ind w:firstLine="709"/>
        <w:jc w:val="both"/>
        <w:rPr>
          <w:rFonts w:ascii="Times New Roman" w:hAnsi="Times New Roman" w:cs="Times New Roman"/>
          <w:sz w:val="28"/>
          <w:szCs w:val="28"/>
          <w:lang w:eastAsia="ru-RU"/>
        </w:rPr>
      </w:pPr>
    </w:p>
    <w:p w:rsidR="00B36DEB" w:rsidRPr="00096770" w:rsidRDefault="000726D4" w:rsidP="00B774C0">
      <w:pPr>
        <w:spacing w:after="0" w:line="240" w:lineRule="auto"/>
        <w:ind w:firstLine="709"/>
        <w:rPr>
          <w:rFonts w:ascii="Times New Roman" w:hAnsi="Times New Roman" w:cs="Times New Roman"/>
          <w:sz w:val="28"/>
          <w:szCs w:val="28"/>
          <w:lang w:eastAsia="ru-RU"/>
        </w:rPr>
      </w:pPr>
      <w:r w:rsidRPr="00096770">
        <w:rPr>
          <w:rFonts w:ascii="Times New Roman" w:hAnsi="Times New Roman" w:cs="Times New Roman"/>
          <w:sz w:val="28"/>
          <w:szCs w:val="28"/>
          <w:lang w:eastAsia="ru-RU"/>
        </w:rPr>
        <w:t>Таблица 2.</w:t>
      </w:r>
      <w:r w:rsidR="00B36DEB" w:rsidRPr="00096770">
        <w:rPr>
          <w:rFonts w:ascii="Times New Roman" w:hAnsi="Times New Roman" w:cs="Times New Roman"/>
          <w:sz w:val="28"/>
          <w:szCs w:val="28"/>
          <w:lang w:eastAsia="ru-RU"/>
        </w:rPr>
        <w:t>3 – И</w:t>
      </w:r>
      <w:r w:rsidR="00BF2E43" w:rsidRPr="00096770">
        <w:rPr>
          <w:rFonts w:ascii="Times New Roman" w:hAnsi="Times New Roman" w:cs="Times New Roman"/>
          <w:sz w:val="28"/>
          <w:szCs w:val="28"/>
          <w:lang w:eastAsia="ru-RU"/>
        </w:rPr>
        <w:t>сполнение бюджета</w:t>
      </w:r>
      <w:r w:rsidR="00B36DEB" w:rsidRPr="00096770">
        <w:rPr>
          <w:rFonts w:ascii="Times New Roman" w:hAnsi="Times New Roman" w:cs="Times New Roman"/>
          <w:sz w:val="28"/>
          <w:szCs w:val="28"/>
          <w:lang w:eastAsia="ru-RU"/>
        </w:rPr>
        <w:t xml:space="preserve"> городского округа</w:t>
      </w:r>
      <w:r w:rsidR="00C52DF4">
        <w:rPr>
          <w:rFonts w:ascii="Times New Roman" w:hAnsi="Times New Roman" w:cs="Times New Roman"/>
          <w:sz w:val="28"/>
          <w:szCs w:val="28"/>
          <w:lang w:eastAsia="ru-RU"/>
        </w:rPr>
        <w:t xml:space="preserve"> Верхний Тагил</w:t>
      </w:r>
      <w:r w:rsidR="00B36DEB" w:rsidRPr="00096770">
        <w:rPr>
          <w:rFonts w:ascii="Times New Roman" w:hAnsi="Times New Roman" w:cs="Times New Roman"/>
          <w:sz w:val="28"/>
          <w:szCs w:val="28"/>
          <w:lang w:eastAsia="ru-RU"/>
        </w:rPr>
        <w:t xml:space="preserve"> по доходам за 201</w:t>
      </w:r>
      <w:r w:rsidR="00267346">
        <w:rPr>
          <w:rFonts w:ascii="Times New Roman" w:hAnsi="Times New Roman" w:cs="Times New Roman"/>
          <w:sz w:val="28"/>
          <w:szCs w:val="28"/>
          <w:lang w:eastAsia="ru-RU"/>
        </w:rPr>
        <w:t>6-2017</w:t>
      </w:r>
      <w:r w:rsidR="00B36DEB" w:rsidRPr="00096770">
        <w:rPr>
          <w:rFonts w:ascii="Times New Roman" w:hAnsi="Times New Roman" w:cs="Times New Roman"/>
          <w:sz w:val="28"/>
          <w:szCs w:val="28"/>
          <w:lang w:eastAsia="ru-RU"/>
        </w:rPr>
        <w:t xml:space="preserve"> годы (млн. руб.)</w:t>
      </w:r>
    </w:p>
    <w:tbl>
      <w:tblPr>
        <w:tblW w:w="9909" w:type="dxa"/>
        <w:tblInd w:w="-10" w:type="dxa"/>
        <w:tblLayout w:type="fixed"/>
        <w:tblLook w:val="0000"/>
      </w:tblPr>
      <w:tblGrid>
        <w:gridCol w:w="4361"/>
        <w:gridCol w:w="1842"/>
        <w:gridCol w:w="1843"/>
        <w:gridCol w:w="1863"/>
      </w:tblGrid>
      <w:tr w:rsidR="00B36DEB" w:rsidRPr="00B36DEB" w:rsidTr="00B36DEB">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Наименование показателя</w:t>
            </w:r>
          </w:p>
        </w:tc>
        <w:tc>
          <w:tcPr>
            <w:tcW w:w="1842"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44"/>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Исполнение за 201</w:t>
            </w:r>
            <w:r w:rsidR="00463E83">
              <w:rPr>
                <w:rFonts w:ascii="Times New Roman" w:hAnsi="Times New Roman" w:cs="Times New Roman"/>
                <w:b/>
                <w:sz w:val="24"/>
                <w:szCs w:val="24"/>
                <w:lang w:eastAsia="ru-RU"/>
              </w:rPr>
              <w:t>6</w:t>
            </w:r>
            <w:r w:rsidRPr="00B36DEB">
              <w:rPr>
                <w:rFonts w:ascii="Times New Roman" w:hAnsi="Times New Roman" w:cs="Times New Roman"/>
                <w:b/>
                <w:sz w:val="24"/>
                <w:szCs w:val="24"/>
                <w:lang w:eastAsia="ru-RU"/>
              </w:rPr>
              <w:t xml:space="preserve"> год</w:t>
            </w:r>
          </w:p>
        </w:tc>
        <w:tc>
          <w:tcPr>
            <w:tcW w:w="1843"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Исполнение за 201</w:t>
            </w:r>
            <w:r w:rsidR="00463E83">
              <w:rPr>
                <w:rFonts w:ascii="Times New Roman" w:hAnsi="Times New Roman" w:cs="Times New Roman"/>
                <w:b/>
                <w:sz w:val="24"/>
                <w:szCs w:val="24"/>
                <w:lang w:eastAsia="ru-RU"/>
              </w:rPr>
              <w:t>7</w:t>
            </w:r>
            <w:r w:rsidRPr="00B36DEB">
              <w:rPr>
                <w:rFonts w:ascii="Times New Roman" w:hAnsi="Times New Roman" w:cs="Times New Roman"/>
                <w:b/>
                <w:sz w:val="24"/>
                <w:szCs w:val="24"/>
                <w:lang w:eastAsia="ru-RU"/>
              </w:rPr>
              <w:t xml:space="preserve"> год</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3D0EDA"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2017</w:t>
            </w:r>
            <w:r w:rsidR="00B36DEB" w:rsidRPr="00B36DEB">
              <w:rPr>
                <w:rFonts w:ascii="Times New Roman" w:hAnsi="Times New Roman" w:cs="Times New Roman"/>
                <w:b/>
                <w:sz w:val="24"/>
                <w:szCs w:val="24"/>
                <w:lang w:eastAsia="ru-RU"/>
              </w:rPr>
              <w:t>г.</w:t>
            </w:r>
          </w:p>
          <w:p w:rsidR="00B36DEB" w:rsidRPr="00B36DEB" w:rsidRDefault="003D0EDA"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 2016</w:t>
            </w:r>
            <w:r w:rsidR="00B36DEB" w:rsidRPr="00B36DEB">
              <w:rPr>
                <w:rFonts w:ascii="Times New Roman" w:hAnsi="Times New Roman" w:cs="Times New Roman"/>
                <w:b/>
                <w:sz w:val="24"/>
                <w:szCs w:val="24"/>
                <w:lang w:eastAsia="ru-RU"/>
              </w:rPr>
              <w:t xml:space="preserve"> г.</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numPr>
                <w:ilvl w:val="0"/>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Налоговые и неналоговые доходы</w:t>
            </w:r>
          </w:p>
        </w:tc>
        <w:tc>
          <w:tcPr>
            <w:tcW w:w="1842" w:type="dxa"/>
            <w:tcBorders>
              <w:top w:val="single" w:sz="4" w:space="0" w:color="000000"/>
              <w:left w:val="single" w:sz="4" w:space="0" w:color="000000"/>
              <w:bottom w:val="single" w:sz="4" w:space="0" w:color="000000"/>
            </w:tcBorders>
            <w:vAlign w:val="center"/>
          </w:tcPr>
          <w:p w:rsidR="00B36DEB" w:rsidRPr="00B36DEB" w:rsidRDefault="00AD19A0"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164,65</w:t>
            </w:r>
          </w:p>
        </w:tc>
        <w:tc>
          <w:tcPr>
            <w:tcW w:w="1843" w:type="dxa"/>
            <w:tcBorders>
              <w:top w:val="single" w:sz="4" w:space="0" w:color="000000"/>
              <w:left w:val="single" w:sz="4" w:space="0" w:color="000000"/>
              <w:bottom w:val="single" w:sz="4" w:space="0" w:color="000000"/>
            </w:tcBorders>
            <w:vAlign w:val="center"/>
          </w:tcPr>
          <w:p w:rsidR="00B36DEB" w:rsidRPr="00B36DEB" w:rsidRDefault="004C47D7"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124,37</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1041F1"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75,5</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в том числе:</w:t>
            </w:r>
          </w:p>
        </w:tc>
        <w:tc>
          <w:tcPr>
            <w:tcW w:w="1842"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708"/>
              <w:rPr>
                <w:rFonts w:ascii="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708"/>
              <w:rPr>
                <w:rFonts w:ascii="Times New Roman" w:hAnsi="Times New Roman" w:cs="Times New Roman"/>
                <w:sz w:val="24"/>
                <w:szCs w:val="24"/>
                <w:lang w:eastAsia="ru-RU"/>
              </w:rPr>
            </w:pP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B36DEB" w:rsidP="00B774C0">
            <w:pPr>
              <w:spacing w:after="0" w:line="240" w:lineRule="auto"/>
              <w:ind w:firstLine="708"/>
              <w:rPr>
                <w:rFonts w:ascii="Times New Roman" w:hAnsi="Times New Roman" w:cs="Times New Roman"/>
                <w:sz w:val="24"/>
                <w:szCs w:val="24"/>
                <w:lang w:eastAsia="ru-RU"/>
              </w:rPr>
            </w:pP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Налог на доходы физических лиц</w:t>
            </w:r>
          </w:p>
        </w:tc>
        <w:tc>
          <w:tcPr>
            <w:tcW w:w="1842" w:type="dxa"/>
            <w:tcBorders>
              <w:top w:val="single" w:sz="4" w:space="0" w:color="000000"/>
              <w:left w:val="single" w:sz="4" w:space="0" w:color="000000"/>
              <w:bottom w:val="single" w:sz="4" w:space="0" w:color="000000"/>
            </w:tcBorders>
            <w:vAlign w:val="center"/>
          </w:tcPr>
          <w:p w:rsidR="00B36DEB" w:rsidRPr="00B36DEB" w:rsidRDefault="005C6D3A"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114,40</w:t>
            </w:r>
          </w:p>
        </w:tc>
        <w:tc>
          <w:tcPr>
            <w:tcW w:w="1843" w:type="dxa"/>
            <w:tcBorders>
              <w:top w:val="single" w:sz="4" w:space="0" w:color="000000"/>
              <w:left w:val="single" w:sz="4" w:space="0" w:color="000000"/>
              <w:bottom w:val="single" w:sz="4" w:space="0" w:color="000000"/>
            </w:tcBorders>
            <w:vAlign w:val="center"/>
          </w:tcPr>
          <w:p w:rsidR="00B36DEB" w:rsidRPr="00B36DEB" w:rsidRDefault="00292BE2"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76,75</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1041F1"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67,1</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Единый налог на вмененный доход</w:t>
            </w:r>
          </w:p>
        </w:tc>
        <w:tc>
          <w:tcPr>
            <w:tcW w:w="1842" w:type="dxa"/>
            <w:tcBorders>
              <w:top w:val="single" w:sz="4" w:space="0" w:color="000000"/>
              <w:left w:val="single" w:sz="4" w:space="0" w:color="000000"/>
              <w:bottom w:val="single" w:sz="4" w:space="0" w:color="000000"/>
            </w:tcBorders>
            <w:vAlign w:val="center"/>
          </w:tcPr>
          <w:p w:rsidR="00B36DEB" w:rsidRPr="00B36DEB" w:rsidRDefault="00156F19"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4,75</w:t>
            </w:r>
          </w:p>
        </w:tc>
        <w:tc>
          <w:tcPr>
            <w:tcW w:w="1843" w:type="dxa"/>
            <w:tcBorders>
              <w:top w:val="single" w:sz="4" w:space="0" w:color="000000"/>
              <w:left w:val="single" w:sz="4" w:space="0" w:color="000000"/>
              <w:bottom w:val="single" w:sz="4" w:space="0" w:color="000000"/>
            </w:tcBorders>
            <w:vAlign w:val="center"/>
          </w:tcPr>
          <w:p w:rsidR="00B36DEB" w:rsidRPr="00B36DEB" w:rsidRDefault="00292BE2"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4,57</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D93F3A"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96,2</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Налоги на имущество</w:t>
            </w:r>
          </w:p>
        </w:tc>
        <w:tc>
          <w:tcPr>
            <w:tcW w:w="1842" w:type="dxa"/>
            <w:tcBorders>
              <w:top w:val="single" w:sz="4" w:space="0" w:color="000000"/>
              <w:left w:val="single" w:sz="4" w:space="0" w:color="000000"/>
              <w:bottom w:val="single" w:sz="4" w:space="0" w:color="000000"/>
            </w:tcBorders>
            <w:vAlign w:val="center"/>
          </w:tcPr>
          <w:p w:rsidR="00B36DEB" w:rsidRPr="00B36DEB" w:rsidRDefault="00156F19"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1,73</w:t>
            </w:r>
          </w:p>
        </w:tc>
        <w:tc>
          <w:tcPr>
            <w:tcW w:w="1843" w:type="dxa"/>
            <w:tcBorders>
              <w:top w:val="single" w:sz="4" w:space="0" w:color="000000"/>
              <w:left w:val="single" w:sz="4" w:space="0" w:color="000000"/>
              <w:bottom w:val="single" w:sz="4" w:space="0" w:color="000000"/>
            </w:tcBorders>
            <w:vAlign w:val="center"/>
          </w:tcPr>
          <w:p w:rsidR="00B36DEB" w:rsidRPr="00B36DEB" w:rsidRDefault="00292BE2"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2,34</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D93F3A"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135,3</w:t>
            </w:r>
          </w:p>
        </w:tc>
      </w:tr>
      <w:tr w:rsidR="00512C6D" w:rsidRPr="00B36DEB" w:rsidTr="00B36DEB">
        <w:trPr>
          <w:trHeight w:val="20"/>
        </w:trPr>
        <w:tc>
          <w:tcPr>
            <w:tcW w:w="4361" w:type="dxa"/>
            <w:tcBorders>
              <w:top w:val="single" w:sz="4" w:space="0" w:color="000000"/>
              <w:left w:val="single" w:sz="4" w:space="0" w:color="000000"/>
              <w:bottom w:val="single" w:sz="4" w:space="0" w:color="000000"/>
            </w:tcBorders>
          </w:tcPr>
          <w:p w:rsidR="00512C6D" w:rsidRPr="00B36DEB" w:rsidRDefault="00512C6D" w:rsidP="00B774C0">
            <w:pPr>
              <w:numPr>
                <w:ilvl w:val="1"/>
                <w:numId w:val="4"/>
              </w:numPr>
              <w:spacing w:after="0" w:line="240" w:lineRule="auto"/>
              <w:ind w:left="152" w:firstLine="0"/>
              <w:rPr>
                <w:rFonts w:ascii="Times New Roman" w:hAnsi="Times New Roman" w:cs="Times New Roman"/>
                <w:sz w:val="24"/>
                <w:szCs w:val="24"/>
                <w:lang w:eastAsia="ru-RU"/>
              </w:rPr>
            </w:pPr>
            <w:r>
              <w:rPr>
                <w:rFonts w:ascii="Times New Roman" w:hAnsi="Times New Roman" w:cs="Times New Roman"/>
                <w:sz w:val="24"/>
                <w:szCs w:val="24"/>
                <w:lang w:eastAsia="ru-RU"/>
              </w:rPr>
              <w:t>Земельный налог</w:t>
            </w:r>
          </w:p>
        </w:tc>
        <w:tc>
          <w:tcPr>
            <w:tcW w:w="1842" w:type="dxa"/>
            <w:tcBorders>
              <w:top w:val="single" w:sz="4" w:space="0" w:color="000000"/>
              <w:left w:val="single" w:sz="4" w:space="0" w:color="000000"/>
              <w:bottom w:val="single" w:sz="4" w:space="0" w:color="000000"/>
            </w:tcBorders>
            <w:vAlign w:val="center"/>
          </w:tcPr>
          <w:p w:rsidR="00512C6D" w:rsidRDefault="00512C6D"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5,05</w:t>
            </w:r>
          </w:p>
        </w:tc>
        <w:tc>
          <w:tcPr>
            <w:tcW w:w="1843" w:type="dxa"/>
            <w:tcBorders>
              <w:top w:val="single" w:sz="4" w:space="0" w:color="000000"/>
              <w:left w:val="single" w:sz="4" w:space="0" w:color="000000"/>
              <w:bottom w:val="single" w:sz="4" w:space="0" w:color="000000"/>
            </w:tcBorders>
            <w:vAlign w:val="center"/>
          </w:tcPr>
          <w:p w:rsidR="00512C6D" w:rsidRDefault="00512C6D"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6,69</w:t>
            </w:r>
          </w:p>
        </w:tc>
        <w:tc>
          <w:tcPr>
            <w:tcW w:w="1863" w:type="dxa"/>
            <w:tcBorders>
              <w:top w:val="single" w:sz="4" w:space="0" w:color="000000"/>
              <w:left w:val="single" w:sz="4" w:space="0" w:color="000000"/>
              <w:bottom w:val="single" w:sz="4" w:space="0" w:color="000000"/>
              <w:right w:val="single" w:sz="4" w:space="0" w:color="000000"/>
            </w:tcBorders>
            <w:vAlign w:val="center"/>
          </w:tcPr>
          <w:p w:rsidR="00512C6D" w:rsidRPr="00B36DEB" w:rsidRDefault="00D93F3A"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132,5</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Доходы от использования имущества, находящегося в государственной и муниципальной собственности</w:t>
            </w:r>
          </w:p>
        </w:tc>
        <w:tc>
          <w:tcPr>
            <w:tcW w:w="1842" w:type="dxa"/>
            <w:tcBorders>
              <w:top w:val="single" w:sz="4" w:space="0" w:color="000000"/>
              <w:left w:val="single" w:sz="4" w:space="0" w:color="000000"/>
              <w:bottom w:val="single" w:sz="4" w:space="0" w:color="000000"/>
            </w:tcBorders>
            <w:vAlign w:val="center"/>
          </w:tcPr>
          <w:p w:rsidR="00B36DEB" w:rsidRPr="00B36DEB" w:rsidRDefault="005D3263"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22,18</w:t>
            </w:r>
          </w:p>
        </w:tc>
        <w:tc>
          <w:tcPr>
            <w:tcW w:w="1843" w:type="dxa"/>
            <w:tcBorders>
              <w:top w:val="single" w:sz="4" w:space="0" w:color="000000"/>
              <w:left w:val="single" w:sz="4" w:space="0" w:color="000000"/>
              <w:bottom w:val="single" w:sz="4" w:space="0" w:color="000000"/>
            </w:tcBorders>
            <w:vAlign w:val="center"/>
          </w:tcPr>
          <w:p w:rsidR="00B36DEB" w:rsidRPr="00B36DEB" w:rsidRDefault="00292BE2"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23,17</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D93F3A"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104,4</w:t>
            </w:r>
          </w:p>
        </w:tc>
      </w:tr>
      <w:tr w:rsidR="00156F19" w:rsidRPr="00B36DEB" w:rsidTr="00B36DEB">
        <w:trPr>
          <w:trHeight w:val="20"/>
        </w:trPr>
        <w:tc>
          <w:tcPr>
            <w:tcW w:w="4361" w:type="dxa"/>
            <w:tcBorders>
              <w:top w:val="single" w:sz="4" w:space="0" w:color="000000"/>
              <w:left w:val="single" w:sz="4" w:space="0" w:color="000000"/>
              <w:bottom w:val="single" w:sz="4" w:space="0" w:color="000000"/>
            </w:tcBorders>
          </w:tcPr>
          <w:p w:rsidR="00156F19" w:rsidRPr="00B36DEB" w:rsidRDefault="00156F19" w:rsidP="00B774C0">
            <w:pPr>
              <w:numPr>
                <w:ilvl w:val="1"/>
                <w:numId w:val="4"/>
              </w:numPr>
              <w:spacing w:after="0" w:line="240" w:lineRule="auto"/>
              <w:ind w:left="152" w:firstLine="0"/>
              <w:rPr>
                <w:rFonts w:ascii="Times New Roman" w:hAnsi="Times New Roman" w:cs="Times New Roman"/>
                <w:sz w:val="24"/>
                <w:szCs w:val="24"/>
                <w:lang w:eastAsia="ru-RU"/>
              </w:rPr>
            </w:pPr>
            <w:r>
              <w:rPr>
                <w:rFonts w:ascii="Times New Roman" w:hAnsi="Times New Roman" w:cs="Times New Roman"/>
                <w:sz w:val="24"/>
                <w:szCs w:val="24"/>
                <w:lang w:eastAsia="ru-RU"/>
              </w:rPr>
              <w:t>Плата за негативное воздействие на окружающую среду</w:t>
            </w:r>
          </w:p>
        </w:tc>
        <w:tc>
          <w:tcPr>
            <w:tcW w:w="1842" w:type="dxa"/>
            <w:tcBorders>
              <w:top w:val="single" w:sz="4" w:space="0" w:color="000000"/>
              <w:left w:val="single" w:sz="4" w:space="0" w:color="000000"/>
              <w:bottom w:val="single" w:sz="4" w:space="0" w:color="000000"/>
            </w:tcBorders>
            <w:vAlign w:val="center"/>
          </w:tcPr>
          <w:p w:rsidR="00156F19" w:rsidRPr="00B36DEB" w:rsidRDefault="00156F19"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7,22</w:t>
            </w:r>
          </w:p>
        </w:tc>
        <w:tc>
          <w:tcPr>
            <w:tcW w:w="1843" w:type="dxa"/>
            <w:tcBorders>
              <w:top w:val="single" w:sz="4" w:space="0" w:color="000000"/>
              <w:left w:val="single" w:sz="4" w:space="0" w:color="000000"/>
              <w:bottom w:val="single" w:sz="4" w:space="0" w:color="000000"/>
            </w:tcBorders>
            <w:vAlign w:val="center"/>
          </w:tcPr>
          <w:p w:rsidR="00156F19" w:rsidRDefault="00C051C7"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1,20</w:t>
            </w:r>
          </w:p>
        </w:tc>
        <w:tc>
          <w:tcPr>
            <w:tcW w:w="1863" w:type="dxa"/>
            <w:tcBorders>
              <w:top w:val="single" w:sz="4" w:space="0" w:color="000000"/>
              <w:left w:val="single" w:sz="4" w:space="0" w:color="000000"/>
              <w:bottom w:val="single" w:sz="4" w:space="0" w:color="000000"/>
              <w:right w:val="single" w:sz="4" w:space="0" w:color="000000"/>
            </w:tcBorders>
            <w:vAlign w:val="center"/>
          </w:tcPr>
          <w:p w:rsidR="00156F19" w:rsidRPr="00B36DEB" w:rsidRDefault="00D93F3A"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16,6</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Доходы от оказания платных услуг</w:t>
            </w:r>
          </w:p>
        </w:tc>
        <w:tc>
          <w:tcPr>
            <w:tcW w:w="1842" w:type="dxa"/>
            <w:tcBorders>
              <w:top w:val="single" w:sz="4" w:space="0" w:color="000000"/>
              <w:left w:val="single" w:sz="4" w:space="0" w:color="000000"/>
              <w:bottom w:val="single" w:sz="4" w:space="0" w:color="000000"/>
            </w:tcBorders>
            <w:vAlign w:val="center"/>
          </w:tcPr>
          <w:p w:rsidR="00B36DEB" w:rsidRPr="00B36DEB" w:rsidRDefault="00156F19"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0,91</w:t>
            </w:r>
          </w:p>
        </w:tc>
        <w:tc>
          <w:tcPr>
            <w:tcW w:w="1843" w:type="dxa"/>
            <w:tcBorders>
              <w:top w:val="single" w:sz="4" w:space="0" w:color="000000"/>
              <w:left w:val="single" w:sz="4" w:space="0" w:color="000000"/>
              <w:bottom w:val="single" w:sz="4" w:space="0" w:color="000000"/>
            </w:tcBorders>
            <w:vAlign w:val="center"/>
          </w:tcPr>
          <w:p w:rsidR="00B36DEB" w:rsidRPr="00B36DEB" w:rsidRDefault="00292BE2"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1,36</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D93F3A"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149,4</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Доходы от продажи материальных и нематериальных активов</w:t>
            </w:r>
          </w:p>
        </w:tc>
        <w:tc>
          <w:tcPr>
            <w:tcW w:w="1842" w:type="dxa"/>
            <w:tcBorders>
              <w:top w:val="single" w:sz="4" w:space="0" w:color="000000"/>
              <w:left w:val="single" w:sz="4" w:space="0" w:color="000000"/>
              <w:bottom w:val="single" w:sz="4" w:space="0" w:color="000000"/>
            </w:tcBorders>
            <w:vAlign w:val="center"/>
          </w:tcPr>
          <w:p w:rsidR="00B36DEB" w:rsidRPr="00B36DEB" w:rsidRDefault="00156F19"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0,70</w:t>
            </w:r>
          </w:p>
        </w:tc>
        <w:tc>
          <w:tcPr>
            <w:tcW w:w="1843" w:type="dxa"/>
            <w:tcBorders>
              <w:top w:val="single" w:sz="4" w:space="0" w:color="000000"/>
              <w:left w:val="single" w:sz="4" w:space="0" w:color="000000"/>
              <w:bottom w:val="single" w:sz="4" w:space="0" w:color="000000"/>
            </w:tcBorders>
            <w:vAlign w:val="center"/>
          </w:tcPr>
          <w:p w:rsidR="00B36DEB" w:rsidRPr="00B36DEB" w:rsidRDefault="00292BE2"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0,77</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674BBF"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110,0</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Прочие доходы</w:t>
            </w:r>
          </w:p>
        </w:tc>
        <w:tc>
          <w:tcPr>
            <w:tcW w:w="1842" w:type="dxa"/>
            <w:tcBorders>
              <w:top w:val="single" w:sz="4" w:space="0" w:color="000000"/>
              <w:left w:val="single" w:sz="4" w:space="0" w:color="000000"/>
              <w:bottom w:val="single" w:sz="4" w:space="0" w:color="000000"/>
            </w:tcBorders>
            <w:vAlign w:val="center"/>
          </w:tcPr>
          <w:p w:rsidR="00B36DEB" w:rsidRPr="00B36DEB" w:rsidRDefault="004247DE"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7,71</w:t>
            </w:r>
          </w:p>
        </w:tc>
        <w:tc>
          <w:tcPr>
            <w:tcW w:w="1843" w:type="dxa"/>
            <w:tcBorders>
              <w:top w:val="single" w:sz="4" w:space="0" w:color="000000"/>
              <w:left w:val="single" w:sz="4" w:space="0" w:color="000000"/>
              <w:bottom w:val="single" w:sz="4" w:space="0" w:color="000000"/>
            </w:tcBorders>
            <w:vAlign w:val="center"/>
          </w:tcPr>
          <w:p w:rsidR="00B36DEB" w:rsidRPr="00B36DEB" w:rsidRDefault="00623517"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7,52</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E5731B"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97,5</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numPr>
                <w:ilvl w:val="0"/>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Безвозмездные поступления</w:t>
            </w:r>
          </w:p>
        </w:tc>
        <w:tc>
          <w:tcPr>
            <w:tcW w:w="1842" w:type="dxa"/>
            <w:tcBorders>
              <w:top w:val="single" w:sz="4" w:space="0" w:color="000000"/>
              <w:left w:val="single" w:sz="4" w:space="0" w:color="000000"/>
              <w:bottom w:val="single" w:sz="4" w:space="0" w:color="000000"/>
            </w:tcBorders>
            <w:vAlign w:val="center"/>
          </w:tcPr>
          <w:p w:rsidR="00B36DEB" w:rsidRPr="00B36DEB" w:rsidRDefault="001B185D"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376,81</w:t>
            </w:r>
          </w:p>
        </w:tc>
        <w:tc>
          <w:tcPr>
            <w:tcW w:w="1843" w:type="dxa"/>
            <w:tcBorders>
              <w:top w:val="single" w:sz="4" w:space="0" w:color="000000"/>
              <w:left w:val="single" w:sz="4" w:space="0" w:color="000000"/>
              <w:bottom w:val="single" w:sz="4" w:space="0" w:color="000000"/>
            </w:tcBorders>
            <w:vAlign w:val="center"/>
          </w:tcPr>
          <w:p w:rsidR="00B36DEB" w:rsidRPr="00B36DEB" w:rsidRDefault="00292BE2"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255,4</w:t>
            </w:r>
            <w:r w:rsidR="006E6ADE">
              <w:rPr>
                <w:rFonts w:ascii="Times New Roman" w:hAnsi="Times New Roman" w:cs="Times New Roman"/>
                <w:sz w:val="24"/>
                <w:szCs w:val="24"/>
                <w:lang w:eastAsia="ru-RU"/>
              </w:rPr>
              <w:t>2</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E5731B"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67,8</w:t>
            </w: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в том числе:</w:t>
            </w:r>
          </w:p>
        </w:tc>
        <w:tc>
          <w:tcPr>
            <w:tcW w:w="1842"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708"/>
              <w:rPr>
                <w:rFonts w:ascii="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708"/>
              <w:rPr>
                <w:rFonts w:ascii="Times New Roman" w:hAnsi="Times New Roman" w:cs="Times New Roman"/>
                <w:sz w:val="24"/>
                <w:szCs w:val="24"/>
                <w:lang w:eastAsia="ru-RU"/>
              </w:rPr>
            </w:pP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B36DEB" w:rsidP="00B774C0">
            <w:pPr>
              <w:spacing w:after="0" w:line="240" w:lineRule="auto"/>
              <w:ind w:firstLine="708"/>
              <w:rPr>
                <w:rFonts w:ascii="Times New Roman" w:hAnsi="Times New Roman" w:cs="Times New Roman"/>
                <w:sz w:val="24"/>
                <w:szCs w:val="24"/>
                <w:lang w:eastAsia="ru-RU"/>
              </w:rPr>
            </w:pPr>
          </w:p>
        </w:tc>
      </w:tr>
      <w:tr w:rsidR="00B36DEB" w:rsidRPr="00B36DEB" w:rsidTr="00B36DEB">
        <w:trPr>
          <w:trHeight w:val="20"/>
        </w:trPr>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lastRenderedPageBreak/>
              <w:t>Безвозмездные поступления от других бюджетов бюджетной системы Российской Федерации</w:t>
            </w:r>
          </w:p>
        </w:tc>
        <w:tc>
          <w:tcPr>
            <w:tcW w:w="1842" w:type="dxa"/>
            <w:tcBorders>
              <w:top w:val="single" w:sz="4" w:space="0" w:color="000000"/>
              <w:left w:val="single" w:sz="4" w:space="0" w:color="000000"/>
              <w:bottom w:val="single" w:sz="4" w:space="0" w:color="000000"/>
            </w:tcBorders>
            <w:vAlign w:val="center"/>
          </w:tcPr>
          <w:p w:rsidR="00B36DEB" w:rsidRPr="00B36DEB" w:rsidRDefault="001B185D"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375,21</w:t>
            </w:r>
          </w:p>
        </w:tc>
        <w:tc>
          <w:tcPr>
            <w:tcW w:w="1843" w:type="dxa"/>
            <w:tcBorders>
              <w:top w:val="single" w:sz="4" w:space="0" w:color="000000"/>
              <w:left w:val="single" w:sz="4" w:space="0" w:color="000000"/>
              <w:bottom w:val="single" w:sz="4" w:space="0" w:color="000000"/>
            </w:tcBorders>
            <w:vAlign w:val="center"/>
          </w:tcPr>
          <w:p w:rsidR="00B36DEB" w:rsidRPr="00B36DEB" w:rsidRDefault="00A752A4"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255</w:t>
            </w:r>
            <w:r w:rsidR="006E6ADE">
              <w:rPr>
                <w:rFonts w:ascii="Times New Roman" w:hAnsi="Times New Roman" w:cs="Times New Roman"/>
                <w:sz w:val="24"/>
                <w:szCs w:val="24"/>
                <w:lang w:eastAsia="ru-RU"/>
              </w:rPr>
              <w:t>,39</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E5731B"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68,1</w:t>
            </w:r>
          </w:p>
        </w:tc>
      </w:tr>
      <w:tr w:rsidR="00B36DEB" w:rsidRPr="00B36DEB" w:rsidTr="00B36DEB">
        <w:tc>
          <w:tcPr>
            <w:tcW w:w="4361" w:type="dxa"/>
            <w:tcBorders>
              <w:top w:val="single" w:sz="4" w:space="0" w:color="000000"/>
              <w:left w:val="single" w:sz="4" w:space="0" w:color="000000"/>
              <w:bottom w:val="single" w:sz="4" w:space="0" w:color="000000"/>
            </w:tcBorders>
          </w:tcPr>
          <w:p w:rsidR="00B36DEB" w:rsidRPr="00B36DEB" w:rsidRDefault="00B36DEB" w:rsidP="00B774C0">
            <w:pPr>
              <w:numPr>
                <w:ilvl w:val="1"/>
                <w:numId w:val="4"/>
              </w:numPr>
              <w:spacing w:after="0" w:line="240" w:lineRule="auto"/>
              <w:ind w:left="152"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Прочие безвозмездные поступления</w:t>
            </w:r>
          </w:p>
        </w:tc>
        <w:tc>
          <w:tcPr>
            <w:tcW w:w="1842" w:type="dxa"/>
            <w:tcBorders>
              <w:top w:val="single" w:sz="4" w:space="0" w:color="000000"/>
              <w:left w:val="single" w:sz="4" w:space="0" w:color="000000"/>
              <w:bottom w:val="single" w:sz="4" w:space="0" w:color="000000"/>
            </w:tcBorders>
            <w:vAlign w:val="center"/>
          </w:tcPr>
          <w:p w:rsidR="00B36DEB" w:rsidRPr="00B36DEB" w:rsidRDefault="001B185D"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1843" w:type="dxa"/>
            <w:tcBorders>
              <w:top w:val="single" w:sz="4" w:space="0" w:color="000000"/>
              <w:left w:val="single" w:sz="4" w:space="0" w:color="000000"/>
              <w:bottom w:val="single" w:sz="4" w:space="0" w:color="000000"/>
            </w:tcBorders>
            <w:vAlign w:val="center"/>
          </w:tcPr>
          <w:p w:rsidR="00B36DEB" w:rsidRPr="00B36DEB" w:rsidRDefault="00A752A4"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0,03</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E5731B" w:rsidP="00B774C0">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B36DEB" w:rsidRPr="00B36DEB" w:rsidTr="00B36DEB">
        <w:tc>
          <w:tcPr>
            <w:tcW w:w="4361" w:type="dxa"/>
            <w:tcBorders>
              <w:top w:val="single" w:sz="4" w:space="0" w:color="000000"/>
              <w:left w:val="single" w:sz="4" w:space="0" w:color="000000"/>
              <w:bottom w:val="single" w:sz="4" w:space="0" w:color="000000"/>
            </w:tcBorders>
          </w:tcPr>
          <w:p w:rsidR="00B36DEB" w:rsidRPr="00B36DEB" w:rsidRDefault="00B36DEB" w:rsidP="00B774C0">
            <w:pPr>
              <w:spacing w:after="0" w:line="240" w:lineRule="auto"/>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Доходы бюджета, всего</w:t>
            </w:r>
          </w:p>
        </w:tc>
        <w:tc>
          <w:tcPr>
            <w:tcW w:w="1842" w:type="dxa"/>
            <w:tcBorders>
              <w:top w:val="single" w:sz="4" w:space="0" w:color="000000"/>
              <w:left w:val="single" w:sz="4" w:space="0" w:color="000000"/>
              <w:bottom w:val="single" w:sz="4" w:space="0" w:color="000000"/>
            </w:tcBorders>
            <w:vAlign w:val="center"/>
          </w:tcPr>
          <w:p w:rsidR="00B36DEB" w:rsidRPr="00B36DEB" w:rsidRDefault="00B76FAA" w:rsidP="00B774C0">
            <w:pPr>
              <w:spacing w:after="0" w:line="240" w:lineRule="auto"/>
              <w:ind w:firstLine="708"/>
              <w:rPr>
                <w:rFonts w:ascii="Times New Roman" w:hAnsi="Times New Roman" w:cs="Times New Roman"/>
                <w:b/>
                <w:sz w:val="24"/>
                <w:szCs w:val="24"/>
                <w:lang w:eastAsia="ru-RU"/>
              </w:rPr>
            </w:pPr>
            <w:r>
              <w:rPr>
                <w:rFonts w:ascii="Times New Roman" w:hAnsi="Times New Roman" w:cs="Times New Roman"/>
                <w:b/>
                <w:sz w:val="24"/>
                <w:szCs w:val="24"/>
                <w:lang w:eastAsia="ru-RU"/>
              </w:rPr>
              <w:t>541,46</w:t>
            </w:r>
          </w:p>
        </w:tc>
        <w:tc>
          <w:tcPr>
            <w:tcW w:w="1843" w:type="dxa"/>
            <w:tcBorders>
              <w:top w:val="single" w:sz="4" w:space="0" w:color="000000"/>
              <w:left w:val="single" w:sz="4" w:space="0" w:color="000000"/>
              <w:bottom w:val="single" w:sz="4" w:space="0" w:color="000000"/>
            </w:tcBorders>
            <w:vAlign w:val="center"/>
          </w:tcPr>
          <w:p w:rsidR="00B36DEB" w:rsidRPr="00B36DEB" w:rsidRDefault="00724010" w:rsidP="00B774C0">
            <w:pPr>
              <w:spacing w:after="0" w:line="240" w:lineRule="auto"/>
              <w:ind w:firstLine="708"/>
              <w:rPr>
                <w:rFonts w:ascii="Times New Roman" w:hAnsi="Times New Roman" w:cs="Times New Roman"/>
                <w:b/>
                <w:sz w:val="24"/>
                <w:szCs w:val="24"/>
                <w:lang w:eastAsia="ru-RU"/>
              </w:rPr>
            </w:pPr>
            <w:r>
              <w:rPr>
                <w:rFonts w:ascii="Times New Roman" w:hAnsi="Times New Roman" w:cs="Times New Roman"/>
                <w:b/>
                <w:sz w:val="24"/>
                <w:szCs w:val="24"/>
                <w:lang w:eastAsia="ru-RU"/>
              </w:rPr>
              <w:t>379,79</w:t>
            </w:r>
          </w:p>
        </w:tc>
        <w:tc>
          <w:tcPr>
            <w:tcW w:w="1863"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E5731B" w:rsidP="00B774C0">
            <w:pPr>
              <w:spacing w:after="0" w:line="240" w:lineRule="auto"/>
              <w:ind w:firstLine="708"/>
              <w:rPr>
                <w:rFonts w:ascii="Times New Roman" w:hAnsi="Times New Roman" w:cs="Times New Roman"/>
                <w:b/>
                <w:sz w:val="24"/>
                <w:szCs w:val="24"/>
                <w:lang w:eastAsia="ru-RU"/>
              </w:rPr>
            </w:pPr>
            <w:r>
              <w:rPr>
                <w:rFonts w:ascii="Times New Roman" w:hAnsi="Times New Roman" w:cs="Times New Roman"/>
                <w:b/>
                <w:sz w:val="24"/>
                <w:szCs w:val="24"/>
                <w:lang w:eastAsia="ru-RU"/>
              </w:rPr>
              <w:t>70,1</w:t>
            </w:r>
          </w:p>
        </w:tc>
      </w:tr>
    </w:tbl>
    <w:p w:rsidR="00B36DEB" w:rsidRDefault="00B36DEB" w:rsidP="00B774C0">
      <w:pPr>
        <w:spacing w:after="0" w:line="240" w:lineRule="auto"/>
        <w:ind w:firstLine="708"/>
        <w:rPr>
          <w:rFonts w:ascii="Times New Roman" w:hAnsi="Times New Roman" w:cs="Times New Roman"/>
          <w:sz w:val="24"/>
          <w:szCs w:val="24"/>
          <w:lang w:eastAsia="ru-RU"/>
        </w:rPr>
      </w:pPr>
    </w:p>
    <w:p w:rsidR="00FA5DBA" w:rsidRDefault="00FA5DBA" w:rsidP="00B774C0">
      <w:pPr>
        <w:spacing w:after="0" w:line="240" w:lineRule="auto"/>
        <w:ind w:firstLine="708"/>
        <w:rPr>
          <w:rFonts w:ascii="Times New Roman" w:hAnsi="Times New Roman" w:cs="Times New Roman"/>
          <w:sz w:val="24"/>
          <w:szCs w:val="24"/>
          <w:lang w:eastAsia="ru-RU"/>
        </w:rPr>
      </w:pPr>
    </w:p>
    <w:p w:rsidR="00FA5DBA" w:rsidRPr="00B36DEB" w:rsidRDefault="00FA5DBA" w:rsidP="00B774C0">
      <w:pPr>
        <w:spacing w:after="0" w:line="240" w:lineRule="auto"/>
        <w:ind w:firstLine="708"/>
        <w:rPr>
          <w:rFonts w:ascii="Times New Roman" w:hAnsi="Times New Roman" w:cs="Times New Roman"/>
          <w:sz w:val="24"/>
          <w:szCs w:val="24"/>
          <w:lang w:eastAsia="ru-RU"/>
        </w:rPr>
      </w:pPr>
    </w:p>
    <w:p w:rsidR="00B36DEB" w:rsidRPr="00096770" w:rsidRDefault="000726D4" w:rsidP="00B774C0">
      <w:pPr>
        <w:spacing w:after="0" w:line="240" w:lineRule="auto"/>
        <w:ind w:firstLine="708"/>
        <w:rPr>
          <w:rFonts w:ascii="Times New Roman" w:hAnsi="Times New Roman" w:cs="Times New Roman"/>
          <w:sz w:val="28"/>
          <w:szCs w:val="28"/>
          <w:lang w:eastAsia="ru-RU"/>
        </w:rPr>
      </w:pPr>
      <w:r w:rsidRPr="00096770">
        <w:rPr>
          <w:rFonts w:ascii="Times New Roman" w:hAnsi="Times New Roman" w:cs="Times New Roman"/>
          <w:sz w:val="28"/>
          <w:szCs w:val="28"/>
          <w:lang w:eastAsia="ru-RU"/>
        </w:rPr>
        <w:t>Таблица 2.4</w:t>
      </w:r>
      <w:r w:rsidR="00B36DEB" w:rsidRPr="00096770">
        <w:rPr>
          <w:rFonts w:ascii="Times New Roman" w:hAnsi="Times New Roman" w:cs="Times New Roman"/>
          <w:sz w:val="28"/>
          <w:szCs w:val="28"/>
          <w:lang w:eastAsia="ru-RU"/>
        </w:rPr>
        <w:t xml:space="preserve"> – И</w:t>
      </w:r>
      <w:r w:rsidR="00FD164C" w:rsidRPr="00096770">
        <w:rPr>
          <w:rFonts w:ascii="Times New Roman" w:hAnsi="Times New Roman" w:cs="Times New Roman"/>
          <w:sz w:val="28"/>
          <w:szCs w:val="28"/>
          <w:lang w:eastAsia="ru-RU"/>
        </w:rPr>
        <w:t xml:space="preserve">сполнение бюджета </w:t>
      </w:r>
      <w:r w:rsidR="00B36DEB" w:rsidRPr="00096770">
        <w:rPr>
          <w:rFonts w:ascii="Times New Roman" w:hAnsi="Times New Roman" w:cs="Times New Roman"/>
          <w:sz w:val="28"/>
          <w:szCs w:val="28"/>
          <w:lang w:eastAsia="ru-RU"/>
        </w:rPr>
        <w:t>городского округа</w:t>
      </w:r>
      <w:r w:rsidR="00032184">
        <w:rPr>
          <w:rFonts w:ascii="Times New Roman" w:hAnsi="Times New Roman" w:cs="Times New Roman"/>
          <w:sz w:val="28"/>
          <w:szCs w:val="28"/>
          <w:lang w:eastAsia="ru-RU"/>
        </w:rPr>
        <w:t xml:space="preserve"> Верхний Тагил</w:t>
      </w:r>
      <w:r w:rsidR="00B36DEB" w:rsidRPr="00096770">
        <w:rPr>
          <w:rFonts w:ascii="Times New Roman" w:hAnsi="Times New Roman" w:cs="Times New Roman"/>
          <w:sz w:val="28"/>
          <w:szCs w:val="28"/>
          <w:lang w:eastAsia="ru-RU"/>
        </w:rPr>
        <w:t xml:space="preserve"> по расходам за 201</w:t>
      </w:r>
      <w:r w:rsidR="00267346">
        <w:rPr>
          <w:rFonts w:ascii="Times New Roman" w:hAnsi="Times New Roman" w:cs="Times New Roman"/>
          <w:sz w:val="28"/>
          <w:szCs w:val="28"/>
          <w:lang w:eastAsia="ru-RU"/>
        </w:rPr>
        <w:t>6-2017</w:t>
      </w:r>
      <w:r w:rsidR="00B36DEB" w:rsidRPr="00096770">
        <w:rPr>
          <w:rFonts w:ascii="Times New Roman" w:hAnsi="Times New Roman" w:cs="Times New Roman"/>
          <w:sz w:val="28"/>
          <w:szCs w:val="28"/>
          <w:lang w:eastAsia="ru-RU"/>
        </w:rPr>
        <w:t xml:space="preserve"> годы (млн. руб.)</w:t>
      </w:r>
    </w:p>
    <w:tbl>
      <w:tblPr>
        <w:tblW w:w="10061" w:type="dxa"/>
        <w:tblInd w:w="-10" w:type="dxa"/>
        <w:tblLayout w:type="fixed"/>
        <w:tblLook w:val="0000"/>
      </w:tblPr>
      <w:tblGrid>
        <w:gridCol w:w="827"/>
        <w:gridCol w:w="4361"/>
        <w:gridCol w:w="1617"/>
        <w:gridCol w:w="1618"/>
        <w:gridCol w:w="1638"/>
      </w:tblGrid>
      <w:tr w:rsidR="00B36DEB" w:rsidRPr="00B36DEB" w:rsidTr="00675EDC">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Код</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34"/>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Наименование раздела, подраздела, целевой статьи, вида расходов</w:t>
            </w:r>
          </w:p>
        </w:tc>
        <w:tc>
          <w:tcPr>
            <w:tcW w:w="161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Исполнение за 201</w:t>
            </w:r>
            <w:r w:rsidR="00560445">
              <w:rPr>
                <w:rFonts w:ascii="Times New Roman" w:hAnsi="Times New Roman" w:cs="Times New Roman"/>
                <w:b/>
                <w:sz w:val="24"/>
                <w:szCs w:val="24"/>
                <w:lang w:eastAsia="ru-RU"/>
              </w:rPr>
              <w:t>6</w:t>
            </w:r>
            <w:r w:rsidRPr="00B36DEB">
              <w:rPr>
                <w:rFonts w:ascii="Times New Roman" w:hAnsi="Times New Roman" w:cs="Times New Roman"/>
                <w:b/>
                <w:sz w:val="24"/>
                <w:szCs w:val="24"/>
                <w:lang w:eastAsia="ru-RU"/>
              </w:rPr>
              <w:t xml:space="preserve"> год</w:t>
            </w:r>
          </w:p>
        </w:tc>
        <w:tc>
          <w:tcPr>
            <w:tcW w:w="1618"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Исполнение за 201</w:t>
            </w:r>
            <w:r w:rsidR="00560445">
              <w:rPr>
                <w:rFonts w:ascii="Times New Roman" w:hAnsi="Times New Roman" w:cs="Times New Roman"/>
                <w:b/>
                <w:sz w:val="24"/>
                <w:szCs w:val="24"/>
                <w:lang w:eastAsia="ru-RU"/>
              </w:rPr>
              <w:t>7</w:t>
            </w:r>
            <w:r w:rsidRPr="00B36DEB">
              <w:rPr>
                <w:rFonts w:ascii="Times New Roman" w:hAnsi="Times New Roman" w:cs="Times New Roman"/>
                <w:b/>
                <w:sz w:val="24"/>
                <w:szCs w:val="24"/>
                <w:lang w:eastAsia="ru-RU"/>
              </w:rPr>
              <w:t xml:space="preserve"> год</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 201</w:t>
            </w:r>
            <w:r w:rsidR="003D0EDA">
              <w:rPr>
                <w:rFonts w:ascii="Times New Roman" w:hAnsi="Times New Roman" w:cs="Times New Roman"/>
                <w:b/>
                <w:sz w:val="24"/>
                <w:szCs w:val="24"/>
                <w:lang w:eastAsia="ru-RU"/>
              </w:rPr>
              <w:t>7</w:t>
            </w:r>
            <w:r w:rsidRPr="00B36DEB">
              <w:rPr>
                <w:rFonts w:ascii="Times New Roman" w:hAnsi="Times New Roman" w:cs="Times New Roman"/>
                <w:b/>
                <w:sz w:val="24"/>
                <w:szCs w:val="24"/>
                <w:lang w:eastAsia="ru-RU"/>
              </w:rPr>
              <w:t>г.</w:t>
            </w:r>
          </w:p>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к 201</w:t>
            </w:r>
            <w:r w:rsidR="003D0EDA">
              <w:rPr>
                <w:rFonts w:ascii="Times New Roman" w:hAnsi="Times New Roman" w:cs="Times New Roman"/>
                <w:b/>
                <w:sz w:val="24"/>
                <w:szCs w:val="24"/>
                <w:lang w:eastAsia="ru-RU"/>
              </w:rPr>
              <w:t>6</w:t>
            </w:r>
            <w:r w:rsidRPr="00B36DEB">
              <w:rPr>
                <w:rFonts w:ascii="Times New Roman" w:hAnsi="Times New Roman" w:cs="Times New Roman"/>
                <w:b/>
                <w:sz w:val="24"/>
                <w:szCs w:val="24"/>
                <w:lang w:eastAsia="ru-RU"/>
              </w:rPr>
              <w:t xml:space="preserve"> г.</w:t>
            </w:r>
          </w:p>
        </w:tc>
      </w:tr>
      <w:tr w:rsidR="00B36DEB" w:rsidRPr="00B36DEB" w:rsidTr="00675EDC">
        <w:trPr>
          <w:trHeight w:val="376"/>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0100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Общегосударственные вопросы</w:t>
            </w:r>
          </w:p>
        </w:tc>
        <w:tc>
          <w:tcPr>
            <w:tcW w:w="1617" w:type="dxa"/>
            <w:tcBorders>
              <w:top w:val="single" w:sz="4" w:space="0" w:color="000000"/>
              <w:left w:val="single" w:sz="4" w:space="0" w:color="000000"/>
              <w:bottom w:val="single" w:sz="4" w:space="0" w:color="000000"/>
            </w:tcBorders>
            <w:vAlign w:val="center"/>
          </w:tcPr>
          <w:p w:rsidR="00B36DEB" w:rsidRPr="00B36DEB" w:rsidRDefault="00986E70"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26,39</w:t>
            </w:r>
          </w:p>
        </w:tc>
        <w:tc>
          <w:tcPr>
            <w:tcW w:w="1618" w:type="dxa"/>
            <w:tcBorders>
              <w:top w:val="single" w:sz="4" w:space="0" w:color="000000"/>
              <w:left w:val="single" w:sz="4" w:space="0" w:color="000000"/>
              <w:bottom w:val="single" w:sz="4" w:space="0" w:color="000000"/>
            </w:tcBorders>
            <w:vAlign w:val="center"/>
          </w:tcPr>
          <w:p w:rsidR="00B36DEB" w:rsidRPr="00B36DEB" w:rsidRDefault="00175CF4"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25,60</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6B5645"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94,7</w:t>
            </w:r>
          </w:p>
        </w:tc>
      </w:tr>
      <w:tr w:rsidR="00B36DEB" w:rsidRPr="00B36DEB" w:rsidTr="00675EDC">
        <w:trPr>
          <w:trHeight w:val="693"/>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0300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Национальная безопасность и правоохранительная деятельность</w:t>
            </w:r>
          </w:p>
        </w:tc>
        <w:tc>
          <w:tcPr>
            <w:tcW w:w="1617" w:type="dxa"/>
            <w:tcBorders>
              <w:top w:val="single" w:sz="4" w:space="0" w:color="000000"/>
              <w:left w:val="single" w:sz="4" w:space="0" w:color="000000"/>
              <w:bottom w:val="single" w:sz="4" w:space="0" w:color="000000"/>
            </w:tcBorders>
            <w:vAlign w:val="center"/>
          </w:tcPr>
          <w:p w:rsidR="00B36DEB" w:rsidRPr="00B36DEB" w:rsidRDefault="00986E70"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5,72</w:t>
            </w:r>
          </w:p>
        </w:tc>
        <w:tc>
          <w:tcPr>
            <w:tcW w:w="1618" w:type="dxa"/>
            <w:tcBorders>
              <w:top w:val="single" w:sz="4" w:space="0" w:color="000000"/>
              <w:left w:val="single" w:sz="4" w:space="0" w:color="000000"/>
              <w:bottom w:val="single" w:sz="4" w:space="0" w:color="000000"/>
            </w:tcBorders>
            <w:vAlign w:val="center"/>
          </w:tcPr>
          <w:p w:rsidR="00B36DEB" w:rsidRPr="00B36DEB" w:rsidRDefault="00C262D3"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5,87</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6B5645"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102,6</w:t>
            </w:r>
          </w:p>
        </w:tc>
      </w:tr>
      <w:tr w:rsidR="00B36DEB" w:rsidRPr="00B36DEB" w:rsidTr="00675EDC">
        <w:trPr>
          <w:trHeight w:val="423"/>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0400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Национальная экономика</w:t>
            </w:r>
          </w:p>
        </w:tc>
        <w:tc>
          <w:tcPr>
            <w:tcW w:w="1617" w:type="dxa"/>
            <w:tcBorders>
              <w:top w:val="single" w:sz="4" w:space="0" w:color="000000"/>
              <w:left w:val="single" w:sz="4" w:space="0" w:color="000000"/>
              <w:bottom w:val="single" w:sz="4" w:space="0" w:color="000000"/>
            </w:tcBorders>
            <w:vAlign w:val="center"/>
          </w:tcPr>
          <w:p w:rsidR="00B36DEB" w:rsidRPr="00B36DEB" w:rsidRDefault="004A0206"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10,98</w:t>
            </w:r>
          </w:p>
        </w:tc>
        <w:tc>
          <w:tcPr>
            <w:tcW w:w="1618" w:type="dxa"/>
            <w:tcBorders>
              <w:top w:val="single" w:sz="4" w:space="0" w:color="000000"/>
              <w:left w:val="single" w:sz="4" w:space="0" w:color="000000"/>
              <w:bottom w:val="single" w:sz="4" w:space="0" w:color="000000"/>
            </w:tcBorders>
            <w:vAlign w:val="center"/>
          </w:tcPr>
          <w:p w:rsidR="00B36DEB" w:rsidRPr="00B36DEB" w:rsidRDefault="00C262D3"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24,30</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A4655B"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22</w:t>
            </w:r>
            <w:r w:rsidR="009E5050">
              <w:rPr>
                <w:rFonts w:ascii="Times New Roman" w:hAnsi="Times New Roman" w:cs="Times New Roman"/>
                <w:sz w:val="24"/>
                <w:szCs w:val="24"/>
                <w:lang w:eastAsia="ru-RU"/>
              </w:rPr>
              <w:t>1,3</w:t>
            </w:r>
          </w:p>
        </w:tc>
      </w:tr>
      <w:tr w:rsidR="00B36DEB" w:rsidRPr="00B36DEB" w:rsidTr="00675EDC">
        <w:trPr>
          <w:trHeight w:val="423"/>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0500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Жилищно-коммунальное хозяйство</w:t>
            </w:r>
          </w:p>
        </w:tc>
        <w:tc>
          <w:tcPr>
            <w:tcW w:w="1617" w:type="dxa"/>
            <w:tcBorders>
              <w:top w:val="single" w:sz="4" w:space="0" w:color="000000"/>
              <w:left w:val="single" w:sz="4" w:space="0" w:color="000000"/>
              <w:bottom w:val="single" w:sz="4" w:space="0" w:color="000000"/>
            </w:tcBorders>
            <w:vAlign w:val="center"/>
          </w:tcPr>
          <w:p w:rsidR="00B36DEB" w:rsidRPr="00B36DEB" w:rsidRDefault="000A29D3"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13,09</w:t>
            </w:r>
          </w:p>
        </w:tc>
        <w:tc>
          <w:tcPr>
            <w:tcW w:w="1618" w:type="dxa"/>
            <w:tcBorders>
              <w:top w:val="single" w:sz="4" w:space="0" w:color="000000"/>
              <w:left w:val="single" w:sz="4" w:space="0" w:color="000000"/>
              <w:bottom w:val="single" w:sz="4" w:space="0" w:color="000000"/>
            </w:tcBorders>
            <w:vAlign w:val="center"/>
          </w:tcPr>
          <w:p w:rsidR="00B36DEB" w:rsidRPr="00B36DEB" w:rsidRDefault="008C6F46"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13,06</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9E5050"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99,8</w:t>
            </w:r>
          </w:p>
        </w:tc>
      </w:tr>
      <w:tr w:rsidR="00B36DEB" w:rsidRPr="00B36DEB" w:rsidTr="00675EDC">
        <w:trPr>
          <w:trHeight w:val="423"/>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0600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Охрана окружающей среды</w:t>
            </w:r>
          </w:p>
        </w:tc>
        <w:tc>
          <w:tcPr>
            <w:tcW w:w="1617" w:type="dxa"/>
            <w:tcBorders>
              <w:top w:val="single" w:sz="4" w:space="0" w:color="000000"/>
              <w:left w:val="single" w:sz="4" w:space="0" w:color="000000"/>
              <w:bottom w:val="single" w:sz="4" w:space="0" w:color="000000"/>
            </w:tcBorders>
            <w:vAlign w:val="center"/>
          </w:tcPr>
          <w:p w:rsidR="00B36DEB" w:rsidRPr="00B36DEB" w:rsidRDefault="00860527"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0,36</w:t>
            </w:r>
          </w:p>
        </w:tc>
        <w:tc>
          <w:tcPr>
            <w:tcW w:w="1618" w:type="dxa"/>
            <w:tcBorders>
              <w:top w:val="single" w:sz="4" w:space="0" w:color="000000"/>
              <w:left w:val="single" w:sz="4" w:space="0" w:color="000000"/>
              <w:bottom w:val="single" w:sz="4" w:space="0" w:color="000000"/>
            </w:tcBorders>
            <w:vAlign w:val="center"/>
          </w:tcPr>
          <w:p w:rsidR="00B36DEB" w:rsidRPr="00B36DEB" w:rsidRDefault="008C6F46"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0,38</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9E5050"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105,6</w:t>
            </w:r>
          </w:p>
        </w:tc>
      </w:tr>
      <w:tr w:rsidR="00B36DEB" w:rsidRPr="00B36DEB" w:rsidTr="00675EDC">
        <w:trPr>
          <w:trHeight w:val="423"/>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0700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Образование</w:t>
            </w:r>
          </w:p>
        </w:tc>
        <w:tc>
          <w:tcPr>
            <w:tcW w:w="1617" w:type="dxa"/>
            <w:tcBorders>
              <w:top w:val="single" w:sz="4" w:space="0" w:color="000000"/>
              <w:left w:val="single" w:sz="4" w:space="0" w:color="000000"/>
              <w:bottom w:val="single" w:sz="4" w:space="0" w:color="000000"/>
            </w:tcBorders>
            <w:vAlign w:val="center"/>
          </w:tcPr>
          <w:p w:rsidR="00B36DEB" w:rsidRPr="00B36DEB" w:rsidRDefault="004F18DD"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330,21</w:t>
            </w:r>
          </w:p>
        </w:tc>
        <w:tc>
          <w:tcPr>
            <w:tcW w:w="1618" w:type="dxa"/>
            <w:tcBorders>
              <w:top w:val="single" w:sz="4" w:space="0" w:color="000000"/>
              <w:left w:val="single" w:sz="4" w:space="0" w:color="000000"/>
              <w:bottom w:val="single" w:sz="4" w:space="0" w:color="000000"/>
            </w:tcBorders>
            <w:vAlign w:val="center"/>
          </w:tcPr>
          <w:p w:rsidR="00B36DEB" w:rsidRPr="00B36DEB" w:rsidRDefault="008C6F46"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287,62</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9E5050"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87,1</w:t>
            </w:r>
          </w:p>
        </w:tc>
      </w:tr>
      <w:tr w:rsidR="00B36DEB" w:rsidRPr="00B36DEB" w:rsidTr="00675EDC">
        <w:trPr>
          <w:trHeight w:val="423"/>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0800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Культура, кинематография, средства массовой информации</w:t>
            </w:r>
          </w:p>
        </w:tc>
        <w:tc>
          <w:tcPr>
            <w:tcW w:w="1617" w:type="dxa"/>
            <w:tcBorders>
              <w:top w:val="single" w:sz="4" w:space="0" w:color="000000"/>
              <w:left w:val="single" w:sz="4" w:space="0" w:color="000000"/>
              <w:bottom w:val="single" w:sz="4" w:space="0" w:color="000000"/>
            </w:tcBorders>
            <w:vAlign w:val="center"/>
          </w:tcPr>
          <w:p w:rsidR="00B36DEB" w:rsidRPr="00B36DEB" w:rsidRDefault="00BA26CC"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21,44</w:t>
            </w:r>
          </w:p>
        </w:tc>
        <w:tc>
          <w:tcPr>
            <w:tcW w:w="1618" w:type="dxa"/>
            <w:tcBorders>
              <w:top w:val="single" w:sz="4" w:space="0" w:color="000000"/>
              <w:left w:val="single" w:sz="4" w:space="0" w:color="000000"/>
              <w:bottom w:val="single" w:sz="4" w:space="0" w:color="000000"/>
            </w:tcBorders>
            <w:vAlign w:val="center"/>
          </w:tcPr>
          <w:p w:rsidR="00B36DEB" w:rsidRPr="00B36DEB" w:rsidRDefault="00C262D3"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37,61</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9E5050" w:rsidP="00B774C0">
            <w:pPr>
              <w:spacing w:after="0" w:line="240" w:lineRule="auto"/>
              <w:ind w:firstLine="219"/>
              <w:jc w:val="center"/>
              <w:rPr>
                <w:rFonts w:ascii="Times New Roman" w:hAnsi="Times New Roman" w:cs="Times New Roman"/>
                <w:sz w:val="24"/>
                <w:szCs w:val="24"/>
                <w:lang w:eastAsia="ru-RU"/>
              </w:rPr>
            </w:pPr>
            <w:r>
              <w:rPr>
                <w:rFonts w:ascii="Times New Roman" w:hAnsi="Times New Roman" w:cs="Times New Roman"/>
                <w:sz w:val="24"/>
                <w:szCs w:val="24"/>
                <w:lang w:eastAsia="ru-RU"/>
              </w:rPr>
              <w:t>175,4</w:t>
            </w:r>
          </w:p>
        </w:tc>
      </w:tr>
      <w:tr w:rsidR="00B36DEB" w:rsidRPr="00B36DEB" w:rsidTr="00675EDC">
        <w:trPr>
          <w:trHeight w:val="543"/>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1000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Социальная политика</w:t>
            </w:r>
          </w:p>
        </w:tc>
        <w:tc>
          <w:tcPr>
            <w:tcW w:w="1617" w:type="dxa"/>
            <w:tcBorders>
              <w:top w:val="single" w:sz="4" w:space="0" w:color="000000"/>
              <w:left w:val="single" w:sz="4" w:space="0" w:color="000000"/>
              <w:bottom w:val="single" w:sz="4" w:space="0" w:color="000000"/>
            </w:tcBorders>
            <w:vAlign w:val="center"/>
          </w:tcPr>
          <w:p w:rsidR="00B36DEB" w:rsidRPr="00B36DEB" w:rsidRDefault="00781699"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42,</w:t>
            </w:r>
            <w:r w:rsidR="004A0206">
              <w:rPr>
                <w:rFonts w:ascii="Times New Roman" w:hAnsi="Times New Roman" w:cs="Times New Roman"/>
                <w:sz w:val="24"/>
                <w:szCs w:val="24"/>
                <w:lang w:eastAsia="ru-RU"/>
              </w:rPr>
              <w:t>29</w:t>
            </w:r>
          </w:p>
        </w:tc>
        <w:tc>
          <w:tcPr>
            <w:tcW w:w="1618" w:type="dxa"/>
            <w:tcBorders>
              <w:top w:val="single" w:sz="4" w:space="0" w:color="000000"/>
              <w:left w:val="single" w:sz="4" w:space="0" w:color="000000"/>
              <w:bottom w:val="single" w:sz="4" w:space="0" w:color="000000"/>
            </w:tcBorders>
            <w:vAlign w:val="center"/>
          </w:tcPr>
          <w:p w:rsidR="00B36DEB" w:rsidRPr="00B36DEB" w:rsidRDefault="00AD3105"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43,57</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9E5050"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103,0</w:t>
            </w:r>
          </w:p>
        </w:tc>
      </w:tr>
      <w:tr w:rsidR="00B36DEB" w:rsidRPr="00B36DEB" w:rsidTr="00675EDC">
        <w:trPr>
          <w:trHeight w:val="506"/>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1100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Физическая культура и спорт</w:t>
            </w:r>
          </w:p>
        </w:tc>
        <w:tc>
          <w:tcPr>
            <w:tcW w:w="1617" w:type="dxa"/>
            <w:tcBorders>
              <w:top w:val="single" w:sz="4" w:space="0" w:color="000000"/>
              <w:left w:val="single" w:sz="4" w:space="0" w:color="000000"/>
              <w:bottom w:val="single" w:sz="4" w:space="0" w:color="000000"/>
            </w:tcBorders>
            <w:vAlign w:val="center"/>
          </w:tcPr>
          <w:p w:rsidR="00B36DEB" w:rsidRPr="00B36DEB" w:rsidRDefault="00781699"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3,86</w:t>
            </w:r>
          </w:p>
        </w:tc>
        <w:tc>
          <w:tcPr>
            <w:tcW w:w="1618" w:type="dxa"/>
            <w:tcBorders>
              <w:top w:val="single" w:sz="4" w:space="0" w:color="000000"/>
              <w:left w:val="single" w:sz="4" w:space="0" w:color="000000"/>
              <w:bottom w:val="single" w:sz="4" w:space="0" w:color="000000"/>
            </w:tcBorders>
            <w:vAlign w:val="center"/>
          </w:tcPr>
          <w:p w:rsidR="00B36DEB" w:rsidRPr="00B36DEB" w:rsidRDefault="00C262D3"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4,75</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9E5050"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123,1</w:t>
            </w:r>
          </w:p>
        </w:tc>
      </w:tr>
      <w:tr w:rsidR="00B36DEB" w:rsidRPr="00B36DEB" w:rsidTr="00675EDC">
        <w:trPr>
          <w:trHeight w:val="428"/>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1200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Средства массовой информации</w:t>
            </w:r>
          </w:p>
        </w:tc>
        <w:tc>
          <w:tcPr>
            <w:tcW w:w="1617" w:type="dxa"/>
            <w:tcBorders>
              <w:top w:val="single" w:sz="4" w:space="0" w:color="000000"/>
              <w:left w:val="single" w:sz="4" w:space="0" w:color="000000"/>
              <w:bottom w:val="single" w:sz="4" w:space="0" w:color="000000"/>
            </w:tcBorders>
            <w:vAlign w:val="center"/>
          </w:tcPr>
          <w:p w:rsidR="00B36DEB" w:rsidRPr="00B36DEB" w:rsidRDefault="0068563B"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0</w:t>
            </w:r>
          </w:p>
        </w:tc>
        <w:tc>
          <w:tcPr>
            <w:tcW w:w="1618" w:type="dxa"/>
            <w:tcBorders>
              <w:top w:val="single" w:sz="4" w:space="0" w:color="000000"/>
              <w:left w:val="single" w:sz="4" w:space="0" w:color="000000"/>
              <w:bottom w:val="single" w:sz="4" w:space="0" w:color="000000"/>
            </w:tcBorders>
            <w:vAlign w:val="center"/>
          </w:tcPr>
          <w:p w:rsidR="00B36DEB" w:rsidRPr="00B36DEB" w:rsidRDefault="00C262D3"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0,35</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9E5050"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B36DEB" w:rsidRPr="00B36DEB" w:rsidTr="00675EDC">
        <w:trPr>
          <w:trHeight w:val="259"/>
        </w:trPr>
        <w:tc>
          <w:tcPr>
            <w:tcW w:w="827"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1300</w:t>
            </w:r>
          </w:p>
        </w:tc>
        <w:tc>
          <w:tcPr>
            <w:tcW w:w="4361"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Обслуживание муниципального и государственного долга</w:t>
            </w:r>
          </w:p>
        </w:tc>
        <w:tc>
          <w:tcPr>
            <w:tcW w:w="1617" w:type="dxa"/>
            <w:tcBorders>
              <w:top w:val="single" w:sz="4" w:space="0" w:color="000000"/>
              <w:left w:val="single" w:sz="4" w:space="0" w:color="000000"/>
              <w:bottom w:val="single" w:sz="4" w:space="0" w:color="000000"/>
            </w:tcBorders>
            <w:vAlign w:val="center"/>
          </w:tcPr>
          <w:p w:rsidR="00B36DEB" w:rsidRPr="00B36DEB" w:rsidRDefault="00CA3D3A"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0</w:t>
            </w:r>
            <w:r w:rsidR="00400C48">
              <w:rPr>
                <w:rFonts w:ascii="Times New Roman" w:hAnsi="Times New Roman" w:cs="Times New Roman"/>
                <w:sz w:val="24"/>
                <w:szCs w:val="24"/>
                <w:lang w:eastAsia="ru-RU"/>
              </w:rPr>
              <w:t>,27</w:t>
            </w:r>
          </w:p>
        </w:tc>
        <w:tc>
          <w:tcPr>
            <w:tcW w:w="1618" w:type="dxa"/>
            <w:tcBorders>
              <w:top w:val="single" w:sz="4" w:space="0" w:color="000000"/>
              <w:left w:val="single" w:sz="4" w:space="0" w:color="000000"/>
              <w:bottom w:val="single" w:sz="4" w:space="0" w:color="000000"/>
            </w:tcBorders>
            <w:vAlign w:val="center"/>
          </w:tcPr>
          <w:p w:rsidR="00B36DEB" w:rsidRPr="00B36DEB" w:rsidRDefault="00CA3D3A"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0</w:t>
            </w:r>
            <w:r w:rsidR="00175CF4">
              <w:rPr>
                <w:rFonts w:ascii="Times New Roman" w:hAnsi="Times New Roman" w:cs="Times New Roman"/>
                <w:sz w:val="24"/>
                <w:szCs w:val="24"/>
                <w:lang w:eastAsia="ru-RU"/>
              </w:rPr>
              <w:t>,01</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9E5050" w:rsidP="00B774C0">
            <w:pPr>
              <w:spacing w:after="0" w:line="240" w:lineRule="auto"/>
              <w:ind w:firstLine="209"/>
              <w:jc w:val="center"/>
              <w:rPr>
                <w:rFonts w:ascii="Times New Roman" w:hAnsi="Times New Roman" w:cs="Times New Roman"/>
                <w:sz w:val="24"/>
                <w:szCs w:val="24"/>
                <w:lang w:eastAsia="ru-RU"/>
              </w:rPr>
            </w:pPr>
            <w:r>
              <w:rPr>
                <w:rFonts w:ascii="Times New Roman" w:hAnsi="Times New Roman" w:cs="Times New Roman"/>
                <w:sz w:val="24"/>
                <w:szCs w:val="24"/>
                <w:lang w:eastAsia="ru-RU"/>
              </w:rPr>
              <w:t>3,7</w:t>
            </w:r>
          </w:p>
        </w:tc>
      </w:tr>
      <w:tr w:rsidR="00B36DEB" w:rsidRPr="00B36DEB" w:rsidTr="00675EDC">
        <w:tc>
          <w:tcPr>
            <w:tcW w:w="827" w:type="dxa"/>
            <w:tcBorders>
              <w:top w:val="single" w:sz="4" w:space="0" w:color="000000"/>
              <w:left w:val="single" w:sz="4" w:space="0" w:color="000000"/>
              <w:bottom w:val="single" w:sz="4" w:space="0" w:color="000000"/>
            </w:tcBorders>
          </w:tcPr>
          <w:p w:rsidR="00B36DEB" w:rsidRPr="00B36DEB" w:rsidRDefault="00B36DEB" w:rsidP="00B774C0">
            <w:pPr>
              <w:spacing w:after="0" w:line="240" w:lineRule="auto"/>
              <w:ind w:firstLine="708"/>
              <w:rPr>
                <w:rFonts w:ascii="Times New Roman" w:hAnsi="Times New Roman" w:cs="Times New Roman"/>
                <w:b/>
                <w:sz w:val="24"/>
                <w:szCs w:val="24"/>
                <w:lang w:eastAsia="ru-RU"/>
              </w:rPr>
            </w:pPr>
          </w:p>
        </w:tc>
        <w:tc>
          <w:tcPr>
            <w:tcW w:w="4361" w:type="dxa"/>
            <w:tcBorders>
              <w:top w:val="single" w:sz="4" w:space="0" w:color="000000"/>
              <w:left w:val="single" w:sz="4" w:space="0" w:color="000000"/>
              <w:bottom w:val="single" w:sz="4" w:space="0" w:color="000000"/>
            </w:tcBorders>
          </w:tcPr>
          <w:p w:rsidR="00B36DEB" w:rsidRPr="00B36DEB" w:rsidRDefault="00B36DEB" w:rsidP="00B774C0">
            <w:pPr>
              <w:spacing w:after="0" w:line="240" w:lineRule="auto"/>
              <w:ind w:firstLine="708"/>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Расходы бюджета, всего</w:t>
            </w:r>
          </w:p>
        </w:tc>
        <w:tc>
          <w:tcPr>
            <w:tcW w:w="1617" w:type="dxa"/>
            <w:tcBorders>
              <w:top w:val="single" w:sz="4" w:space="0" w:color="000000"/>
              <w:left w:val="single" w:sz="4" w:space="0" w:color="000000"/>
              <w:bottom w:val="single" w:sz="4" w:space="0" w:color="000000"/>
            </w:tcBorders>
            <w:vAlign w:val="center"/>
          </w:tcPr>
          <w:p w:rsidR="00B36DEB" w:rsidRPr="00B36DEB" w:rsidRDefault="0098616B" w:rsidP="00B774C0">
            <w:pPr>
              <w:spacing w:after="0" w:line="240" w:lineRule="auto"/>
              <w:ind w:firstLine="209"/>
              <w:rPr>
                <w:rFonts w:ascii="Times New Roman" w:hAnsi="Times New Roman" w:cs="Times New Roman"/>
                <w:b/>
                <w:sz w:val="24"/>
                <w:szCs w:val="24"/>
                <w:lang w:eastAsia="ru-RU"/>
              </w:rPr>
            </w:pPr>
            <w:r>
              <w:rPr>
                <w:rFonts w:ascii="Times New Roman" w:hAnsi="Times New Roman" w:cs="Times New Roman"/>
                <w:b/>
                <w:sz w:val="24"/>
                <w:szCs w:val="24"/>
                <w:lang w:eastAsia="ru-RU"/>
              </w:rPr>
              <w:t>454,61</w:t>
            </w:r>
          </w:p>
        </w:tc>
        <w:tc>
          <w:tcPr>
            <w:tcW w:w="1618" w:type="dxa"/>
            <w:tcBorders>
              <w:top w:val="single" w:sz="4" w:space="0" w:color="000000"/>
              <w:left w:val="single" w:sz="4" w:space="0" w:color="000000"/>
              <w:bottom w:val="single" w:sz="4" w:space="0" w:color="000000"/>
            </w:tcBorders>
            <w:vAlign w:val="center"/>
          </w:tcPr>
          <w:p w:rsidR="00B36DEB" w:rsidRPr="00B36DEB" w:rsidRDefault="00B825D9" w:rsidP="00B774C0">
            <w:pPr>
              <w:spacing w:after="0" w:line="240" w:lineRule="auto"/>
              <w:ind w:firstLine="209"/>
              <w:rPr>
                <w:rFonts w:ascii="Times New Roman" w:hAnsi="Times New Roman" w:cs="Times New Roman"/>
                <w:b/>
                <w:sz w:val="24"/>
                <w:szCs w:val="24"/>
                <w:lang w:eastAsia="ru-RU"/>
              </w:rPr>
            </w:pPr>
            <w:r>
              <w:rPr>
                <w:rFonts w:ascii="Times New Roman" w:hAnsi="Times New Roman" w:cs="Times New Roman"/>
                <w:b/>
                <w:sz w:val="24"/>
                <w:szCs w:val="24"/>
                <w:lang w:eastAsia="ru-RU"/>
              </w:rPr>
              <w:t>443,12</w:t>
            </w:r>
          </w:p>
        </w:tc>
        <w:tc>
          <w:tcPr>
            <w:tcW w:w="1638"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8D6801" w:rsidP="00B774C0">
            <w:pPr>
              <w:spacing w:after="0" w:line="240" w:lineRule="auto"/>
              <w:ind w:firstLine="209"/>
              <w:rPr>
                <w:rFonts w:ascii="Times New Roman" w:hAnsi="Times New Roman" w:cs="Times New Roman"/>
                <w:b/>
                <w:sz w:val="24"/>
                <w:szCs w:val="24"/>
                <w:lang w:eastAsia="ru-RU"/>
              </w:rPr>
            </w:pPr>
            <w:r>
              <w:rPr>
                <w:rFonts w:ascii="Times New Roman" w:hAnsi="Times New Roman" w:cs="Times New Roman"/>
                <w:b/>
                <w:sz w:val="24"/>
                <w:szCs w:val="24"/>
                <w:lang w:eastAsia="ru-RU"/>
              </w:rPr>
              <w:t>97,5</w:t>
            </w:r>
          </w:p>
        </w:tc>
      </w:tr>
    </w:tbl>
    <w:p w:rsidR="0030179A" w:rsidRPr="00096770" w:rsidRDefault="0030179A" w:rsidP="00B774C0">
      <w:pPr>
        <w:spacing w:after="0" w:line="240" w:lineRule="auto"/>
        <w:rPr>
          <w:rFonts w:ascii="Times New Roman" w:hAnsi="Times New Roman" w:cs="Times New Roman"/>
          <w:sz w:val="28"/>
          <w:szCs w:val="28"/>
          <w:lang w:eastAsia="ru-RU"/>
        </w:rPr>
      </w:pPr>
    </w:p>
    <w:p w:rsidR="00B36DEB" w:rsidRPr="00096770" w:rsidRDefault="000726D4" w:rsidP="00B774C0">
      <w:pPr>
        <w:spacing w:after="0" w:line="240" w:lineRule="auto"/>
        <w:ind w:firstLine="708"/>
        <w:rPr>
          <w:rFonts w:ascii="Times New Roman" w:hAnsi="Times New Roman" w:cs="Times New Roman"/>
          <w:sz w:val="28"/>
          <w:szCs w:val="28"/>
          <w:lang w:eastAsia="ru-RU"/>
        </w:rPr>
      </w:pPr>
      <w:r w:rsidRPr="00096770">
        <w:rPr>
          <w:rFonts w:ascii="Times New Roman" w:hAnsi="Times New Roman" w:cs="Times New Roman"/>
          <w:sz w:val="28"/>
          <w:szCs w:val="28"/>
          <w:lang w:eastAsia="ru-RU"/>
        </w:rPr>
        <w:t>Таблица 2</w:t>
      </w:r>
      <w:r w:rsidR="00B36DEB" w:rsidRPr="00096770">
        <w:rPr>
          <w:rFonts w:ascii="Times New Roman" w:hAnsi="Times New Roman" w:cs="Times New Roman"/>
          <w:sz w:val="28"/>
          <w:szCs w:val="28"/>
          <w:lang w:eastAsia="ru-RU"/>
        </w:rPr>
        <w:t>.5 –Доля собственных доходов и безвоз</w:t>
      </w:r>
      <w:r w:rsidR="0011061D" w:rsidRPr="00096770">
        <w:rPr>
          <w:rFonts w:ascii="Times New Roman" w:hAnsi="Times New Roman" w:cs="Times New Roman"/>
          <w:sz w:val="28"/>
          <w:szCs w:val="28"/>
          <w:lang w:eastAsia="ru-RU"/>
        </w:rPr>
        <w:t>мездных поступлений в бюджет г</w:t>
      </w:r>
      <w:r w:rsidR="00032184">
        <w:rPr>
          <w:rFonts w:ascii="Times New Roman" w:hAnsi="Times New Roman" w:cs="Times New Roman"/>
          <w:sz w:val="28"/>
          <w:szCs w:val="28"/>
          <w:lang w:eastAsia="ru-RU"/>
        </w:rPr>
        <w:t>ородского округа Верхний Тагил</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1275"/>
        <w:gridCol w:w="1807"/>
        <w:gridCol w:w="1808"/>
        <w:gridCol w:w="1807"/>
        <w:gridCol w:w="1808"/>
      </w:tblGrid>
      <w:tr w:rsidR="00B36DEB" w:rsidRPr="00B36DEB" w:rsidTr="00B36DEB">
        <w:tc>
          <w:tcPr>
            <w:tcW w:w="1101" w:type="dxa"/>
            <w:vMerge w:val="restart"/>
            <w:vAlign w:val="center"/>
          </w:tcPr>
          <w:p w:rsidR="00B36DEB" w:rsidRPr="00B36DEB" w:rsidRDefault="00B36DEB" w:rsidP="00B774C0">
            <w:pPr>
              <w:spacing w:after="0" w:line="240" w:lineRule="auto"/>
              <w:ind w:firstLine="142"/>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Год</w:t>
            </w:r>
          </w:p>
        </w:tc>
        <w:tc>
          <w:tcPr>
            <w:tcW w:w="1275" w:type="dxa"/>
            <w:vMerge w:val="restart"/>
            <w:vAlign w:val="center"/>
          </w:tcPr>
          <w:p w:rsidR="00B36DEB" w:rsidRPr="00B36DEB" w:rsidRDefault="00B36DEB" w:rsidP="00B774C0">
            <w:pPr>
              <w:spacing w:after="0" w:line="240" w:lineRule="auto"/>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Доходы бюджета, млн. руб.</w:t>
            </w:r>
          </w:p>
        </w:tc>
        <w:tc>
          <w:tcPr>
            <w:tcW w:w="3615" w:type="dxa"/>
            <w:gridSpan w:val="2"/>
            <w:vAlign w:val="center"/>
          </w:tcPr>
          <w:p w:rsidR="00B36DEB" w:rsidRPr="00B36DEB" w:rsidRDefault="00B36DEB" w:rsidP="00B774C0">
            <w:pPr>
              <w:spacing w:after="0" w:line="240" w:lineRule="auto"/>
              <w:ind w:firstLine="34"/>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Налоговые и неналоговые доходы</w:t>
            </w:r>
          </w:p>
        </w:tc>
        <w:tc>
          <w:tcPr>
            <w:tcW w:w="3615" w:type="dxa"/>
            <w:gridSpan w:val="2"/>
            <w:vAlign w:val="center"/>
          </w:tcPr>
          <w:p w:rsidR="00B36DEB" w:rsidRPr="00B36DEB" w:rsidRDefault="00B36DEB" w:rsidP="00B774C0">
            <w:pPr>
              <w:spacing w:after="0" w:line="240" w:lineRule="auto"/>
              <w:ind w:firstLine="34"/>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Безвозмездные поступления</w:t>
            </w:r>
          </w:p>
        </w:tc>
      </w:tr>
      <w:tr w:rsidR="00B36DEB" w:rsidRPr="00B36DEB" w:rsidTr="00B36DEB">
        <w:trPr>
          <w:trHeight w:val="612"/>
        </w:trPr>
        <w:tc>
          <w:tcPr>
            <w:tcW w:w="1101" w:type="dxa"/>
            <w:vMerge/>
          </w:tcPr>
          <w:p w:rsidR="00B36DEB" w:rsidRPr="00B36DEB" w:rsidRDefault="00B36DEB" w:rsidP="00B774C0">
            <w:pPr>
              <w:spacing w:after="0" w:line="240" w:lineRule="auto"/>
              <w:ind w:firstLine="708"/>
              <w:rPr>
                <w:rFonts w:ascii="Times New Roman" w:hAnsi="Times New Roman" w:cs="Times New Roman"/>
                <w:sz w:val="24"/>
                <w:szCs w:val="24"/>
                <w:lang w:eastAsia="ru-RU"/>
              </w:rPr>
            </w:pPr>
          </w:p>
        </w:tc>
        <w:tc>
          <w:tcPr>
            <w:tcW w:w="1275" w:type="dxa"/>
            <w:vMerge/>
          </w:tcPr>
          <w:p w:rsidR="00B36DEB" w:rsidRPr="00B36DEB" w:rsidRDefault="00B36DEB" w:rsidP="00B774C0">
            <w:pPr>
              <w:spacing w:after="0" w:line="240" w:lineRule="auto"/>
              <w:rPr>
                <w:rFonts w:ascii="Times New Roman" w:hAnsi="Times New Roman" w:cs="Times New Roman"/>
                <w:sz w:val="24"/>
                <w:szCs w:val="24"/>
                <w:lang w:eastAsia="ru-RU"/>
              </w:rPr>
            </w:pPr>
          </w:p>
        </w:tc>
        <w:tc>
          <w:tcPr>
            <w:tcW w:w="1807" w:type="dxa"/>
            <w:vAlign w:val="center"/>
          </w:tcPr>
          <w:p w:rsidR="00B36DEB" w:rsidRPr="00B36DEB" w:rsidRDefault="00B36DEB" w:rsidP="00B774C0">
            <w:pPr>
              <w:spacing w:after="0" w:line="240" w:lineRule="auto"/>
              <w:ind w:firstLine="34"/>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 xml:space="preserve">Величина, </w:t>
            </w:r>
          </w:p>
          <w:p w:rsidR="00B36DEB" w:rsidRPr="00B36DEB" w:rsidRDefault="00B36DEB" w:rsidP="00B774C0">
            <w:pPr>
              <w:spacing w:after="0" w:line="240" w:lineRule="auto"/>
              <w:ind w:firstLine="34"/>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млн. руб.</w:t>
            </w:r>
          </w:p>
        </w:tc>
        <w:tc>
          <w:tcPr>
            <w:tcW w:w="1808" w:type="dxa"/>
            <w:vAlign w:val="center"/>
          </w:tcPr>
          <w:p w:rsidR="00B36DEB" w:rsidRPr="00B36DEB" w:rsidRDefault="00B36DEB" w:rsidP="00B774C0">
            <w:pPr>
              <w:spacing w:after="0" w:line="240" w:lineRule="auto"/>
              <w:ind w:firstLine="34"/>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 xml:space="preserve">Доля </w:t>
            </w:r>
          </w:p>
          <w:p w:rsidR="00B36DEB" w:rsidRPr="00B36DEB" w:rsidRDefault="00B36DEB" w:rsidP="00B774C0">
            <w:pPr>
              <w:spacing w:after="0" w:line="240" w:lineRule="auto"/>
              <w:ind w:firstLine="34"/>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в бюджете, %</w:t>
            </w:r>
          </w:p>
        </w:tc>
        <w:tc>
          <w:tcPr>
            <w:tcW w:w="1807" w:type="dxa"/>
            <w:vAlign w:val="center"/>
          </w:tcPr>
          <w:p w:rsidR="00B36DEB" w:rsidRPr="00B36DEB" w:rsidRDefault="00B36DEB" w:rsidP="00B774C0">
            <w:pPr>
              <w:spacing w:after="0" w:line="240" w:lineRule="auto"/>
              <w:ind w:firstLine="34"/>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 xml:space="preserve">Величина, </w:t>
            </w:r>
          </w:p>
          <w:p w:rsidR="00B36DEB" w:rsidRPr="00B36DEB" w:rsidRDefault="00B36DEB" w:rsidP="00B774C0">
            <w:pPr>
              <w:spacing w:after="0" w:line="240" w:lineRule="auto"/>
              <w:ind w:firstLine="34"/>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млн. руб.</w:t>
            </w:r>
          </w:p>
        </w:tc>
        <w:tc>
          <w:tcPr>
            <w:tcW w:w="1808" w:type="dxa"/>
            <w:vAlign w:val="center"/>
          </w:tcPr>
          <w:p w:rsidR="00B36DEB" w:rsidRPr="00B36DEB" w:rsidRDefault="00B36DEB" w:rsidP="00B774C0">
            <w:pPr>
              <w:spacing w:after="0" w:line="240" w:lineRule="auto"/>
              <w:ind w:firstLine="34"/>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 xml:space="preserve">Доля </w:t>
            </w:r>
          </w:p>
          <w:p w:rsidR="00B36DEB" w:rsidRPr="00B36DEB" w:rsidRDefault="00B36DEB" w:rsidP="00B774C0">
            <w:pPr>
              <w:spacing w:after="0" w:line="240" w:lineRule="auto"/>
              <w:ind w:firstLine="34"/>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в бюджете, %</w:t>
            </w:r>
          </w:p>
        </w:tc>
      </w:tr>
      <w:tr w:rsidR="00B36DEB" w:rsidRPr="00B36DEB" w:rsidTr="00B36DEB">
        <w:tc>
          <w:tcPr>
            <w:tcW w:w="1101" w:type="dxa"/>
            <w:vAlign w:val="center"/>
          </w:tcPr>
          <w:p w:rsidR="00B36DEB" w:rsidRPr="00B36DEB" w:rsidRDefault="0011061D"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2013</w:t>
            </w:r>
          </w:p>
        </w:tc>
        <w:tc>
          <w:tcPr>
            <w:tcW w:w="1275" w:type="dxa"/>
            <w:vAlign w:val="center"/>
          </w:tcPr>
          <w:p w:rsidR="00B36DEB" w:rsidRPr="00B36DEB" w:rsidRDefault="0029746A"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317,97</w:t>
            </w:r>
          </w:p>
        </w:tc>
        <w:tc>
          <w:tcPr>
            <w:tcW w:w="1807" w:type="dxa"/>
            <w:vAlign w:val="center"/>
          </w:tcPr>
          <w:p w:rsidR="00B36DEB" w:rsidRPr="00B36DEB" w:rsidRDefault="00A056B6"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170,24</w:t>
            </w:r>
          </w:p>
        </w:tc>
        <w:tc>
          <w:tcPr>
            <w:tcW w:w="1808" w:type="dxa"/>
            <w:vAlign w:val="center"/>
          </w:tcPr>
          <w:p w:rsidR="00B36DEB" w:rsidRPr="00531BBC" w:rsidRDefault="00022DB0"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53,5</w:t>
            </w:r>
          </w:p>
        </w:tc>
        <w:tc>
          <w:tcPr>
            <w:tcW w:w="1807" w:type="dxa"/>
            <w:vAlign w:val="center"/>
          </w:tcPr>
          <w:p w:rsidR="005362E8" w:rsidRPr="00B36DEB" w:rsidRDefault="00FE7985"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147,73</w:t>
            </w:r>
          </w:p>
        </w:tc>
        <w:tc>
          <w:tcPr>
            <w:tcW w:w="1808" w:type="dxa"/>
            <w:vAlign w:val="center"/>
          </w:tcPr>
          <w:p w:rsidR="00B36DEB" w:rsidRPr="00531BBC" w:rsidRDefault="003E6D9D"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46,5</w:t>
            </w:r>
          </w:p>
        </w:tc>
      </w:tr>
      <w:tr w:rsidR="00B36DEB" w:rsidRPr="00B36DEB" w:rsidTr="00B36DEB">
        <w:tc>
          <w:tcPr>
            <w:tcW w:w="1101" w:type="dxa"/>
            <w:vAlign w:val="center"/>
          </w:tcPr>
          <w:p w:rsidR="00B36DEB" w:rsidRPr="00B36DEB" w:rsidRDefault="0011061D"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2014</w:t>
            </w:r>
          </w:p>
        </w:tc>
        <w:tc>
          <w:tcPr>
            <w:tcW w:w="1275" w:type="dxa"/>
            <w:vAlign w:val="center"/>
          </w:tcPr>
          <w:p w:rsidR="00B36DEB" w:rsidRPr="00B36DEB" w:rsidRDefault="00946E16"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416,22</w:t>
            </w:r>
          </w:p>
        </w:tc>
        <w:tc>
          <w:tcPr>
            <w:tcW w:w="1807" w:type="dxa"/>
            <w:vAlign w:val="center"/>
          </w:tcPr>
          <w:p w:rsidR="00B36DEB" w:rsidRPr="00B36DEB" w:rsidRDefault="00946E16"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157,41</w:t>
            </w:r>
          </w:p>
        </w:tc>
        <w:tc>
          <w:tcPr>
            <w:tcW w:w="1808" w:type="dxa"/>
            <w:vAlign w:val="center"/>
          </w:tcPr>
          <w:p w:rsidR="00B36DEB" w:rsidRPr="00531BBC" w:rsidRDefault="00EB0CA4"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37,8</w:t>
            </w:r>
          </w:p>
        </w:tc>
        <w:tc>
          <w:tcPr>
            <w:tcW w:w="1807" w:type="dxa"/>
            <w:vAlign w:val="center"/>
          </w:tcPr>
          <w:p w:rsidR="00B36DEB" w:rsidRPr="00B36DEB" w:rsidRDefault="00BF4E1F"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258,81</w:t>
            </w:r>
          </w:p>
        </w:tc>
        <w:tc>
          <w:tcPr>
            <w:tcW w:w="1808" w:type="dxa"/>
            <w:vAlign w:val="center"/>
          </w:tcPr>
          <w:p w:rsidR="00B36DEB" w:rsidRPr="00531BBC" w:rsidRDefault="00EB0CA4"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62,2</w:t>
            </w:r>
          </w:p>
        </w:tc>
      </w:tr>
      <w:tr w:rsidR="00B36DEB" w:rsidRPr="00B36DEB" w:rsidTr="00B36DEB">
        <w:tc>
          <w:tcPr>
            <w:tcW w:w="1101" w:type="dxa"/>
            <w:vAlign w:val="center"/>
          </w:tcPr>
          <w:p w:rsidR="00B36DEB" w:rsidRPr="00B36DEB" w:rsidRDefault="0011061D"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2015</w:t>
            </w:r>
          </w:p>
        </w:tc>
        <w:tc>
          <w:tcPr>
            <w:tcW w:w="1275" w:type="dxa"/>
            <w:vAlign w:val="center"/>
          </w:tcPr>
          <w:p w:rsidR="00B36DEB" w:rsidRPr="00B36DEB" w:rsidRDefault="00946E16"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391,70</w:t>
            </w:r>
          </w:p>
        </w:tc>
        <w:tc>
          <w:tcPr>
            <w:tcW w:w="1807" w:type="dxa"/>
            <w:vAlign w:val="center"/>
          </w:tcPr>
          <w:p w:rsidR="00B36DEB" w:rsidRPr="00B36DEB" w:rsidRDefault="00946E16"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154,04</w:t>
            </w:r>
          </w:p>
        </w:tc>
        <w:tc>
          <w:tcPr>
            <w:tcW w:w="1808" w:type="dxa"/>
            <w:vAlign w:val="center"/>
          </w:tcPr>
          <w:p w:rsidR="00B36DEB" w:rsidRPr="00531BBC" w:rsidRDefault="00EB0CA4"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39,3</w:t>
            </w:r>
          </w:p>
        </w:tc>
        <w:tc>
          <w:tcPr>
            <w:tcW w:w="1807" w:type="dxa"/>
            <w:vAlign w:val="center"/>
          </w:tcPr>
          <w:p w:rsidR="00B36DEB" w:rsidRPr="00B36DEB" w:rsidRDefault="00946E16"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237,66</w:t>
            </w:r>
          </w:p>
        </w:tc>
        <w:tc>
          <w:tcPr>
            <w:tcW w:w="1808" w:type="dxa"/>
            <w:vAlign w:val="center"/>
          </w:tcPr>
          <w:p w:rsidR="00B36DEB" w:rsidRPr="00531BBC" w:rsidRDefault="00EB0CA4"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60,7</w:t>
            </w:r>
          </w:p>
        </w:tc>
      </w:tr>
      <w:tr w:rsidR="00B36DEB" w:rsidRPr="00B36DEB" w:rsidTr="00B36DEB">
        <w:tc>
          <w:tcPr>
            <w:tcW w:w="1101" w:type="dxa"/>
            <w:vAlign w:val="center"/>
          </w:tcPr>
          <w:p w:rsidR="00B36DEB" w:rsidRPr="00B36DEB" w:rsidRDefault="0011061D"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2016</w:t>
            </w:r>
          </w:p>
        </w:tc>
        <w:tc>
          <w:tcPr>
            <w:tcW w:w="1275" w:type="dxa"/>
            <w:vAlign w:val="center"/>
          </w:tcPr>
          <w:p w:rsidR="00B36DEB" w:rsidRPr="00B36DEB" w:rsidRDefault="00A10748"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541,46</w:t>
            </w:r>
          </w:p>
        </w:tc>
        <w:tc>
          <w:tcPr>
            <w:tcW w:w="1807" w:type="dxa"/>
            <w:vAlign w:val="center"/>
          </w:tcPr>
          <w:p w:rsidR="00B36DEB" w:rsidRPr="00B36DEB" w:rsidRDefault="00A10748"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164,65</w:t>
            </w:r>
          </w:p>
        </w:tc>
        <w:tc>
          <w:tcPr>
            <w:tcW w:w="1808" w:type="dxa"/>
            <w:vAlign w:val="center"/>
          </w:tcPr>
          <w:p w:rsidR="00B36DEB" w:rsidRPr="00531BBC" w:rsidRDefault="00FC2ADC"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30,4</w:t>
            </w:r>
          </w:p>
        </w:tc>
        <w:tc>
          <w:tcPr>
            <w:tcW w:w="1807" w:type="dxa"/>
            <w:vAlign w:val="center"/>
          </w:tcPr>
          <w:p w:rsidR="00B36DEB" w:rsidRPr="00B36DEB" w:rsidRDefault="002D5048"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376,81</w:t>
            </w:r>
          </w:p>
        </w:tc>
        <w:tc>
          <w:tcPr>
            <w:tcW w:w="1808" w:type="dxa"/>
            <w:vAlign w:val="center"/>
          </w:tcPr>
          <w:p w:rsidR="00B36DEB" w:rsidRPr="00531BBC" w:rsidRDefault="002D5048"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69,6</w:t>
            </w:r>
          </w:p>
        </w:tc>
      </w:tr>
      <w:tr w:rsidR="00B36DEB" w:rsidRPr="00B36DEB" w:rsidTr="00B36DEB">
        <w:tc>
          <w:tcPr>
            <w:tcW w:w="1101" w:type="dxa"/>
            <w:vAlign w:val="center"/>
          </w:tcPr>
          <w:p w:rsidR="00B36DEB" w:rsidRPr="00B36DEB" w:rsidRDefault="0011061D"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2017</w:t>
            </w:r>
          </w:p>
        </w:tc>
        <w:tc>
          <w:tcPr>
            <w:tcW w:w="1275" w:type="dxa"/>
            <w:vAlign w:val="center"/>
          </w:tcPr>
          <w:p w:rsidR="00B36DEB" w:rsidRPr="00B36DEB" w:rsidRDefault="00B421E8"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379,79</w:t>
            </w:r>
          </w:p>
        </w:tc>
        <w:tc>
          <w:tcPr>
            <w:tcW w:w="1807" w:type="dxa"/>
            <w:vAlign w:val="center"/>
          </w:tcPr>
          <w:p w:rsidR="00B36DEB" w:rsidRPr="00B36DEB" w:rsidRDefault="003E4D2D"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124,37</w:t>
            </w:r>
          </w:p>
        </w:tc>
        <w:tc>
          <w:tcPr>
            <w:tcW w:w="1808" w:type="dxa"/>
            <w:vAlign w:val="center"/>
          </w:tcPr>
          <w:p w:rsidR="00B36DEB" w:rsidRPr="00531BBC" w:rsidRDefault="00C82D88"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32,7</w:t>
            </w:r>
          </w:p>
        </w:tc>
        <w:tc>
          <w:tcPr>
            <w:tcW w:w="1807" w:type="dxa"/>
            <w:vAlign w:val="center"/>
          </w:tcPr>
          <w:p w:rsidR="00B36DEB" w:rsidRPr="00B36DEB" w:rsidRDefault="00A10748"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255,42</w:t>
            </w:r>
          </w:p>
        </w:tc>
        <w:tc>
          <w:tcPr>
            <w:tcW w:w="1808" w:type="dxa"/>
            <w:vAlign w:val="center"/>
          </w:tcPr>
          <w:p w:rsidR="00B36DEB" w:rsidRPr="00531BBC" w:rsidRDefault="00C82D88" w:rsidP="00B774C0">
            <w:pPr>
              <w:spacing w:after="0" w:line="240" w:lineRule="auto"/>
              <w:ind w:firstLine="34"/>
              <w:rPr>
                <w:rFonts w:ascii="Times New Roman" w:hAnsi="Times New Roman" w:cs="Times New Roman"/>
                <w:sz w:val="24"/>
                <w:szCs w:val="24"/>
                <w:lang w:eastAsia="ru-RU"/>
              </w:rPr>
            </w:pPr>
            <w:r>
              <w:rPr>
                <w:rFonts w:ascii="Times New Roman" w:hAnsi="Times New Roman" w:cs="Times New Roman"/>
                <w:sz w:val="24"/>
                <w:szCs w:val="24"/>
                <w:lang w:eastAsia="ru-RU"/>
              </w:rPr>
              <w:t>67,3</w:t>
            </w:r>
          </w:p>
        </w:tc>
      </w:tr>
    </w:tbl>
    <w:p w:rsidR="00B36DEB" w:rsidRPr="00B36DEB" w:rsidRDefault="00B36DEB" w:rsidP="00B774C0">
      <w:pPr>
        <w:spacing w:after="0" w:line="240" w:lineRule="auto"/>
        <w:rPr>
          <w:rFonts w:ascii="Times New Roman" w:hAnsi="Times New Roman" w:cs="Times New Roman"/>
          <w:sz w:val="24"/>
          <w:szCs w:val="24"/>
          <w:lang w:eastAsia="ru-RU"/>
        </w:rPr>
      </w:pPr>
    </w:p>
    <w:p w:rsidR="009A5B4E" w:rsidRDefault="00C456DF" w:rsidP="00B774C0">
      <w:pPr>
        <w:spacing w:after="0" w:line="240" w:lineRule="auto"/>
        <w:ind w:firstLine="708"/>
        <w:rPr>
          <w:rFonts w:ascii="Times New Roman" w:hAnsi="Times New Roman" w:cs="Times New Roman"/>
          <w:sz w:val="28"/>
          <w:szCs w:val="28"/>
          <w:lang w:eastAsia="ru-RU"/>
        </w:rPr>
      </w:pPr>
      <w:r w:rsidRPr="00096770">
        <w:rPr>
          <w:rFonts w:ascii="Times New Roman" w:hAnsi="Times New Roman" w:cs="Times New Roman"/>
          <w:sz w:val="28"/>
          <w:szCs w:val="28"/>
          <w:lang w:eastAsia="ru-RU"/>
        </w:rPr>
        <w:t>Из анализа данных таблиц 2.4-2.5</w:t>
      </w:r>
      <w:r w:rsidR="009A5B4E">
        <w:rPr>
          <w:rFonts w:ascii="Times New Roman" w:hAnsi="Times New Roman" w:cs="Times New Roman"/>
          <w:sz w:val="28"/>
          <w:szCs w:val="28"/>
          <w:lang w:eastAsia="ru-RU"/>
        </w:rPr>
        <w:t>можно сделать очевидные выводы:</w:t>
      </w:r>
    </w:p>
    <w:p w:rsidR="00B36DEB" w:rsidRPr="00096770" w:rsidRDefault="00B36DEB" w:rsidP="00B774C0">
      <w:pPr>
        <w:spacing w:after="0" w:line="240" w:lineRule="auto"/>
        <w:ind w:firstLine="708"/>
        <w:rPr>
          <w:rFonts w:ascii="Times New Roman" w:hAnsi="Times New Roman" w:cs="Times New Roman"/>
          <w:sz w:val="28"/>
          <w:szCs w:val="28"/>
          <w:lang w:eastAsia="ru-RU"/>
        </w:rPr>
      </w:pPr>
      <w:r w:rsidRPr="00096770">
        <w:rPr>
          <w:rFonts w:ascii="Times New Roman" w:hAnsi="Times New Roman" w:cs="Times New Roman"/>
          <w:sz w:val="28"/>
          <w:szCs w:val="28"/>
          <w:lang w:eastAsia="ru-RU"/>
        </w:rPr>
        <w:t>– доля собственных доходов бюджета городского округа в общем снижае</w:t>
      </w:r>
      <w:r w:rsidR="0096088F">
        <w:rPr>
          <w:rFonts w:ascii="Times New Roman" w:hAnsi="Times New Roman" w:cs="Times New Roman"/>
          <w:sz w:val="28"/>
          <w:szCs w:val="28"/>
          <w:lang w:eastAsia="ru-RU"/>
        </w:rPr>
        <w:t>тся и составляет</w:t>
      </w:r>
      <w:r w:rsidR="0025425C">
        <w:rPr>
          <w:rFonts w:ascii="Times New Roman" w:hAnsi="Times New Roman" w:cs="Times New Roman"/>
          <w:sz w:val="28"/>
          <w:szCs w:val="28"/>
          <w:lang w:eastAsia="ru-RU"/>
        </w:rPr>
        <w:t xml:space="preserve"> в настоящее время</w:t>
      </w:r>
      <w:r w:rsidR="0096088F">
        <w:rPr>
          <w:rFonts w:ascii="Times New Roman" w:hAnsi="Times New Roman" w:cs="Times New Roman"/>
          <w:sz w:val="28"/>
          <w:szCs w:val="28"/>
          <w:lang w:eastAsia="ru-RU"/>
        </w:rPr>
        <w:t xml:space="preserve"> его третью часть</w:t>
      </w:r>
      <w:r w:rsidRPr="00096770">
        <w:rPr>
          <w:rFonts w:ascii="Times New Roman" w:hAnsi="Times New Roman" w:cs="Times New Roman"/>
          <w:sz w:val="28"/>
          <w:szCs w:val="28"/>
          <w:lang w:eastAsia="ru-RU"/>
        </w:rPr>
        <w:t>;</w:t>
      </w: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lastRenderedPageBreak/>
        <w:t>– основная доля собственных доходов – налог на доходы физических лиц, поэтому увеличение доходов в значительной мере зависит от роста численности работающих на предприятиях и в организациях, расположенных в округе, и величины оплаты труда;</w:t>
      </w:r>
    </w:p>
    <w:p w:rsidR="00F162AF"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 xml:space="preserve">– бюджет является </w:t>
      </w:r>
      <w:r w:rsidR="00D2637A">
        <w:rPr>
          <w:rFonts w:ascii="Times New Roman" w:hAnsi="Times New Roman" w:cs="Times New Roman"/>
          <w:sz w:val="28"/>
          <w:szCs w:val="28"/>
          <w:lang w:eastAsia="ru-RU"/>
        </w:rPr>
        <w:t>социально ориентированным,</w:t>
      </w:r>
      <w:r w:rsidRPr="00096770">
        <w:rPr>
          <w:rFonts w:ascii="Times New Roman" w:hAnsi="Times New Roman" w:cs="Times New Roman"/>
          <w:sz w:val="28"/>
          <w:szCs w:val="28"/>
          <w:lang w:eastAsia="ru-RU"/>
        </w:rPr>
        <w:t xml:space="preserve"> 8</w:t>
      </w:r>
      <w:r w:rsidR="00D2637A">
        <w:rPr>
          <w:rFonts w:ascii="Times New Roman" w:hAnsi="Times New Roman" w:cs="Times New Roman"/>
          <w:sz w:val="28"/>
          <w:szCs w:val="28"/>
          <w:lang w:eastAsia="ru-RU"/>
        </w:rPr>
        <w:t>5</w:t>
      </w:r>
      <w:r w:rsidRPr="00096770">
        <w:rPr>
          <w:rFonts w:ascii="Times New Roman" w:hAnsi="Times New Roman" w:cs="Times New Roman"/>
          <w:sz w:val="28"/>
          <w:szCs w:val="28"/>
          <w:lang w:eastAsia="ru-RU"/>
        </w:rPr>
        <w:t>% его направляется на повышение уровня жизни жителей округа.</w:t>
      </w:r>
      <w:bookmarkStart w:id="1" w:name="_Toc332209280"/>
    </w:p>
    <w:p w:rsidR="00F162AF" w:rsidRDefault="00F162AF" w:rsidP="00B774C0">
      <w:pPr>
        <w:spacing w:after="0" w:line="240" w:lineRule="auto"/>
        <w:ind w:firstLine="709"/>
        <w:jc w:val="both"/>
        <w:rPr>
          <w:rFonts w:ascii="Times New Roman" w:hAnsi="Times New Roman" w:cs="Times New Roman"/>
          <w:sz w:val="24"/>
          <w:szCs w:val="24"/>
          <w:lang w:eastAsia="ru-RU"/>
        </w:rPr>
      </w:pPr>
    </w:p>
    <w:p w:rsidR="00B36DEB" w:rsidRPr="00096770" w:rsidRDefault="00B36DEB" w:rsidP="00B774C0">
      <w:pPr>
        <w:spacing w:after="0" w:line="240" w:lineRule="auto"/>
        <w:jc w:val="both"/>
        <w:rPr>
          <w:rFonts w:ascii="Times New Roman" w:hAnsi="Times New Roman" w:cs="Times New Roman"/>
          <w:b/>
          <w:i/>
          <w:iCs/>
          <w:sz w:val="28"/>
          <w:szCs w:val="28"/>
          <w:lang w:eastAsia="ru-RU"/>
        </w:rPr>
      </w:pPr>
      <w:r w:rsidRPr="0065728E">
        <w:rPr>
          <w:rFonts w:ascii="Times New Roman" w:hAnsi="Times New Roman" w:cs="Times New Roman"/>
          <w:b/>
          <w:i/>
          <w:iCs/>
          <w:sz w:val="28"/>
          <w:szCs w:val="28"/>
          <w:lang w:eastAsia="ru-RU"/>
        </w:rPr>
        <w:t>Инвестиционная деятельность</w:t>
      </w:r>
      <w:bookmarkEnd w:id="1"/>
    </w:p>
    <w:p w:rsidR="00B36DEB"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Объем инвестиций в основной капитал организаций всех форм собственности в 201</w:t>
      </w:r>
      <w:r w:rsidR="00555FCA">
        <w:rPr>
          <w:rFonts w:ascii="Times New Roman" w:hAnsi="Times New Roman" w:cs="Times New Roman"/>
          <w:sz w:val="28"/>
          <w:szCs w:val="28"/>
          <w:lang w:eastAsia="ru-RU"/>
        </w:rPr>
        <w:t>7</w:t>
      </w:r>
      <w:r w:rsidR="0065728E">
        <w:rPr>
          <w:rFonts w:ascii="Times New Roman" w:hAnsi="Times New Roman" w:cs="Times New Roman"/>
          <w:sz w:val="28"/>
          <w:szCs w:val="28"/>
          <w:lang w:eastAsia="ru-RU"/>
        </w:rPr>
        <w:t xml:space="preserve"> г. увеличился</w:t>
      </w:r>
      <w:r w:rsidRPr="00096770">
        <w:rPr>
          <w:rFonts w:ascii="Times New Roman" w:hAnsi="Times New Roman" w:cs="Times New Roman"/>
          <w:sz w:val="28"/>
          <w:szCs w:val="28"/>
          <w:lang w:eastAsia="ru-RU"/>
        </w:rPr>
        <w:t xml:space="preserve"> по сравнению с 201</w:t>
      </w:r>
      <w:r w:rsidR="00555FCA">
        <w:rPr>
          <w:rFonts w:ascii="Times New Roman" w:hAnsi="Times New Roman" w:cs="Times New Roman"/>
          <w:sz w:val="28"/>
          <w:szCs w:val="28"/>
          <w:lang w:eastAsia="ru-RU"/>
        </w:rPr>
        <w:t>6 годом</w:t>
      </w:r>
      <w:r w:rsidR="00A052B0">
        <w:rPr>
          <w:rFonts w:ascii="Times New Roman" w:hAnsi="Times New Roman" w:cs="Times New Roman"/>
          <w:sz w:val="28"/>
          <w:szCs w:val="28"/>
          <w:lang w:eastAsia="ru-RU"/>
        </w:rPr>
        <w:t xml:space="preserve"> на 132 %, а в сравнении с 2013 годом в 6,2 раза</w:t>
      </w:r>
      <w:r w:rsidR="00AC731C">
        <w:rPr>
          <w:rFonts w:ascii="Times New Roman" w:hAnsi="Times New Roman" w:cs="Times New Roman"/>
          <w:sz w:val="28"/>
          <w:szCs w:val="28"/>
          <w:lang w:eastAsia="ru-RU"/>
        </w:rPr>
        <w:t>, и составил более 7,8 млрд. рублей</w:t>
      </w:r>
      <w:r w:rsidR="00A052B0">
        <w:rPr>
          <w:rFonts w:ascii="Times New Roman" w:hAnsi="Times New Roman" w:cs="Times New Roman"/>
          <w:sz w:val="28"/>
          <w:szCs w:val="28"/>
          <w:lang w:eastAsia="ru-RU"/>
        </w:rPr>
        <w:t>. Такой значительный рост инвестиций в городском округе Верхний Тагил</w:t>
      </w:r>
      <w:r w:rsidR="00D75767">
        <w:rPr>
          <w:rFonts w:ascii="Times New Roman" w:hAnsi="Times New Roman" w:cs="Times New Roman"/>
          <w:sz w:val="28"/>
          <w:szCs w:val="28"/>
          <w:lang w:eastAsia="ru-RU"/>
        </w:rPr>
        <w:t xml:space="preserve"> за последние</w:t>
      </w:r>
      <w:r w:rsidR="00A052B0">
        <w:rPr>
          <w:rFonts w:ascii="Times New Roman" w:hAnsi="Times New Roman" w:cs="Times New Roman"/>
          <w:sz w:val="28"/>
          <w:szCs w:val="28"/>
          <w:lang w:eastAsia="ru-RU"/>
        </w:rPr>
        <w:t xml:space="preserve"> 4 года произошел в связи с осуществлением инвестиционного проекта</w:t>
      </w:r>
      <w:r w:rsidR="00A1349E">
        <w:rPr>
          <w:rFonts w:ascii="Times New Roman" w:hAnsi="Times New Roman" w:cs="Times New Roman"/>
          <w:sz w:val="28"/>
          <w:szCs w:val="28"/>
          <w:lang w:eastAsia="ru-RU"/>
        </w:rPr>
        <w:t>стоимостью свыше 22</w:t>
      </w:r>
      <w:r w:rsidR="00D75767" w:rsidRPr="00D75767">
        <w:rPr>
          <w:rFonts w:ascii="Times New Roman" w:hAnsi="Times New Roman" w:cs="Times New Roman"/>
          <w:sz w:val="28"/>
          <w:szCs w:val="28"/>
          <w:lang w:eastAsia="ru-RU"/>
        </w:rPr>
        <w:t xml:space="preserve"> млрд. рублей</w:t>
      </w:r>
      <w:r w:rsidR="00A052B0">
        <w:rPr>
          <w:rFonts w:ascii="Times New Roman" w:hAnsi="Times New Roman" w:cs="Times New Roman"/>
          <w:sz w:val="28"/>
          <w:szCs w:val="28"/>
          <w:lang w:eastAsia="ru-RU"/>
        </w:rPr>
        <w:t xml:space="preserve"> на</w:t>
      </w:r>
      <w:r w:rsidR="0023206A">
        <w:rPr>
          <w:rFonts w:ascii="Times New Roman" w:hAnsi="Times New Roman" w:cs="Times New Roman"/>
          <w:sz w:val="28"/>
          <w:szCs w:val="28"/>
          <w:lang w:eastAsia="ru-RU"/>
        </w:rPr>
        <w:t>Верхнетагильской</w:t>
      </w:r>
      <w:r w:rsidR="00A052B0" w:rsidRPr="00A052B0">
        <w:rPr>
          <w:rFonts w:ascii="Times New Roman" w:hAnsi="Times New Roman" w:cs="Times New Roman"/>
          <w:sz w:val="28"/>
          <w:szCs w:val="28"/>
          <w:lang w:eastAsia="ru-RU"/>
        </w:rPr>
        <w:t xml:space="preserve"> ГРЭС</w:t>
      </w:r>
      <w:r w:rsidR="002423DF">
        <w:rPr>
          <w:rFonts w:ascii="Times New Roman" w:hAnsi="Times New Roman" w:cs="Times New Roman"/>
          <w:sz w:val="28"/>
          <w:szCs w:val="28"/>
          <w:lang w:eastAsia="ru-RU"/>
        </w:rPr>
        <w:t xml:space="preserve"> (</w:t>
      </w:r>
      <w:r w:rsidR="00D75767">
        <w:rPr>
          <w:rFonts w:ascii="Times New Roman" w:hAnsi="Times New Roman" w:cs="Times New Roman"/>
          <w:sz w:val="28"/>
          <w:szCs w:val="28"/>
          <w:lang w:eastAsia="ru-RU"/>
        </w:rPr>
        <w:t>строительство нового энергоблока</w:t>
      </w:r>
      <w:r w:rsidR="00D75767" w:rsidRPr="00D75767">
        <w:rPr>
          <w:rFonts w:ascii="Times New Roman" w:hAnsi="Times New Roman" w:cs="Times New Roman"/>
          <w:sz w:val="28"/>
          <w:szCs w:val="28"/>
          <w:lang w:eastAsia="ru-RU"/>
        </w:rPr>
        <w:t>ПГУ</w:t>
      </w:r>
      <w:r w:rsidR="00D75767">
        <w:rPr>
          <w:rFonts w:ascii="Times New Roman" w:hAnsi="Times New Roman" w:cs="Times New Roman"/>
          <w:sz w:val="28"/>
          <w:szCs w:val="28"/>
          <w:lang w:eastAsia="ru-RU"/>
        </w:rPr>
        <w:t>-420</w:t>
      </w:r>
      <w:r w:rsidR="002423DF">
        <w:rPr>
          <w:rFonts w:ascii="Times New Roman" w:hAnsi="Times New Roman" w:cs="Times New Roman"/>
          <w:sz w:val="28"/>
          <w:szCs w:val="28"/>
          <w:lang w:eastAsia="ru-RU"/>
        </w:rPr>
        <w:t>)</w:t>
      </w:r>
      <w:r w:rsidR="00A052B0">
        <w:rPr>
          <w:rFonts w:ascii="Times New Roman" w:hAnsi="Times New Roman" w:cs="Times New Roman"/>
          <w:sz w:val="28"/>
          <w:szCs w:val="28"/>
          <w:lang w:eastAsia="ru-RU"/>
        </w:rPr>
        <w:t>.</w:t>
      </w:r>
    </w:p>
    <w:p w:rsidR="00E25AE5" w:rsidRDefault="00411916" w:rsidP="00B774C0">
      <w:pPr>
        <w:spacing w:after="0" w:line="240" w:lineRule="auto"/>
        <w:ind w:firstLine="709"/>
        <w:jc w:val="both"/>
        <w:rPr>
          <w:rFonts w:ascii="Times New Roman" w:hAnsi="Times New Roman" w:cs="Times New Roman"/>
          <w:sz w:val="28"/>
          <w:szCs w:val="28"/>
          <w:lang w:eastAsia="ru-RU"/>
        </w:rPr>
      </w:pPr>
      <w:r w:rsidRPr="00411916">
        <w:rPr>
          <w:rFonts w:ascii="Times New Roman" w:hAnsi="Times New Roman" w:cs="Times New Roman"/>
          <w:sz w:val="28"/>
          <w:szCs w:val="28"/>
          <w:lang w:eastAsia="ru-RU"/>
        </w:rPr>
        <w:t>В</w:t>
      </w:r>
      <w:r w:rsidR="00FC0B8D">
        <w:rPr>
          <w:rFonts w:ascii="Times New Roman" w:hAnsi="Times New Roman" w:cs="Times New Roman"/>
          <w:sz w:val="28"/>
          <w:szCs w:val="28"/>
          <w:lang w:eastAsia="ru-RU"/>
        </w:rPr>
        <w:t xml:space="preserve"> июне 2017 года</w:t>
      </w:r>
      <w:r w:rsidR="005E708B">
        <w:rPr>
          <w:rFonts w:ascii="Times New Roman" w:hAnsi="Times New Roman" w:cs="Times New Roman"/>
          <w:sz w:val="28"/>
          <w:szCs w:val="28"/>
          <w:lang w:eastAsia="ru-RU"/>
        </w:rPr>
        <w:t xml:space="preserve"> при вводе нового энергоблока ПГУ-420 на</w:t>
      </w:r>
      <w:r w:rsidR="005E708B" w:rsidRPr="005E708B">
        <w:rPr>
          <w:rFonts w:ascii="Times New Roman" w:hAnsi="Times New Roman" w:cs="Times New Roman"/>
          <w:sz w:val="28"/>
          <w:szCs w:val="28"/>
          <w:lang w:eastAsia="ru-RU"/>
        </w:rPr>
        <w:t>Верхнетагильской ГРЭС</w:t>
      </w:r>
      <w:r w:rsidR="005E708B">
        <w:rPr>
          <w:rFonts w:ascii="Times New Roman" w:hAnsi="Times New Roman" w:cs="Times New Roman"/>
          <w:sz w:val="28"/>
          <w:szCs w:val="28"/>
          <w:lang w:eastAsia="ru-RU"/>
        </w:rPr>
        <w:t>,</w:t>
      </w:r>
      <w:r>
        <w:rPr>
          <w:rFonts w:ascii="Times New Roman" w:hAnsi="Times New Roman" w:cs="Times New Roman"/>
          <w:sz w:val="28"/>
          <w:szCs w:val="28"/>
          <w:lang w:eastAsia="ru-RU"/>
        </w:rPr>
        <w:t>был</w:t>
      </w:r>
      <w:r w:rsidRPr="00411916">
        <w:rPr>
          <w:rFonts w:ascii="Times New Roman" w:hAnsi="Times New Roman" w:cs="Times New Roman"/>
          <w:sz w:val="28"/>
          <w:szCs w:val="28"/>
          <w:lang w:eastAsia="ru-RU"/>
        </w:rPr>
        <w:t xml:space="preserve"> заключен первый специнвестконтракт (СПИК)</w:t>
      </w:r>
      <w:r w:rsidR="00FC0B8D">
        <w:rPr>
          <w:rFonts w:ascii="Times New Roman" w:hAnsi="Times New Roman" w:cs="Times New Roman"/>
          <w:sz w:val="28"/>
          <w:szCs w:val="28"/>
        </w:rPr>
        <w:t>в</w:t>
      </w:r>
      <w:r w:rsidR="00FC0B8D" w:rsidRPr="00FC0B8D">
        <w:rPr>
          <w:rFonts w:ascii="Times New Roman" w:hAnsi="Times New Roman" w:cs="Times New Roman"/>
          <w:sz w:val="28"/>
          <w:szCs w:val="28"/>
          <w:lang w:eastAsia="ru-RU"/>
        </w:rPr>
        <w:t>электроэнергетике</w:t>
      </w:r>
      <w:r w:rsidR="00C736E8" w:rsidRPr="00C736E8">
        <w:rPr>
          <w:rFonts w:ascii="Times New Roman" w:hAnsi="Times New Roman" w:cs="Times New Roman"/>
          <w:sz w:val="28"/>
          <w:szCs w:val="28"/>
          <w:lang w:eastAsia="ru-RU"/>
        </w:rPr>
        <w:t xml:space="preserve"> Свердловской области</w:t>
      </w:r>
      <w:r w:rsidR="008609A9">
        <w:rPr>
          <w:rFonts w:ascii="Times New Roman" w:hAnsi="Times New Roman" w:cs="Times New Roman"/>
          <w:sz w:val="28"/>
          <w:szCs w:val="28"/>
          <w:lang w:eastAsia="ru-RU"/>
        </w:rPr>
        <w:t xml:space="preserve"> -</w:t>
      </w:r>
      <w:r w:rsidRPr="00411916">
        <w:rPr>
          <w:rFonts w:ascii="Times New Roman" w:hAnsi="Times New Roman" w:cs="Times New Roman"/>
          <w:sz w:val="28"/>
          <w:szCs w:val="28"/>
          <w:lang w:eastAsia="ru-RU"/>
        </w:rPr>
        <w:t xml:space="preserve"> между «Интер РАО» и правительством Свер</w:t>
      </w:r>
      <w:r>
        <w:rPr>
          <w:rFonts w:ascii="Times New Roman" w:hAnsi="Times New Roman" w:cs="Times New Roman"/>
          <w:sz w:val="28"/>
          <w:szCs w:val="28"/>
          <w:lang w:eastAsia="ru-RU"/>
        </w:rPr>
        <w:t xml:space="preserve">дловской области. Через механизм СПИК </w:t>
      </w:r>
      <w:r w:rsidRPr="00411916">
        <w:rPr>
          <w:rFonts w:ascii="Times New Roman" w:hAnsi="Times New Roman" w:cs="Times New Roman"/>
          <w:sz w:val="28"/>
          <w:szCs w:val="28"/>
          <w:lang w:eastAsia="ru-RU"/>
        </w:rPr>
        <w:t>генкомпании</w:t>
      </w:r>
      <w:r w:rsidR="00BD3762" w:rsidRPr="00BD3762">
        <w:rPr>
          <w:rFonts w:ascii="Times New Roman" w:hAnsi="Times New Roman" w:cs="Times New Roman"/>
          <w:sz w:val="28"/>
          <w:szCs w:val="28"/>
          <w:lang w:eastAsia="ru-RU"/>
        </w:rPr>
        <w:t>«Интер РАО»</w:t>
      </w:r>
      <w:r w:rsidRPr="00411916">
        <w:rPr>
          <w:rFonts w:ascii="Times New Roman" w:hAnsi="Times New Roman" w:cs="Times New Roman"/>
          <w:sz w:val="28"/>
          <w:szCs w:val="28"/>
          <w:lang w:eastAsia="ru-RU"/>
        </w:rPr>
        <w:t xml:space="preserve"> предоставлены льготы</w:t>
      </w:r>
      <w:r w:rsidR="00AA3815">
        <w:rPr>
          <w:rFonts w:ascii="Times New Roman" w:hAnsi="Times New Roman" w:cs="Times New Roman"/>
          <w:sz w:val="28"/>
          <w:szCs w:val="28"/>
          <w:lang w:eastAsia="ru-RU"/>
        </w:rPr>
        <w:t xml:space="preserve"> на территории региона</w:t>
      </w:r>
      <w:r w:rsidRPr="00411916">
        <w:rPr>
          <w:rFonts w:ascii="Times New Roman" w:hAnsi="Times New Roman" w:cs="Times New Roman"/>
          <w:sz w:val="28"/>
          <w:szCs w:val="28"/>
          <w:lang w:eastAsia="ru-RU"/>
        </w:rPr>
        <w:t xml:space="preserve"> по налогу на имущество</w:t>
      </w:r>
      <w:r w:rsidR="00DB2DDB">
        <w:rPr>
          <w:rFonts w:ascii="Times New Roman" w:hAnsi="Times New Roman" w:cs="Times New Roman"/>
          <w:sz w:val="28"/>
          <w:szCs w:val="28"/>
          <w:lang w:eastAsia="ru-RU"/>
        </w:rPr>
        <w:t xml:space="preserve"> на пять лет</w:t>
      </w:r>
      <w:r w:rsidRPr="00411916">
        <w:rPr>
          <w:rFonts w:ascii="Times New Roman" w:hAnsi="Times New Roman" w:cs="Times New Roman"/>
          <w:sz w:val="28"/>
          <w:szCs w:val="28"/>
          <w:lang w:eastAsia="ru-RU"/>
        </w:rPr>
        <w:t xml:space="preserve"> в обмен на то, что она будет оставлять в регионе всю</w:t>
      </w:r>
      <w:r w:rsidR="006D6FA7">
        <w:rPr>
          <w:rFonts w:ascii="Times New Roman" w:hAnsi="Times New Roman" w:cs="Times New Roman"/>
          <w:sz w:val="28"/>
          <w:szCs w:val="28"/>
          <w:lang w:eastAsia="ru-RU"/>
        </w:rPr>
        <w:t xml:space="preserve"> прибыль Верхнетагильской ГРЭС.</w:t>
      </w:r>
    </w:p>
    <w:p w:rsidR="00411916" w:rsidRPr="00096770" w:rsidRDefault="00B82C9D"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411916" w:rsidRPr="00411916">
        <w:rPr>
          <w:rFonts w:ascii="Times New Roman" w:hAnsi="Times New Roman" w:cs="Times New Roman"/>
          <w:sz w:val="28"/>
          <w:szCs w:val="28"/>
          <w:lang w:eastAsia="ru-RU"/>
        </w:rPr>
        <w:t>о оценкам аналитиков,</w:t>
      </w:r>
      <w:r>
        <w:rPr>
          <w:rFonts w:ascii="Times New Roman" w:hAnsi="Times New Roman" w:cs="Times New Roman"/>
          <w:sz w:val="28"/>
          <w:szCs w:val="28"/>
          <w:lang w:eastAsia="ru-RU"/>
        </w:rPr>
        <w:t xml:space="preserve"> ввод нового блока</w:t>
      </w:r>
      <w:r w:rsidR="00411916" w:rsidRPr="00411916">
        <w:rPr>
          <w:rFonts w:ascii="Times New Roman" w:hAnsi="Times New Roman" w:cs="Times New Roman"/>
          <w:sz w:val="28"/>
          <w:szCs w:val="28"/>
          <w:lang w:eastAsia="ru-RU"/>
        </w:rPr>
        <w:t xml:space="preserve"> добавит к общей выручке станции не менее 6 млрд руб. в год.</w:t>
      </w:r>
    </w:p>
    <w:p w:rsidR="00FA338F" w:rsidRDefault="00B36DEB" w:rsidP="00B774C0">
      <w:pPr>
        <w:spacing w:after="0" w:line="240" w:lineRule="auto"/>
        <w:ind w:firstLine="709"/>
        <w:rPr>
          <w:rFonts w:ascii="Times New Roman" w:hAnsi="Times New Roman" w:cs="Times New Roman"/>
          <w:sz w:val="28"/>
          <w:szCs w:val="28"/>
          <w:lang w:eastAsia="ru-RU"/>
        </w:rPr>
      </w:pPr>
      <w:r w:rsidRPr="00096770">
        <w:rPr>
          <w:rFonts w:ascii="Times New Roman" w:hAnsi="Times New Roman" w:cs="Times New Roman"/>
          <w:sz w:val="28"/>
          <w:szCs w:val="28"/>
          <w:lang w:eastAsia="ru-RU"/>
        </w:rPr>
        <w:t>Данные по инве</w:t>
      </w:r>
      <w:r w:rsidR="00C456DF" w:rsidRPr="00096770">
        <w:rPr>
          <w:rFonts w:ascii="Times New Roman" w:hAnsi="Times New Roman" w:cs="Times New Roman"/>
          <w:sz w:val="28"/>
          <w:szCs w:val="28"/>
          <w:lang w:eastAsia="ru-RU"/>
        </w:rPr>
        <w:t>стициям представлены в таблице 2.</w:t>
      </w:r>
      <w:r w:rsidRPr="00096770">
        <w:rPr>
          <w:rFonts w:ascii="Times New Roman" w:hAnsi="Times New Roman" w:cs="Times New Roman"/>
          <w:sz w:val="28"/>
          <w:szCs w:val="28"/>
          <w:lang w:eastAsia="ru-RU"/>
        </w:rPr>
        <w:t>6.</w:t>
      </w:r>
    </w:p>
    <w:p w:rsidR="00B36DEB" w:rsidRPr="00096770" w:rsidRDefault="00C456DF" w:rsidP="00B774C0">
      <w:pPr>
        <w:spacing w:after="0" w:line="240" w:lineRule="auto"/>
        <w:ind w:firstLine="708"/>
        <w:rPr>
          <w:rFonts w:ascii="Times New Roman" w:hAnsi="Times New Roman" w:cs="Times New Roman"/>
          <w:sz w:val="28"/>
          <w:szCs w:val="28"/>
          <w:lang w:eastAsia="ru-RU"/>
        </w:rPr>
      </w:pPr>
      <w:r w:rsidRPr="0065728E">
        <w:rPr>
          <w:rFonts w:ascii="Times New Roman" w:hAnsi="Times New Roman" w:cs="Times New Roman"/>
          <w:sz w:val="28"/>
          <w:szCs w:val="28"/>
          <w:lang w:eastAsia="ru-RU"/>
        </w:rPr>
        <w:t>Таблица 2</w:t>
      </w:r>
      <w:r w:rsidR="00B36DEB" w:rsidRPr="0065728E">
        <w:rPr>
          <w:rFonts w:ascii="Times New Roman" w:hAnsi="Times New Roman" w:cs="Times New Roman"/>
          <w:sz w:val="28"/>
          <w:szCs w:val="28"/>
          <w:lang w:eastAsia="ru-RU"/>
        </w:rPr>
        <w:t>.6 – Инвестиционная деятельность</w:t>
      </w:r>
    </w:p>
    <w:tbl>
      <w:tblPr>
        <w:tblW w:w="5152" w:type="pct"/>
        <w:tblBorders>
          <w:top w:val="single" w:sz="8" w:space="0" w:color="000000"/>
          <w:left w:val="single" w:sz="8" w:space="0" w:color="000000"/>
          <w:bottom w:val="single" w:sz="8" w:space="0" w:color="000000"/>
          <w:right w:val="single" w:sz="8" w:space="0" w:color="000000"/>
        </w:tblBorders>
        <w:tblLook w:val="04A0"/>
      </w:tblPr>
      <w:tblGrid>
        <w:gridCol w:w="3353"/>
        <w:gridCol w:w="1253"/>
        <w:gridCol w:w="1115"/>
        <w:gridCol w:w="1115"/>
        <w:gridCol w:w="977"/>
        <w:gridCol w:w="978"/>
        <w:gridCol w:w="977"/>
      </w:tblGrid>
      <w:tr w:rsidR="009A2F7E" w:rsidRPr="007D06E2" w:rsidTr="007448C3">
        <w:tc>
          <w:tcPr>
            <w:tcW w:w="3412" w:type="dxa"/>
            <w:vMerge w:val="restart"/>
            <w:tcBorders>
              <w:top w:val="single" w:sz="8" w:space="0" w:color="000000"/>
              <w:left w:val="single" w:sz="8" w:space="0" w:color="000000"/>
              <w:right w:val="single" w:sz="8" w:space="0" w:color="000000"/>
            </w:tcBorders>
            <w:tcMar>
              <w:top w:w="15" w:type="dxa"/>
              <w:left w:w="15" w:type="dxa"/>
              <w:bottom w:w="15" w:type="dxa"/>
              <w:right w:w="15" w:type="dxa"/>
            </w:tcMar>
            <w:vAlign w:val="center"/>
          </w:tcPr>
          <w:p w:rsidR="009A2F7E" w:rsidRPr="007D06E2" w:rsidRDefault="009A2F7E" w:rsidP="00B774C0">
            <w:pPr>
              <w:spacing w:after="0" w:line="240" w:lineRule="auto"/>
              <w:jc w:val="center"/>
              <w:rPr>
                <w:rFonts w:ascii="Times New Roman" w:eastAsia="Times New Roman" w:hAnsi="Times New Roman" w:cs="Times New Roman"/>
                <w:b/>
                <w:bCs/>
                <w:sz w:val="24"/>
                <w:szCs w:val="24"/>
                <w:lang w:eastAsia="ru-RU"/>
              </w:rPr>
            </w:pPr>
            <w:r w:rsidRPr="007D06E2">
              <w:rPr>
                <w:rFonts w:ascii="Times New Roman" w:eastAsia="Times New Roman" w:hAnsi="Times New Roman" w:cs="Times New Roman"/>
                <w:b/>
                <w:bCs/>
                <w:sz w:val="24"/>
                <w:szCs w:val="24"/>
                <w:lang w:eastAsia="ru-RU"/>
              </w:rPr>
              <w:t>Показатели</w:t>
            </w:r>
          </w:p>
        </w:tc>
        <w:tc>
          <w:tcPr>
            <w:tcW w:w="1256" w:type="dxa"/>
            <w:vMerge w:val="restart"/>
            <w:tcBorders>
              <w:top w:val="single" w:sz="8" w:space="0" w:color="000000"/>
              <w:left w:val="single" w:sz="8" w:space="0" w:color="000000"/>
              <w:right w:val="single" w:sz="8" w:space="0" w:color="000000"/>
            </w:tcBorders>
            <w:tcMar>
              <w:top w:w="15" w:type="dxa"/>
              <w:left w:w="15" w:type="dxa"/>
              <w:bottom w:w="15" w:type="dxa"/>
              <w:right w:w="15" w:type="dxa"/>
            </w:tcMar>
            <w:vAlign w:val="center"/>
          </w:tcPr>
          <w:p w:rsidR="009A2F7E" w:rsidRPr="007D06E2" w:rsidRDefault="009A2F7E" w:rsidP="00B774C0">
            <w:pPr>
              <w:spacing w:after="0" w:line="240" w:lineRule="auto"/>
              <w:jc w:val="center"/>
              <w:rPr>
                <w:rFonts w:ascii="Times New Roman" w:eastAsia="Times New Roman" w:hAnsi="Times New Roman" w:cs="Times New Roman"/>
                <w:b/>
                <w:bCs/>
                <w:sz w:val="24"/>
                <w:szCs w:val="24"/>
                <w:lang w:eastAsia="ru-RU"/>
              </w:rPr>
            </w:pPr>
            <w:r w:rsidRPr="007D06E2">
              <w:rPr>
                <w:rFonts w:ascii="Times New Roman" w:eastAsia="Times New Roman" w:hAnsi="Times New Roman" w:cs="Times New Roman"/>
                <w:b/>
                <w:bCs/>
                <w:sz w:val="24"/>
                <w:szCs w:val="24"/>
                <w:lang w:eastAsia="ru-RU"/>
              </w:rPr>
              <w:t>Ед. измерения</w:t>
            </w:r>
          </w:p>
        </w:tc>
        <w:tc>
          <w:tcPr>
            <w:tcW w:w="5245" w:type="dxa"/>
            <w:gridSpan w:val="5"/>
            <w:tcBorders>
              <w:top w:val="single" w:sz="8" w:space="0" w:color="000000"/>
              <w:left w:val="single" w:sz="8" w:space="0" w:color="000000"/>
              <w:bottom w:val="single" w:sz="8" w:space="0" w:color="000000"/>
              <w:right w:val="single" w:sz="8" w:space="0" w:color="000000"/>
            </w:tcBorders>
          </w:tcPr>
          <w:p w:rsidR="009A2F7E" w:rsidRPr="007D06E2" w:rsidRDefault="009A2F7E" w:rsidP="00B774C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Год </w:t>
            </w:r>
          </w:p>
        </w:tc>
      </w:tr>
      <w:tr w:rsidR="009A2F7E" w:rsidRPr="007D06E2" w:rsidTr="007448C3">
        <w:tc>
          <w:tcPr>
            <w:tcW w:w="3412" w:type="dxa"/>
            <w:vMerge/>
            <w:tcBorders>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A2F7E" w:rsidRPr="007D06E2" w:rsidRDefault="009A2F7E" w:rsidP="00B774C0">
            <w:pPr>
              <w:spacing w:after="0" w:line="240" w:lineRule="auto"/>
              <w:jc w:val="center"/>
              <w:rPr>
                <w:rFonts w:ascii="Times New Roman" w:eastAsia="Times New Roman" w:hAnsi="Times New Roman" w:cs="Times New Roman"/>
                <w:b/>
                <w:bCs/>
                <w:sz w:val="24"/>
                <w:szCs w:val="24"/>
                <w:lang w:eastAsia="ru-RU"/>
              </w:rPr>
            </w:pPr>
          </w:p>
        </w:tc>
        <w:tc>
          <w:tcPr>
            <w:tcW w:w="1256" w:type="dxa"/>
            <w:vMerge/>
            <w:tcBorders>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A2F7E" w:rsidRPr="007D06E2" w:rsidRDefault="009A2F7E" w:rsidP="00B774C0">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A2F7E" w:rsidRPr="007D06E2" w:rsidRDefault="009A2F7E" w:rsidP="00B774C0">
            <w:pPr>
              <w:spacing w:after="0" w:line="240" w:lineRule="auto"/>
              <w:jc w:val="center"/>
              <w:rPr>
                <w:rFonts w:ascii="Times New Roman" w:eastAsia="Times New Roman" w:hAnsi="Times New Roman" w:cs="Times New Roman"/>
                <w:b/>
                <w:bCs/>
                <w:sz w:val="24"/>
                <w:szCs w:val="24"/>
                <w:lang w:eastAsia="ru-RU"/>
              </w:rPr>
            </w:pPr>
            <w:r w:rsidRPr="007D06E2">
              <w:rPr>
                <w:rFonts w:ascii="Times New Roman" w:eastAsia="Times New Roman" w:hAnsi="Times New Roman" w:cs="Times New Roman"/>
                <w:b/>
                <w:bCs/>
                <w:sz w:val="24"/>
                <w:szCs w:val="24"/>
                <w:lang w:eastAsia="ru-RU"/>
              </w:rPr>
              <w:t>201</w:t>
            </w:r>
            <w:r w:rsidR="00B6579E">
              <w:rPr>
                <w:rFonts w:ascii="Times New Roman" w:eastAsia="Times New Roman" w:hAnsi="Times New Roman" w:cs="Times New Roman"/>
                <w:b/>
                <w:bCs/>
                <w:sz w:val="24"/>
                <w:szCs w:val="24"/>
                <w:lang w:eastAsia="ru-RU"/>
              </w:rPr>
              <w:t>3</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A2F7E" w:rsidRPr="007D06E2" w:rsidRDefault="00B6579E" w:rsidP="00B774C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2014</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A2F7E" w:rsidRPr="007D06E2" w:rsidRDefault="00B6579E" w:rsidP="00B774C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2015</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A2F7E" w:rsidRPr="007D06E2" w:rsidRDefault="00B6579E" w:rsidP="00B774C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2016</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A2F7E" w:rsidRPr="007D06E2" w:rsidRDefault="00B6579E" w:rsidP="00B774C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2017</w:t>
            </w:r>
          </w:p>
        </w:tc>
      </w:tr>
      <w:tr w:rsidR="007448C3" w:rsidRPr="007D06E2" w:rsidTr="007448C3">
        <w:tc>
          <w:tcPr>
            <w:tcW w:w="341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7448C3" w:rsidRPr="00DD08AC" w:rsidRDefault="007448C3" w:rsidP="00B774C0">
            <w:pPr>
              <w:spacing w:after="0" w:line="240" w:lineRule="auto"/>
              <w:rPr>
                <w:rFonts w:ascii="Times New Roman" w:eastAsia="Times New Roman" w:hAnsi="Times New Roman" w:cs="Times New Roman"/>
                <w:sz w:val="24"/>
                <w:szCs w:val="24"/>
                <w:lang w:eastAsia="ru-RU"/>
              </w:rPr>
            </w:pPr>
            <w:r w:rsidRPr="00DD08AC">
              <w:rPr>
                <w:rFonts w:ascii="Times New Roman" w:eastAsia="Times New Roman" w:hAnsi="Times New Roman" w:cs="Times New Roman"/>
                <w:sz w:val="24"/>
                <w:szCs w:val="24"/>
                <w:lang w:eastAsia="ru-RU"/>
              </w:rPr>
              <w:t xml:space="preserve">Инвестиции в основной капитал </w:t>
            </w:r>
            <w:r w:rsidRPr="00DD08AC">
              <w:rPr>
                <w:rFonts w:ascii="Times New Roman" w:hAnsi="Times New Roman" w:cs="Times New Roman"/>
                <w:sz w:val="24"/>
                <w:szCs w:val="24"/>
                <w:lang w:eastAsia="ru-RU"/>
              </w:rPr>
              <w:t>всех форм собственности</w:t>
            </w:r>
            <w:r w:rsidRPr="00DD08AC">
              <w:rPr>
                <w:rFonts w:ascii="Times New Roman" w:eastAsia="Times New Roman" w:hAnsi="Times New Roman" w:cs="Times New Roman"/>
                <w:sz w:val="24"/>
                <w:szCs w:val="24"/>
                <w:lang w:eastAsia="ru-RU"/>
              </w:rPr>
              <w:t>, в том числе:</w:t>
            </w:r>
          </w:p>
        </w:tc>
        <w:tc>
          <w:tcPr>
            <w:tcW w:w="12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7448C3" w:rsidRPr="00DD08AC" w:rsidRDefault="007448C3" w:rsidP="00B774C0">
            <w:pPr>
              <w:spacing w:after="0" w:line="240" w:lineRule="auto"/>
              <w:jc w:val="center"/>
              <w:rPr>
                <w:rFonts w:ascii="Times New Roman" w:eastAsia="Times New Roman" w:hAnsi="Times New Roman" w:cs="Times New Roman"/>
                <w:sz w:val="24"/>
                <w:szCs w:val="24"/>
                <w:lang w:eastAsia="ru-RU"/>
              </w:rPr>
            </w:pPr>
            <w:r w:rsidRPr="00DD08AC">
              <w:rPr>
                <w:rFonts w:ascii="Times New Roman" w:eastAsia="Times New Roman" w:hAnsi="Times New Roman" w:cs="Times New Roman"/>
                <w:sz w:val="24"/>
                <w:szCs w:val="24"/>
                <w:lang w:eastAsia="ru-RU"/>
              </w:rPr>
              <w:t>тысяча рублей</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7448C3" w:rsidRPr="00DD08AC" w:rsidRDefault="007448C3" w:rsidP="00B774C0">
            <w:pPr>
              <w:spacing w:after="0" w:line="240" w:lineRule="auto"/>
              <w:jc w:val="center"/>
              <w:rPr>
                <w:rFonts w:ascii="Times New Roman" w:eastAsia="Times New Roman" w:hAnsi="Times New Roman" w:cs="Times New Roman"/>
                <w:sz w:val="24"/>
                <w:szCs w:val="24"/>
                <w:lang w:eastAsia="ru-RU"/>
              </w:rPr>
            </w:pPr>
            <w:r w:rsidRPr="00DD08AC">
              <w:rPr>
                <w:rFonts w:ascii="Times New Roman" w:hAnsi="Times New Roman" w:cs="Times New Roman"/>
              </w:rPr>
              <w:t>1 260 408</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7448C3" w:rsidRPr="00DD08AC" w:rsidRDefault="007448C3" w:rsidP="00B774C0">
            <w:pPr>
              <w:spacing w:after="0" w:line="240" w:lineRule="auto"/>
              <w:jc w:val="center"/>
              <w:rPr>
                <w:rFonts w:ascii="Times New Roman" w:eastAsia="Times New Roman" w:hAnsi="Times New Roman" w:cs="Times New Roman"/>
                <w:sz w:val="24"/>
                <w:szCs w:val="24"/>
                <w:lang w:eastAsia="ru-RU"/>
              </w:rPr>
            </w:pPr>
            <w:r w:rsidRPr="00DD08AC">
              <w:rPr>
                <w:rFonts w:ascii="Times New Roman" w:hAnsi="Times New Roman" w:cs="Times New Roman"/>
              </w:rPr>
              <w:t>5 268 519</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7448C3" w:rsidRPr="00DD08AC" w:rsidRDefault="007448C3" w:rsidP="00B774C0">
            <w:pPr>
              <w:spacing w:after="0" w:line="240" w:lineRule="auto"/>
              <w:jc w:val="center"/>
              <w:rPr>
                <w:rFonts w:ascii="Times New Roman" w:eastAsia="Times New Roman" w:hAnsi="Times New Roman" w:cs="Times New Roman"/>
                <w:sz w:val="24"/>
                <w:szCs w:val="24"/>
                <w:lang w:eastAsia="ru-RU"/>
              </w:rPr>
            </w:pPr>
            <w:r w:rsidRPr="00DD08AC">
              <w:rPr>
                <w:rFonts w:ascii="Times New Roman" w:hAnsi="Times New Roman" w:cs="Times New Roman"/>
              </w:rPr>
              <w:t>8  270 853</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7448C3" w:rsidRPr="00DD08AC" w:rsidRDefault="007448C3" w:rsidP="00B774C0">
            <w:pPr>
              <w:spacing w:after="0" w:line="240" w:lineRule="auto"/>
              <w:jc w:val="center"/>
              <w:rPr>
                <w:rFonts w:ascii="Times New Roman" w:eastAsia="Times New Roman" w:hAnsi="Times New Roman" w:cs="Times New Roman"/>
                <w:sz w:val="24"/>
                <w:szCs w:val="24"/>
                <w:lang w:eastAsia="ru-RU"/>
              </w:rPr>
            </w:pPr>
            <w:r w:rsidRPr="00DD08AC">
              <w:rPr>
                <w:rFonts w:ascii="Times New Roman" w:hAnsi="Times New Roman" w:cs="Times New Roman"/>
              </w:rPr>
              <w:t>5 927 798</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7448C3" w:rsidRPr="00DD08AC" w:rsidRDefault="007448C3" w:rsidP="00B774C0">
            <w:pPr>
              <w:spacing w:after="0" w:line="240" w:lineRule="auto"/>
              <w:jc w:val="center"/>
              <w:rPr>
                <w:rFonts w:ascii="Times New Roman" w:eastAsia="Times New Roman" w:hAnsi="Times New Roman" w:cs="Times New Roman"/>
                <w:sz w:val="24"/>
                <w:szCs w:val="24"/>
                <w:lang w:eastAsia="ru-RU"/>
              </w:rPr>
            </w:pPr>
            <w:r w:rsidRPr="00DD08AC">
              <w:rPr>
                <w:rFonts w:ascii="Times New Roman" w:hAnsi="Times New Roman" w:cs="Times New Roman"/>
              </w:rPr>
              <w:t>7 816 188</w:t>
            </w:r>
          </w:p>
        </w:tc>
      </w:tr>
    </w:tbl>
    <w:p w:rsidR="00B36DEB" w:rsidRPr="00B36DEB" w:rsidRDefault="00B36DEB" w:rsidP="00B774C0">
      <w:pPr>
        <w:spacing w:after="0" w:line="240" w:lineRule="auto"/>
        <w:rPr>
          <w:rFonts w:ascii="Times New Roman" w:hAnsi="Times New Roman" w:cs="Times New Roman"/>
          <w:sz w:val="24"/>
          <w:szCs w:val="24"/>
          <w:lang w:eastAsia="ru-RU"/>
        </w:rPr>
      </w:pPr>
    </w:p>
    <w:p w:rsidR="00F162AF" w:rsidRPr="00096770" w:rsidRDefault="00B36DEB" w:rsidP="00B774C0">
      <w:pPr>
        <w:spacing w:after="0" w:line="240" w:lineRule="auto"/>
        <w:rPr>
          <w:rFonts w:ascii="Times New Roman" w:hAnsi="Times New Roman" w:cs="Times New Roman"/>
          <w:b/>
          <w:i/>
          <w:sz w:val="28"/>
          <w:szCs w:val="28"/>
          <w:lang w:eastAsia="ru-RU"/>
        </w:rPr>
      </w:pPr>
      <w:r w:rsidRPr="006136F5">
        <w:rPr>
          <w:rFonts w:ascii="Times New Roman" w:hAnsi="Times New Roman" w:cs="Times New Roman"/>
          <w:b/>
          <w:i/>
          <w:sz w:val="28"/>
          <w:szCs w:val="28"/>
          <w:lang w:eastAsia="ru-RU"/>
        </w:rPr>
        <w:t>Производственный комплекс</w:t>
      </w:r>
    </w:p>
    <w:p w:rsidR="001B6704" w:rsidRDefault="00A02597" w:rsidP="00B774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A02597">
        <w:rPr>
          <w:rFonts w:ascii="Times New Roman" w:hAnsi="Times New Roman" w:cs="Times New Roman"/>
          <w:sz w:val="28"/>
          <w:szCs w:val="28"/>
          <w:lang w:eastAsia="ru-RU"/>
        </w:rPr>
        <w:t>Промышленность на территории городского округа Верхний Тагил представлена</w:t>
      </w:r>
      <w:r w:rsidR="00DE7C1F" w:rsidRPr="00DE7C1F">
        <w:rPr>
          <w:rFonts w:ascii="Times New Roman" w:hAnsi="Times New Roman" w:cs="Times New Roman"/>
          <w:sz w:val="28"/>
          <w:szCs w:val="28"/>
          <w:lang w:eastAsia="ru-RU"/>
        </w:rPr>
        <w:t>филиал</w:t>
      </w:r>
      <w:r w:rsidR="00DE7C1F">
        <w:rPr>
          <w:rFonts w:ascii="Times New Roman" w:hAnsi="Times New Roman" w:cs="Times New Roman"/>
          <w:sz w:val="28"/>
          <w:szCs w:val="28"/>
          <w:lang w:eastAsia="ru-RU"/>
        </w:rPr>
        <w:t>ом</w:t>
      </w:r>
      <w:r w:rsidR="00DE7C1F" w:rsidRPr="00DE7C1F">
        <w:rPr>
          <w:rFonts w:ascii="Times New Roman" w:hAnsi="Times New Roman" w:cs="Times New Roman"/>
          <w:sz w:val="28"/>
          <w:szCs w:val="28"/>
          <w:lang w:eastAsia="ru-RU"/>
        </w:rPr>
        <w:t xml:space="preserve"> «Верхнетагильская ГРЭС» АО «Интер РАО – Электрогенерация»</w:t>
      </w:r>
      <w:r w:rsidR="008C1C7B">
        <w:rPr>
          <w:rFonts w:ascii="Times New Roman" w:hAnsi="Times New Roman" w:cs="Times New Roman"/>
          <w:sz w:val="28"/>
          <w:szCs w:val="28"/>
          <w:lang w:eastAsia="ru-RU"/>
        </w:rPr>
        <w:t>.</w:t>
      </w:r>
      <w:r w:rsidR="00233002" w:rsidRPr="00233002">
        <w:rPr>
          <w:rFonts w:ascii="Times New Roman" w:hAnsi="Times New Roman" w:cs="Times New Roman"/>
          <w:sz w:val="28"/>
          <w:szCs w:val="28"/>
        </w:rPr>
        <w:t>Установленная электрическая мощность станции – 1062,15 МВт. Установленная тепловая мощность – 240 Гкал/ч. Основное топливо: природный газ. Резервное топливо: мазут. Ввод в эксплуатацию: 29 мая 1956 г.</w:t>
      </w:r>
      <w:r w:rsidR="003450D4" w:rsidRPr="003450D4">
        <w:rPr>
          <w:rFonts w:ascii="Times New Roman" w:hAnsi="Times New Roman" w:cs="Times New Roman"/>
          <w:sz w:val="28"/>
          <w:szCs w:val="28"/>
        </w:rPr>
        <w:t>Изначально целью сооружения станции являлось обеспечение электрической энергией Новоуральского электрохимического комбината. Однако в настоящее время основное количество выработанной электроэнергии распределяется по сетям Свердловской области.</w:t>
      </w:r>
      <w:r w:rsidR="00692461" w:rsidRPr="00692461">
        <w:rPr>
          <w:rFonts w:ascii="Times New Roman" w:hAnsi="Times New Roman" w:cs="Times New Roman"/>
          <w:sz w:val="28"/>
          <w:szCs w:val="28"/>
        </w:rPr>
        <w:t>ГРЭС ежегодно вырабатывает около 7 миллиардов киловатт-часов</w:t>
      </w:r>
      <w:r w:rsidR="00692461">
        <w:rPr>
          <w:rFonts w:ascii="Times New Roman" w:hAnsi="Times New Roman" w:cs="Times New Roman"/>
          <w:sz w:val="28"/>
          <w:szCs w:val="28"/>
        </w:rPr>
        <w:t xml:space="preserve"> электроэнергии.</w:t>
      </w:r>
      <w:r w:rsidR="003450D4" w:rsidRPr="003450D4">
        <w:rPr>
          <w:rFonts w:ascii="Times New Roman" w:hAnsi="Times New Roman" w:cs="Times New Roman"/>
          <w:sz w:val="28"/>
          <w:szCs w:val="28"/>
        </w:rPr>
        <w:t xml:space="preserve"> Также Верхнетагильская ГРЭС снабжает теплом город Верхний Тагил.</w:t>
      </w:r>
      <w:r w:rsidR="00B96DFC" w:rsidRPr="00B96DFC">
        <w:rPr>
          <w:rFonts w:ascii="Times New Roman" w:hAnsi="Times New Roman" w:cs="Times New Roman"/>
          <w:sz w:val="28"/>
          <w:szCs w:val="28"/>
          <w:lang w:eastAsia="ru-RU"/>
        </w:rPr>
        <w:t>Расположенная в центре энергосистемы Средне</w:t>
      </w:r>
      <w:r w:rsidR="007B056F">
        <w:rPr>
          <w:rFonts w:ascii="Times New Roman" w:hAnsi="Times New Roman" w:cs="Times New Roman"/>
          <w:sz w:val="28"/>
          <w:szCs w:val="28"/>
          <w:lang w:eastAsia="ru-RU"/>
        </w:rPr>
        <w:t xml:space="preserve">го Урала, Верхнетагильская ГРЭС </w:t>
      </w:r>
      <w:r w:rsidR="00B96DFC" w:rsidRPr="00B96DFC">
        <w:rPr>
          <w:rFonts w:ascii="Times New Roman" w:hAnsi="Times New Roman" w:cs="Times New Roman"/>
          <w:sz w:val="28"/>
          <w:szCs w:val="28"/>
          <w:lang w:eastAsia="ru-RU"/>
        </w:rPr>
        <w:t xml:space="preserve">является одним из основных поставщиков </w:t>
      </w:r>
      <w:r w:rsidR="00B96DFC" w:rsidRPr="00B96DFC">
        <w:rPr>
          <w:rFonts w:ascii="Times New Roman" w:hAnsi="Times New Roman" w:cs="Times New Roman"/>
          <w:sz w:val="28"/>
          <w:szCs w:val="28"/>
          <w:lang w:eastAsia="ru-RU"/>
        </w:rPr>
        <w:lastRenderedPageBreak/>
        <w:t xml:space="preserve">электроэнергии в Свердловской области. </w:t>
      </w:r>
      <w:r w:rsidR="00AB6DFD" w:rsidRPr="00AB6DFD">
        <w:rPr>
          <w:rFonts w:ascii="Times New Roman" w:hAnsi="Times New Roman" w:cs="Times New Roman"/>
          <w:sz w:val="28"/>
          <w:szCs w:val="28"/>
          <w:lang w:eastAsia="ru-RU"/>
        </w:rPr>
        <w:t>В январе 2016 г. Верхнетагильская ГРЭС вывела из эксплуатации изношенное оборудование I-III очередей и полностью перешла на экологически чистый вид топлива – природный газ. В начале 2017 г. из эксплуатации вывели оборудова</w:t>
      </w:r>
      <w:r w:rsidR="00C22CEA">
        <w:rPr>
          <w:rFonts w:ascii="Times New Roman" w:hAnsi="Times New Roman" w:cs="Times New Roman"/>
          <w:sz w:val="28"/>
          <w:szCs w:val="28"/>
          <w:lang w:eastAsia="ru-RU"/>
        </w:rPr>
        <w:t xml:space="preserve">ние IV очереди. </w:t>
      </w:r>
    </w:p>
    <w:p w:rsidR="00BC17ED" w:rsidRDefault="00C22CEA"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21 июня 2017 года </w:t>
      </w:r>
      <w:r w:rsidR="00AB6DFD" w:rsidRPr="00AB6DFD">
        <w:rPr>
          <w:rFonts w:ascii="Times New Roman" w:hAnsi="Times New Roman" w:cs="Times New Roman"/>
          <w:sz w:val="28"/>
          <w:szCs w:val="28"/>
          <w:lang w:eastAsia="ru-RU"/>
        </w:rPr>
        <w:t>на станции запущен в эксплуатацию энергоблок №12, строительство которого велось в рамках Договора о предоставлении мощности.</w:t>
      </w:r>
      <w:r w:rsidR="00CA4AF7">
        <w:rPr>
          <w:rFonts w:ascii="Times New Roman" w:hAnsi="Times New Roman" w:cs="Times New Roman"/>
          <w:sz w:val="28"/>
          <w:szCs w:val="28"/>
          <w:lang w:eastAsia="ru-RU"/>
        </w:rPr>
        <w:t xml:space="preserve"> Втот же день</w:t>
      </w:r>
      <w:r w:rsidR="00726EF5">
        <w:rPr>
          <w:rFonts w:ascii="Times New Roman" w:hAnsi="Times New Roman" w:cs="Times New Roman"/>
          <w:sz w:val="28"/>
          <w:szCs w:val="28"/>
          <w:lang w:eastAsia="ru-RU"/>
        </w:rPr>
        <w:t xml:space="preserve"> бы</w:t>
      </w:r>
      <w:r w:rsidR="00CA4AF7">
        <w:rPr>
          <w:rFonts w:ascii="Times New Roman" w:hAnsi="Times New Roman" w:cs="Times New Roman"/>
          <w:sz w:val="28"/>
          <w:szCs w:val="28"/>
          <w:lang w:eastAsia="ru-RU"/>
        </w:rPr>
        <w:t>л</w:t>
      </w:r>
      <w:r w:rsidR="00726EF5">
        <w:rPr>
          <w:rFonts w:ascii="Times New Roman" w:hAnsi="Times New Roman" w:cs="Times New Roman"/>
          <w:sz w:val="28"/>
          <w:szCs w:val="28"/>
          <w:lang w:eastAsia="ru-RU"/>
        </w:rPr>
        <w:t xml:space="preserve"> подписан </w:t>
      </w:r>
      <w:r w:rsidR="00726EF5" w:rsidRPr="00726EF5">
        <w:rPr>
          <w:rFonts w:ascii="Times New Roman" w:hAnsi="Times New Roman" w:cs="Times New Roman"/>
          <w:sz w:val="28"/>
          <w:szCs w:val="28"/>
          <w:lang w:eastAsia="ru-RU"/>
        </w:rPr>
        <w:t>первый в Свердловской области специальный инвестиционный контракт</w:t>
      </w:r>
      <w:r w:rsidR="00ED1B4D">
        <w:rPr>
          <w:rFonts w:ascii="Times New Roman" w:hAnsi="Times New Roman" w:cs="Times New Roman"/>
          <w:sz w:val="28"/>
          <w:szCs w:val="28"/>
          <w:lang w:eastAsia="ru-RU"/>
        </w:rPr>
        <w:t xml:space="preserve"> (СПИК)</w:t>
      </w:r>
      <w:r w:rsidR="00726EF5">
        <w:rPr>
          <w:rFonts w:ascii="Times New Roman" w:hAnsi="Times New Roman" w:cs="Times New Roman"/>
          <w:sz w:val="28"/>
          <w:szCs w:val="28"/>
          <w:lang w:eastAsia="ru-RU"/>
        </w:rPr>
        <w:t xml:space="preserve"> между</w:t>
      </w:r>
      <w:r w:rsidR="00DE10B5" w:rsidRPr="00DE10B5">
        <w:rPr>
          <w:rFonts w:ascii="Times New Roman" w:hAnsi="Times New Roman" w:cs="Times New Roman"/>
          <w:sz w:val="28"/>
          <w:szCs w:val="28"/>
          <w:lang w:eastAsia="ru-RU"/>
        </w:rPr>
        <w:t>«Интер РАО — УЭГ»</w:t>
      </w:r>
      <w:r w:rsidR="00DE10B5">
        <w:rPr>
          <w:rFonts w:ascii="Times New Roman" w:hAnsi="Times New Roman" w:cs="Times New Roman"/>
          <w:sz w:val="28"/>
          <w:szCs w:val="28"/>
          <w:lang w:eastAsia="ru-RU"/>
        </w:rPr>
        <w:t xml:space="preserve"> и Правительством Свердловской области.</w:t>
      </w:r>
      <w:r w:rsidR="00726EF5" w:rsidRPr="00726EF5">
        <w:rPr>
          <w:rFonts w:ascii="Times New Roman" w:hAnsi="Times New Roman" w:cs="Times New Roman"/>
          <w:sz w:val="28"/>
          <w:szCs w:val="28"/>
          <w:lang w:eastAsia="ru-RU"/>
        </w:rPr>
        <w:t>Со</w:t>
      </w:r>
      <w:r w:rsidR="008E1D04">
        <w:rPr>
          <w:rFonts w:ascii="Times New Roman" w:hAnsi="Times New Roman" w:cs="Times New Roman"/>
          <w:sz w:val="28"/>
          <w:szCs w:val="28"/>
          <w:lang w:eastAsia="ru-RU"/>
        </w:rPr>
        <w:t>гласно документу, инвестор взял</w:t>
      </w:r>
      <w:r w:rsidR="00726EF5" w:rsidRPr="00726EF5">
        <w:rPr>
          <w:rFonts w:ascii="Times New Roman" w:hAnsi="Times New Roman" w:cs="Times New Roman"/>
          <w:sz w:val="28"/>
          <w:szCs w:val="28"/>
          <w:lang w:eastAsia="ru-RU"/>
        </w:rPr>
        <w:t xml:space="preserve"> на себя обязательства по дальнейшему развитию Верхнетагильской ГРЭС, внедрению новейших технологий и улучшению экологической ситуации. Областное правительс</w:t>
      </w:r>
      <w:r w:rsidR="008E1D04">
        <w:rPr>
          <w:rFonts w:ascii="Times New Roman" w:hAnsi="Times New Roman" w:cs="Times New Roman"/>
          <w:sz w:val="28"/>
          <w:szCs w:val="28"/>
          <w:lang w:eastAsia="ru-RU"/>
        </w:rPr>
        <w:t>тво, в свою очередь, гарантировало</w:t>
      </w:r>
      <w:r w:rsidR="00726EF5" w:rsidRPr="00726EF5">
        <w:rPr>
          <w:rFonts w:ascii="Times New Roman" w:hAnsi="Times New Roman" w:cs="Times New Roman"/>
          <w:sz w:val="28"/>
          <w:szCs w:val="28"/>
          <w:lang w:eastAsia="ru-RU"/>
        </w:rPr>
        <w:t xml:space="preserve"> инвестору налоговые льготы на пятилетний срок действия контракта.</w:t>
      </w:r>
      <w:r w:rsidR="001D0E50" w:rsidRPr="001D0E50">
        <w:rPr>
          <w:rFonts w:ascii="Times New Roman" w:hAnsi="Times New Roman" w:cs="Times New Roman"/>
          <w:sz w:val="28"/>
          <w:szCs w:val="28"/>
          <w:lang w:eastAsia="ru-RU"/>
        </w:rPr>
        <w:t>По подсчетам экспертов, это повысит отчисления по данной налоговой статье в пользу региона до 600 млн рублей в год к 2019 году, на 2018 пополнения рассчитаны в размере 430 млн рулей. Взамен «Интер РАО» сэкономит на льготах по налогу на имущество 100 млн рублей в год в течение 5 лет.</w:t>
      </w:r>
    </w:p>
    <w:p w:rsidR="00E31B0C" w:rsidRDefault="00AB6DFD" w:rsidP="00B774C0">
      <w:pPr>
        <w:spacing w:after="0" w:line="240" w:lineRule="auto"/>
        <w:ind w:firstLine="709"/>
        <w:jc w:val="both"/>
        <w:rPr>
          <w:rFonts w:ascii="Times New Roman" w:hAnsi="Times New Roman" w:cs="Times New Roman"/>
          <w:sz w:val="28"/>
          <w:szCs w:val="28"/>
          <w:lang w:eastAsia="ru-RU"/>
        </w:rPr>
      </w:pPr>
      <w:r w:rsidRPr="00AB6DFD">
        <w:rPr>
          <w:rFonts w:ascii="Times New Roman" w:hAnsi="Times New Roman" w:cs="Times New Roman"/>
          <w:sz w:val="28"/>
          <w:szCs w:val="28"/>
          <w:lang w:eastAsia="ru-RU"/>
        </w:rPr>
        <w:t>Новый энергоблок увеличил установленную мощность станции на 447,15 МВт.</w:t>
      </w:r>
      <w:r w:rsidR="00692461" w:rsidRPr="00692461">
        <w:rPr>
          <w:rFonts w:ascii="Times New Roman" w:hAnsi="Times New Roman" w:cs="Times New Roman"/>
          <w:sz w:val="28"/>
          <w:szCs w:val="28"/>
          <w:lang w:eastAsia="ru-RU"/>
        </w:rPr>
        <w:t>Основное оборудование ПГУ-420 включает газовую турбину и генератор фирмы Siemens, паровую турбину с генератором производства «Силовых машин» и котел-утилизатор трёх давлений от российского производителя «ИК ЗИОМАР».</w:t>
      </w:r>
    </w:p>
    <w:p w:rsidR="00464EBD" w:rsidRPr="005A354E" w:rsidRDefault="00B36ECD" w:rsidP="00B774C0">
      <w:pPr>
        <w:spacing w:after="0" w:line="240" w:lineRule="auto"/>
        <w:ind w:firstLine="709"/>
        <w:jc w:val="both"/>
        <w:rPr>
          <w:rFonts w:ascii="Times New Roman" w:eastAsia="Times New Roman" w:hAnsi="Times New Roman" w:cs="Times New Roman"/>
          <w:sz w:val="28"/>
          <w:szCs w:val="28"/>
          <w:lang w:eastAsia="ru-RU"/>
        </w:rPr>
      </w:pPr>
      <w:r w:rsidRPr="00B36ECD">
        <w:rPr>
          <w:rFonts w:ascii="Times New Roman" w:hAnsi="Times New Roman" w:cs="Times New Roman"/>
          <w:sz w:val="28"/>
          <w:szCs w:val="28"/>
        </w:rPr>
        <w:t>На станции разработана среднесрочная программа технического перевооружения и реконструкции на период 2018 – 2022 гг. Одним из приоритетных направлений стали разработки в области экологии. Специалисты Верхнетагильской ГРЭС добиваются сокращения выбросов, уменьшения производственных отходов.</w:t>
      </w:r>
      <w:r w:rsidR="00464EBD">
        <w:rPr>
          <w:rFonts w:ascii="Times New Roman" w:hAnsi="Times New Roman" w:cs="Times New Roman"/>
          <w:sz w:val="28"/>
          <w:szCs w:val="28"/>
        </w:rPr>
        <w:t xml:space="preserve">Энергоблок ПГУ, работающий на </w:t>
      </w:r>
      <w:r w:rsidR="00464EBD" w:rsidRPr="00464EBD">
        <w:rPr>
          <w:rFonts w:ascii="Times New Roman" w:hAnsi="Times New Roman" w:cs="Times New Roman"/>
          <w:sz w:val="28"/>
          <w:szCs w:val="28"/>
        </w:rPr>
        <w:t>пр</w:t>
      </w:r>
      <w:r w:rsidR="00464EBD">
        <w:rPr>
          <w:rFonts w:ascii="Times New Roman" w:hAnsi="Times New Roman" w:cs="Times New Roman"/>
          <w:sz w:val="28"/>
          <w:szCs w:val="28"/>
        </w:rPr>
        <w:t xml:space="preserve">иродном газе, заменил собой 13 существующих котельных </w:t>
      </w:r>
      <w:r w:rsidR="00464EBD" w:rsidRPr="00464EBD">
        <w:rPr>
          <w:rFonts w:ascii="Times New Roman" w:hAnsi="Times New Roman" w:cs="Times New Roman"/>
          <w:sz w:val="28"/>
          <w:szCs w:val="28"/>
        </w:rPr>
        <w:t xml:space="preserve">агрегатов, </w:t>
      </w:r>
      <w:r w:rsidR="00FA3A4E">
        <w:rPr>
          <w:rFonts w:ascii="Times New Roman" w:hAnsi="Times New Roman" w:cs="Times New Roman"/>
          <w:sz w:val="28"/>
          <w:szCs w:val="28"/>
        </w:rPr>
        <w:t xml:space="preserve">работающих на каменном </w:t>
      </w:r>
      <w:r w:rsidR="00464EBD">
        <w:rPr>
          <w:rFonts w:ascii="Times New Roman" w:hAnsi="Times New Roman" w:cs="Times New Roman"/>
          <w:sz w:val="28"/>
          <w:szCs w:val="28"/>
        </w:rPr>
        <w:t xml:space="preserve">угле. Результатом этого стало </w:t>
      </w:r>
      <w:r w:rsidR="00464EBD" w:rsidRPr="00464EBD">
        <w:rPr>
          <w:rFonts w:ascii="Times New Roman" w:hAnsi="Times New Roman" w:cs="Times New Roman"/>
          <w:sz w:val="28"/>
          <w:szCs w:val="28"/>
        </w:rPr>
        <w:t>суще</w:t>
      </w:r>
      <w:r w:rsidR="00464EBD">
        <w:rPr>
          <w:rFonts w:ascii="Times New Roman" w:hAnsi="Times New Roman" w:cs="Times New Roman"/>
          <w:sz w:val="28"/>
          <w:szCs w:val="28"/>
        </w:rPr>
        <w:t xml:space="preserve">ственное сокращение выбросов загрязняющих </w:t>
      </w:r>
      <w:r w:rsidR="00FA3A4E">
        <w:rPr>
          <w:rFonts w:ascii="Times New Roman" w:hAnsi="Times New Roman" w:cs="Times New Roman"/>
          <w:sz w:val="28"/>
          <w:szCs w:val="28"/>
        </w:rPr>
        <w:t xml:space="preserve">веществ от объектов </w:t>
      </w:r>
      <w:r w:rsidR="00464EBD" w:rsidRPr="00464EBD">
        <w:rPr>
          <w:rFonts w:ascii="Times New Roman" w:hAnsi="Times New Roman" w:cs="Times New Roman"/>
          <w:sz w:val="28"/>
          <w:szCs w:val="28"/>
        </w:rPr>
        <w:t>ВТГРЭС</w:t>
      </w:r>
      <w:r w:rsidR="0086482B">
        <w:rPr>
          <w:rFonts w:ascii="Times New Roman" w:hAnsi="Times New Roman" w:cs="Times New Roman"/>
          <w:sz w:val="28"/>
          <w:szCs w:val="28"/>
        </w:rPr>
        <w:t>:</w:t>
      </w:r>
      <w:r w:rsidR="0086482B" w:rsidRPr="0086482B">
        <w:rPr>
          <w:rFonts w:ascii="Times New Roman" w:eastAsia="Times New Roman" w:hAnsi="Times New Roman" w:cs="Times New Roman"/>
          <w:sz w:val="28"/>
          <w:szCs w:val="28"/>
          <w:lang w:eastAsia="ru-RU"/>
        </w:rPr>
        <w:t xml:space="preserve"> пыли и оксидов серы</w:t>
      </w:r>
      <w:r w:rsidR="0086482B">
        <w:rPr>
          <w:rFonts w:ascii="Times New Roman" w:hAnsi="Times New Roman" w:cs="Times New Roman"/>
          <w:sz w:val="28"/>
          <w:szCs w:val="28"/>
        </w:rPr>
        <w:t>,</w:t>
      </w:r>
      <w:r w:rsidR="00656F1B">
        <w:rPr>
          <w:rFonts w:ascii="Times New Roman" w:eastAsia="Times New Roman" w:hAnsi="Times New Roman" w:cs="Times New Roman"/>
          <w:sz w:val="28"/>
          <w:szCs w:val="28"/>
          <w:lang w:eastAsia="ru-RU"/>
        </w:rPr>
        <w:t xml:space="preserve"> выбросов углекислого газа</w:t>
      </w:r>
      <w:r w:rsidR="0086482B" w:rsidRPr="0086482B">
        <w:rPr>
          <w:rFonts w:ascii="Times New Roman" w:eastAsia="Times New Roman" w:hAnsi="Times New Roman" w:cs="Times New Roman"/>
          <w:sz w:val="28"/>
          <w:szCs w:val="28"/>
          <w:lang w:eastAsia="ru-RU"/>
        </w:rPr>
        <w:t xml:space="preserve"> на </w:t>
      </w:r>
      <w:r w:rsidR="00766576">
        <w:rPr>
          <w:rFonts w:ascii="Times New Roman" w:eastAsia="Times New Roman" w:hAnsi="Times New Roman" w:cs="Times New Roman"/>
          <w:sz w:val="28"/>
          <w:szCs w:val="28"/>
          <w:lang w:eastAsia="ru-RU"/>
        </w:rPr>
        <w:t>71 %</w:t>
      </w:r>
      <w:r w:rsidR="0086482B" w:rsidRPr="0086482B">
        <w:rPr>
          <w:rFonts w:ascii="Times New Roman" w:eastAsia="Times New Roman" w:hAnsi="Times New Roman" w:cs="Times New Roman"/>
          <w:sz w:val="28"/>
          <w:szCs w:val="28"/>
          <w:lang w:eastAsia="ru-RU"/>
        </w:rPr>
        <w:t>.</w:t>
      </w:r>
      <w:r w:rsidR="005A354E">
        <w:rPr>
          <w:rFonts w:ascii="Times New Roman" w:eastAsia="Times New Roman" w:hAnsi="Times New Roman" w:cs="Times New Roman"/>
          <w:sz w:val="28"/>
          <w:szCs w:val="28"/>
          <w:lang w:eastAsia="ru-RU"/>
        </w:rPr>
        <w:t>С</w:t>
      </w:r>
      <w:r w:rsidR="005E2068" w:rsidRPr="005E2068">
        <w:rPr>
          <w:rFonts w:ascii="Times New Roman" w:eastAsia="Times New Roman" w:hAnsi="Times New Roman" w:cs="Times New Roman"/>
          <w:sz w:val="28"/>
          <w:szCs w:val="28"/>
          <w:lang w:eastAsia="ru-RU"/>
        </w:rPr>
        <w:t>окращение в</w:t>
      </w:r>
      <w:r w:rsidR="005A354E">
        <w:rPr>
          <w:rFonts w:ascii="Times New Roman" w:eastAsia="Times New Roman" w:hAnsi="Times New Roman" w:cs="Times New Roman"/>
          <w:sz w:val="28"/>
          <w:szCs w:val="28"/>
          <w:lang w:eastAsia="ru-RU"/>
        </w:rPr>
        <w:t xml:space="preserve">ыбросов загрязняющих веществ в </w:t>
      </w:r>
      <w:r w:rsidR="005E2068" w:rsidRPr="005E2068">
        <w:rPr>
          <w:rFonts w:ascii="Times New Roman" w:eastAsia="Times New Roman" w:hAnsi="Times New Roman" w:cs="Times New Roman"/>
          <w:sz w:val="28"/>
          <w:szCs w:val="28"/>
          <w:lang w:eastAsia="ru-RU"/>
        </w:rPr>
        <w:t>атмосферу и снижение объемов водоп</w:t>
      </w:r>
      <w:r w:rsidR="005A354E">
        <w:rPr>
          <w:rFonts w:ascii="Times New Roman" w:eastAsia="Times New Roman" w:hAnsi="Times New Roman" w:cs="Times New Roman"/>
          <w:sz w:val="28"/>
          <w:szCs w:val="28"/>
          <w:lang w:eastAsia="ru-RU"/>
        </w:rPr>
        <w:t xml:space="preserve">отребления оказывает значительное положительное </w:t>
      </w:r>
      <w:r w:rsidR="005E2068" w:rsidRPr="005E2068">
        <w:rPr>
          <w:rFonts w:ascii="Times New Roman" w:eastAsia="Times New Roman" w:hAnsi="Times New Roman" w:cs="Times New Roman"/>
          <w:sz w:val="28"/>
          <w:szCs w:val="28"/>
          <w:lang w:eastAsia="ru-RU"/>
        </w:rPr>
        <w:t>воздействие на качество</w:t>
      </w:r>
      <w:r w:rsidR="005A354E">
        <w:rPr>
          <w:rFonts w:ascii="Times New Roman" w:eastAsia="Times New Roman" w:hAnsi="Times New Roman" w:cs="Times New Roman"/>
          <w:sz w:val="28"/>
          <w:szCs w:val="28"/>
          <w:lang w:eastAsia="ru-RU"/>
        </w:rPr>
        <w:t xml:space="preserve"> атмосферного воздуха и воды в местных водохранилищах</w:t>
      </w:r>
      <w:r w:rsidR="005E2068" w:rsidRPr="005E2068">
        <w:rPr>
          <w:rFonts w:ascii="Times New Roman" w:eastAsia="Times New Roman" w:hAnsi="Times New Roman" w:cs="Times New Roman"/>
          <w:sz w:val="28"/>
          <w:szCs w:val="28"/>
          <w:lang w:eastAsia="ru-RU"/>
        </w:rPr>
        <w:t>.</w:t>
      </w:r>
    </w:p>
    <w:p w:rsidR="0058021A" w:rsidRPr="008B560C" w:rsidRDefault="005B1BA5" w:rsidP="00B774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xml:space="preserve">Вывод устаревшего </w:t>
      </w:r>
      <w:r w:rsidR="00E1784E">
        <w:rPr>
          <w:rFonts w:ascii="Times New Roman" w:hAnsi="Times New Roman" w:cs="Times New Roman"/>
          <w:sz w:val="28"/>
          <w:szCs w:val="28"/>
          <w:lang w:eastAsia="ru-RU"/>
        </w:rPr>
        <w:t>оборудования</w:t>
      </w:r>
      <w:r>
        <w:rPr>
          <w:rFonts w:ascii="Times New Roman" w:hAnsi="Times New Roman" w:cs="Times New Roman"/>
          <w:sz w:val="28"/>
          <w:szCs w:val="28"/>
          <w:lang w:eastAsia="ru-RU"/>
        </w:rPr>
        <w:t xml:space="preserve"> и установка нового автоматизированного оборудования </w:t>
      </w:r>
      <w:r w:rsidR="00E1784E">
        <w:rPr>
          <w:rFonts w:ascii="Times New Roman" w:hAnsi="Times New Roman" w:cs="Times New Roman"/>
          <w:sz w:val="28"/>
          <w:szCs w:val="28"/>
          <w:lang w:eastAsia="ru-RU"/>
        </w:rPr>
        <w:t>повлек</w:t>
      </w:r>
      <w:r>
        <w:rPr>
          <w:rFonts w:ascii="Times New Roman" w:hAnsi="Times New Roman" w:cs="Times New Roman"/>
          <w:sz w:val="28"/>
          <w:szCs w:val="28"/>
          <w:lang w:eastAsia="ru-RU"/>
        </w:rPr>
        <w:t>ли</w:t>
      </w:r>
      <w:r w:rsidR="00E1784E" w:rsidRPr="00E1784E">
        <w:rPr>
          <w:rFonts w:ascii="Times New Roman" w:hAnsi="Times New Roman" w:cs="Times New Roman"/>
          <w:sz w:val="28"/>
          <w:szCs w:val="28"/>
          <w:lang w:eastAsia="ru-RU"/>
        </w:rPr>
        <w:t xml:space="preserve"> за собой</w:t>
      </w:r>
      <w:r>
        <w:rPr>
          <w:rFonts w:ascii="Times New Roman" w:hAnsi="Times New Roman" w:cs="Times New Roman"/>
          <w:sz w:val="28"/>
          <w:szCs w:val="28"/>
          <w:lang w:eastAsia="ru-RU"/>
        </w:rPr>
        <w:t xml:space="preserve"> значительноевысвобождение персонала станции</w:t>
      </w:r>
      <w:r w:rsidR="003127EC">
        <w:rPr>
          <w:rFonts w:ascii="Times New Roman" w:hAnsi="Times New Roman" w:cs="Times New Roman"/>
          <w:sz w:val="28"/>
          <w:szCs w:val="28"/>
          <w:lang w:eastAsia="ru-RU"/>
        </w:rPr>
        <w:t xml:space="preserve"> (</w:t>
      </w:r>
      <w:r w:rsidR="00873D95">
        <w:rPr>
          <w:rFonts w:ascii="Times New Roman" w:hAnsi="Times New Roman" w:cs="Times New Roman"/>
          <w:sz w:val="28"/>
          <w:szCs w:val="28"/>
          <w:lang w:eastAsia="ru-RU"/>
        </w:rPr>
        <w:t>за последние пять лет в 2,4 раза</w:t>
      </w:r>
      <w:r w:rsidR="00DE0912">
        <w:rPr>
          <w:rFonts w:ascii="Times New Roman" w:hAnsi="Times New Roman" w:cs="Times New Roman"/>
          <w:sz w:val="28"/>
          <w:szCs w:val="28"/>
          <w:lang w:eastAsia="ru-RU"/>
        </w:rPr>
        <w:t xml:space="preserve">, с </w:t>
      </w:r>
      <w:r w:rsidR="001C7DD6">
        <w:rPr>
          <w:rFonts w:ascii="Times New Roman" w:hAnsi="Times New Roman" w:cs="Times New Roman"/>
          <w:sz w:val="28"/>
          <w:szCs w:val="28"/>
          <w:lang w:eastAsia="ru-RU"/>
        </w:rPr>
        <w:t>1082 человек</w:t>
      </w:r>
      <w:r w:rsidR="004E31EB">
        <w:rPr>
          <w:rFonts w:ascii="Times New Roman" w:hAnsi="Times New Roman" w:cs="Times New Roman"/>
          <w:sz w:val="28"/>
          <w:szCs w:val="28"/>
          <w:lang w:eastAsia="ru-RU"/>
        </w:rPr>
        <w:t xml:space="preserve">в 2013 году до </w:t>
      </w:r>
      <w:r w:rsidR="001C7DD6">
        <w:rPr>
          <w:rFonts w:ascii="Times New Roman" w:hAnsi="Times New Roman" w:cs="Times New Roman"/>
          <w:sz w:val="28"/>
          <w:szCs w:val="28"/>
          <w:lang w:eastAsia="ru-RU"/>
        </w:rPr>
        <w:t>452 человек в 2017 году</w:t>
      </w:r>
      <w:r w:rsidR="00873D95">
        <w:rPr>
          <w:rFonts w:ascii="Times New Roman" w:hAnsi="Times New Roman" w:cs="Times New Roman"/>
          <w:sz w:val="28"/>
          <w:szCs w:val="28"/>
          <w:lang w:eastAsia="ru-RU"/>
        </w:rPr>
        <w:t>)</w:t>
      </w:r>
      <w:r w:rsidR="00E1784E" w:rsidRPr="00E1784E">
        <w:rPr>
          <w:rFonts w:ascii="Times New Roman" w:hAnsi="Times New Roman" w:cs="Times New Roman"/>
          <w:sz w:val="28"/>
          <w:szCs w:val="28"/>
          <w:lang w:eastAsia="ru-RU"/>
        </w:rPr>
        <w:t>.</w:t>
      </w:r>
      <w:r w:rsidR="008B560C" w:rsidRPr="008B560C">
        <w:rPr>
          <w:rFonts w:ascii="Times New Roman" w:hAnsi="Times New Roman" w:cs="Times New Roman"/>
          <w:sz w:val="28"/>
          <w:szCs w:val="28"/>
        </w:rPr>
        <w:t>При подписании СПИК</w:t>
      </w:r>
      <w:r w:rsidR="008B560C">
        <w:rPr>
          <w:rFonts w:ascii="Times New Roman" w:hAnsi="Times New Roman" w:cs="Times New Roman"/>
          <w:sz w:val="28"/>
          <w:szCs w:val="28"/>
        </w:rPr>
        <w:t xml:space="preserve"> в 2017 году</w:t>
      </w:r>
      <w:r w:rsidR="008B560C" w:rsidRPr="008B560C">
        <w:rPr>
          <w:rFonts w:ascii="Times New Roman" w:hAnsi="Times New Roman" w:cs="Times New Roman"/>
          <w:sz w:val="28"/>
          <w:szCs w:val="28"/>
        </w:rPr>
        <w:t xml:space="preserve"> Губернатором Свердловской области Е.В. Куйвашевым был сделан упор </w:t>
      </w:r>
      <w:r w:rsidR="008B560C">
        <w:rPr>
          <w:rFonts w:ascii="Times New Roman" w:hAnsi="Times New Roman" w:cs="Times New Roman"/>
          <w:sz w:val="28"/>
          <w:szCs w:val="28"/>
        </w:rPr>
        <w:t>на то, что налоговые льготы на 5 лет</w:t>
      </w:r>
      <w:r w:rsidR="008B560C" w:rsidRPr="008B560C">
        <w:rPr>
          <w:rFonts w:ascii="Times New Roman" w:hAnsi="Times New Roman" w:cs="Times New Roman"/>
          <w:sz w:val="28"/>
          <w:szCs w:val="28"/>
        </w:rPr>
        <w:t xml:space="preserve"> предоставляются «Интер РАО» под создание новых рабочих мест.</w:t>
      </w:r>
    </w:p>
    <w:p w:rsidR="00245220" w:rsidRDefault="00245220" w:rsidP="00B774C0">
      <w:pPr>
        <w:spacing w:after="0" w:line="240" w:lineRule="auto"/>
        <w:ind w:firstLine="708"/>
        <w:jc w:val="both"/>
        <w:rPr>
          <w:rFonts w:ascii="Times New Roman" w:hAnsi="Times New Roman" w:cs="Times New Roman"/>
          <w:sz w:val="28"/>
          <w:szCs w:val="28"/>
          <w:lang w:eastAsia="ru-RU"/>
        </w:rPr>
      </w:pPr>
      <w:r w:rsidRPr="00245220">
        <w:rPr>
          <w:rFonts w:ascii="Times New Roman" w:hAnsi="Times New Roman" w:cs="Times New Roman"/>
          <w:sz w:val="28"/>
          <w:szCs w:val="28"/>
          <w:lang w:eastAsia="ru-RU"/>
        </w:rPr>
        <w:t>Верхн</w:t>
      </w:r>
      <w:r>
        <w:rPr>
          <w:rFonts w:ascii="Times New Roman" w:hAnsi="Times New Roman" w:cs="Times New Roman"/>
          <w:sz w:val="28"/>
          <w:szCs w:val="28"/>
          <w:lang w:eastAsia="ru-RU"/>
        </w:rPr>
        <w:t>етагильская ГРЭС является одним из основных налогоплательщиков</w:t>
      </w:r>
      <w:r w:rsidRPr="00245220">
        <w:rPr>
          <w:rFonts w:ascii="Times New Roman" w:hAnsi="Times New Roman" w:cs="Times New Roman"/>
          <w:sz w:val="28"/>
          <w:szCs w:val="28"/>
          <w:lang w:eastAsia="ru-RU"/>
        </w:rPr>
        <w:t xml:space="preserve"> в бюджет региона</w:t>
      </w:r>
      <w:r>
        <w:rPr>
          <w:rFonts w:ascii="Times New Roman" w:hAnsi="Times New Roman" w:cs="Times New Roman"/>
          <w:sz w:val="28"/>
          <w:szCs w:val="28"/>
          <w:lang w:eastAsia="ru-RU"/>
        </w:rPr>
        <w:t xml:space="preserve"> и городского округа</w:t>
      </w:r>
      <w:r w:rsidRPr="00245220">
        <w:rPr>
          <w:rFonts w:ascii="Times New Roman" w:hAnsi="Times New Roman" w:cs="Times New Roman"/>
          <w:sz w:val="28"/>
          <w:szCs w:val="28"/>
          <w:lang w:eastAsia="ru-RU"/>
        </w:rPr>
        <w:t>. Общий объём налоговых поступлений от предприятия</w:t>
      </w:r>
      <w:r w:rsidR="00E62919">
        <w:rPr>
          <w:rFonts w:ascii="Times New Roman" w:hAnsi="Times New Roman" w:cs="Times New Roman"/>
          <w:sz w:val="28"/>
          <w:szCs w:val="28"/>
          <w:lang w:eastAsia="ru-RU"/>
        </w:rPr>
        <w:t xml:space="preserve"> за период 2012-2016 годов</w:t>
      </w:r>
      <w:r w:rsidRPr="00245220">
        <w:rPr>
          <w:rFonts w:ascii="Times New Roman" w:hAnsi="Times New Roman" w:cs="Times New Roman"/>
          <w:sz w:val="28"/>
          <w:szCs w:val="28"/>
          <w:lang w:eastAsia="ru-RU"/>
        </w:rPr>
        <w:t xml:space="preserve"> составил</w:t>
      </w:r>
      <w:r w:rsidR="00BD76A5">
        <w:rPr>
          <w:rFonts w:ascii="Times New Roman" w:hAnsi="Times New Roman" w:cs="Times New Roman"/>
          <w:sz w:val="28"/>
          <w:szCs w:val="28"/>
          <w:lang w:eastAsia="ru-RU"/>
        </w:rPr>
        <w:t xml:space="preserve"> около 1 млрд.</w:t>
      </w:r>
      <w:r w:rsidR="00E62919">
        <w:rPr>
          <w:rFonts w:ascii="Times New Roman" w:hAnsi="Times New Roman" w:cs="Times New Roman"/>
          <w:sz w:val="28"/>
          <w:szCs w:val="28"/>
          <w:lang w:eastAsia="ru-RU"/>
        </w:rPr>
        <w:t xml:space="preserve"> рублей:</w:t>
      </w:r>
      <w:r w:rsidRPr="00245220">
        <w:rPr>
          <w:rFonts w:ascii="Times New Roman" w:hAnsi="Times New Roman" w:cs="Times New Roman"/>
          <w:sz w:val="28"/>
          <w:szCs w:val="28"/>
          <w:lang w:eastAsia="ru-RU"/>
        </w:rPr>
        <w:t xml:space="preserve"> в 2012 году – 218 912 тыс. рублей, в 2013 – 149 949 </w:t>
      </w:r>
      <w:r w:rsidRPr="00245220">
        <w:rPr>
          <w:rFonts w:ascii="Times New Roman" w:hAnsi="Times New Roman" w:cs="Times New Roman"/>
          <w:sz w:val="28"/>
          <w:szCs w:val="28"/>
          <w:lang w:eastAsia="ru-RU"/>
        </w:rPr>
        <w:lastRenderedPageBreak/>
        <w:t>тыс. рублей, в 2014 – 144 550 тыс. рублей, в 2015 году – 180 963 тыс. рублей</w:t>
      </w:r>
      <w:r w:rsidR="00CB2504">
        <w:rPr>
          <w:rFonts w:ascii="Times New Roman" w:hAnsi="Times New Roman" w:cs="Times New Roman"/>
          <w:sz w:val="28"/>
          <w:szCs w:val="28"/>
          <w:lang w:eastAsia="ru-RU"/>
        </w:rPr>
        <w:t>, в 2016 году -</w:t>
      </w:r>
      <w:r w:rsidRPr="00245220">
        <w:rPr>
          <w:rFonts w:ascii="Times New Roman" w:hAnsi="Times New Roman" w:cs="Times New Roman"/>
          <w:sz w:val="28"/>
          <w:szCs w:val="28"/>
          <w:lang w:eastAsia="ru-RU"/>
        </w:rPr>
        <w:t xml:space="preserve"> 234 304 тыс. рублей.</w:t>
      </w:r>
    </w:p>
    <w:p w:rsidR="00FC7BDD" w:rsidRPr="00096770" w:rsidRDefault="00B36DEB" w:rsidP="00B774C0">
      <w:pPr>
        <w:spacing w:after="0" w:line="240" w:lineRule="auto"/>
        <w:ind w:firstLine="708"/>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Обобщен</w:t>
      </w:r>
      <w:r w:rsidR="00A74830" w:rsidRPr="00096770">
        <w:rPr>
          <w:rFonts w:ascii="Times New Roman" w:hAnsi="Times New Roman" w:cs="Times New Roman"/>
          <w:sz w:val="28"/>
          <w:szCs w:val="28"/>
          <w:lang w:eastAsia="ru-RU"/>
        </w:rPr>
        <w:t>ные показатели деятельности предприятия</w:t>
      </w:r>
      <w:r w:rsidRPr="00096770">
        <w:rPr>
          <w:rFonts w:ascii="Times New Roman" w:hAnsi="Times New Roman" w:cs="Times New Roman"/>
          <w:sz w:val="28"/>
          <w:szCs w:val="28"/>
          <w:lang w:eastAsia="ru-RU"/>
        </w:rPr>
        <w:t xml:space="preserve"> пре</w:t>
      </w:r>
      <w:r w:rsidR="00C456DF" w:rsidRPr="00096770">
        <w:rPr>
          <w:rFonts w:ascii="Times New Roman" w:hAnsi="Times New Roman" w:cs="Times New Roman"/>
          <w:sz w:val="28"/>
          <w:szCs w:val="28"/>
          <w:lang w:eastAsia="ru-RU"/>
        </w:rPr>
        <w:t>дставлены в таблице 2</w:t>
      </w:r>
      <w:r w:rsidRPr="00096770">
        <w:rPr>
          <w:rFonts w:ascii="Times New Roman" w:hAnsi="Times New Roman" w:cs="Times New Roman"/>
          <w:sz w:val="28"/>
          <w:szCs w:val="28"/>
          <w:lang w:eastAsia="ru-RU"/>
        </w:rPr>
        <w:t xml:space="preserve">.7. </w:t>
      </w:r>
    </w:p>
    <w:p w:rsidR="00B36DEB" w:rsidRPr="00096770" w:rsidRDefault="00C456DF" w:rsidP="00B774C0">
      <w:pPr>
        <w:spacing w:after="0" w:line="240" w:lineRule="auto"/>
        <w:ind w:firstLine="708"/>
        <w:jc w:val="both"/>
        <w:rPr>
          <w:rFonts w:ascii="Times New Roman" w:hAnsi="Times New Roman" w:cs="Times New Roman"/>
          <w:sz w:val="28"/>
          <w:szCs w:val="28"/>
          <w:lang w:eastAsia="ru-RU"/>
        </w:rPr>
      </w:pPr>
      <w:r w:rsidRPr="00C20CA7">
        <w:rPr>
          <w:rFonts w:ascii="Times New Roman" w:hAnsi="Times New Roman" w:cs="Times New Roman"/>
          <w:sz w:val="28"/>
          <w:szCs w:val="28"/>
          <w:lang w:eastAsia="ru-RU"/>
        </w:rPr>
        <w:t>Таблица 2</w:t>
      </w:r>
      <w:r w:rsidR="00B36DEB" w:rsidRPr="00C20CA7">
        <w:rPr>
          <w:rFonts w:ascii="Times New Roman" w:hAnsi="Times New Roman" w:cs="Times New Roman"/>
          <w:sz w:val="28"/>
          <w:szCs w:val="28"/>
          <w:lang w:eastAsia="ru-RU"/>
        </w:rPr>
        <w:t>.7 – Резуль</w:t>
      </w:r>
      <w:r w:rsidR="00032184" w:rsidRPr="00C20CA7">
        <w:rPr>
          <w:rFonts w:ascii="Times New Roman" w:hAnsi="Times New Roman" w:cs="Times New Roman"/>
          <w:sz w:val="28"/>
          <w:szCs w:val="28"/>
          <w:lang w:eastAsia="ru-RU"/>
        </w:rPr>
        <w:t>та</w:t>
      </w:r>
      <w:r w:rsidR="00050C4F" w:rsidRPr="00C20CA7">
        <w:rPr>
          <w:rFonts w:ascii="Times New Roman" w:hAnsi="Times New Roman" w:cs="Times New Roman"/>
          <w:sz w:val="28"/>
          <w:szCs w:val="28"/>
          <w:lang w:eastAsia="ru-RU"/>
        </w:rPr>
        <w:t>ты деятельностифилиала «Верхнетагильская ГРЭС» АО «Интер РАО – Электрогенерация»</w:t>
      </w:r>
    </w:p>
    <w:tbl>
      <w:tblPr>
        <w:tblW w:w="9591" w:type="dxa"/>
        <w:jc w:val="center"/>
        <w:tblLayout w:type="fixed"/>
        <w:tblLook w:val="0000"/>
      </w:tblPr>
      <w:tblGrid>
        <w:gridCol w:w="3691"/>
        <w:gridCol w:w="1144"/>
        <w:gridCol w:w="1184"/>
        <w:gridCol w:w="1184"/>
        <w:gridCol w:w="1184"/>
        <w:gridCol w:w="1204"/>
      </w:tblGrid>
      <w:tr w:rsidR="00B36DEB" w:rsidRPr="002F4C97" w:rsidTr="003F6122">
        <w:trPr>
          <w:jc w:val="center"/>
        </w:trPr>
        <w:tc>
          <w:tcPr>
            <w:tcW w:w="3691" w:type="dxa"/>
            <w:vMerge w:val="restart"/>
            <w:tcBorders>
              <w:top w:val="single" w:sz="4" w:space="0" w:color="000000"/>
              <w:left w:val="single" w:sz="4" w:space="0" w:color="000000"/>
              <w:bottom w:val="single" w:sz="4" w:space="0" w:color="000000"/>
            </w:tcBorders>
            <w:vAlign w:val="center"/>
          </w:tcPr>
          <w:p w:rsidR="00B36DEB" w:rsidRPr="002F4C97" w:rsidRDefault="00B36DEB" w:rsidP="00B774C0">
            <w:pPr>
              <w:spacing w:after="0" w:line="240" w:lineRule="auto"/>
              <w:ind w:firstLine="10"/>
              <w:rPr>
                <w:rFonts w:ascii="Times New Roman" w:hAnsi="Times New Roman" w:cs="Times New Roman"/>
                <w:b/>
                <w:sz w:val="24"/>
                <w:szCs w:val="24"/>
                <w:lang w:eastAsia="ru-RU"/>
              </w:rPr>
            </w:pPr>
            <w:r w:rsidRPr="002F4C97">
              <w:rPr>
                <w:rFonts w:ascii="Times New Roman" w:hAnsi="Times New Roman" w:cs="Times New Roman"/>
                <w:b/>
                <w:sz w:val="24"/>
                <w:szCs w:val="24"/>
                <w:lang w:eastAsia="ru-RU"/>
              </w:rPr>
              <w:t>Наименование показателей</w:t>
            </w:r>
          </w:p>
        </w:tc>
        <w:tc>
          <w:tcPr>
            <w:tcW w:w="5900" w:type="dxa"/>
            <w:gridSpan w:val="5"/>
            <w:tcBorders>
              <w:top w:val="single" w:sz="4" w:space="0" w:color="000000"/>
              <w:left w:val="single" w:sz="4" w:space="0" w:color="000000"/>
              <w:bottom w:val="single" w:sz="4" w:space="0" w:color="000000"/>
              <w:right w:val="single" w:sz="4" w:space="0" w:color="000000"/>
            </w:tcBorders>
            <w:vAlign w:val="center"/>
          </w:tcPr>
          <w:p w:rsidR="00B36DEB" w:rsidRPr="002F4C97" w:rsidRDefault="00B36DEB" w:rsidP="00B774C0">
            <w:pPr>
              <w:spacing w:after="0" w:line="240" w:lineRule="auto"/>
              <w:ind w:firstLine="708"/>
              <w:jc w:val="center"/>
              <w:rPr>
                <w:rFonts w:ascii="Times New Roman" w:hAnsi="Times New Roman" w:cs="Times New Roman"/>
                <w:b/>
                <w:sz w:val="24"/>
                <w:szCs w:val="24"/>
                <w:lang w:eastAsia="ru-RU"/>
              </w:rPr>
            </w:pPr>
            <w:r w:rsidRPr="002F4C97">
              <w:rPr>
                <w:rFonts w:ascii="Times New Roman" w:hAnsi="Times New Roman" w:cs="Times New Roman"/>
                <w:b/>
                <w:sz w:val="24"/>
                <w:szCs w:val="24"/>
                <w:lang w:eastAsia="ru-RU"/>
              </w:rPr>
              <w:t>Год</w:t>
            </w:r>
          </w:p>
        </w:tc>
      </w:tr>
      <w:tr w:rsidR="00B36DEB" w:rsidRPr="002F4C97" w:rsidTr="003F6122">
        <w:trPr>
          <w:jc w:val="center"/>
        </w:trPr>
        <w:tc>
          <w:tcPr>
            <w:tcW w:w="3691" w:type="dxa"/>
            <w:vMerge/>
            <w:tcBorders>
              <w:top w:val="single" w:sz="4" w:space="0" w:color="000000"/>
              <w:left w:val="single" w:sz="4" w:space="0" w:color="000000"/>
              <w:bottom w:val="single" w:sz="4" w:space="0" w:color="000000"/>
            </w:tcBorders>
            <w:vAlign w:val="center"/>
          </w:tcPr>
          <w:p w:rsidR="00B36DEB" w:rsidRPr="002F4C97" w:rsidRDefault="00B36DEB" w:rsidP="00B774C0">
            <w:pPr>
              <w:spacing w:after="0" w:line="240" w:lineRule="auto"/>
              <w:ind w:firstLine="10"/>
              <w:rPr>
                <w:rFonts w:ascii="Times New Roman" w:hAnsi="Times New Roman" w:cs="Times New Roman"/>
                <w:b/>
                <w:sz w:val="24"/>
                <w:szCs w:val="24"/>
                <w:lang w:eastAsia="ru-RU"/>
              </w:rPr>
            </w:pPr>
          </w:p>
        </w:tc>
        <w:tc>
          <w:tcPr>
            <w:tcW w:w="1144" w:type="dxa"/>
            <w:tcBorders>
              <w:top w:val="single" w:sz="4" w:space="0" w:color="000000"/>
              <w:left w:val="single" w:sz="4" w:space="0" w:color="000000"/>
              <w:bottom w:val="single" w:sz="4" w:space="0" w:color="000000"/>
            </w:tcBorders>
            <w:vAlign w:val="center"/>
          </w:tcPr>
          <w:p w:rsidR="00B36DEB" w:rsidRPr="002F4C97"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2013</w:t>
            </w:r>
          </w:p>
        </w:tc>
        <w:tc>
          <w:tcPr>
            <w:tcW w:w="1184" w:type="dxa"/>
            <w:tcBorders>
              <w:top w:val="single" w:sz="4" w:space="0" w:color="000000"/>
              <w:left w:val="single" w:sz="4" w:space="0" w:color="000000"/>
              <w:bottom w:val="single" w:sz="4" w:space="0" w:color="000000"/>
            </w:tcBorders>
            <w:vAlign w:val="center"/>
          </w:tcPr>
          <w:p w:rsidR="00B36DEB" w:rsidRPr="002F4C97"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2014</w:t>
            </w:r>
          </w:p>
        </w:tc>
        <w:tc>
          <w:tcPr>
            <w:tcW w:w="1184" w:type="dxa"/>
            <w:tcBorders>
              <w:top w:val="single" w:sz="4" w:space="0" w:color="000000"/>
              <w:left w:val="single" w:sz="4" w:space="0" w:color="000000"/>
              <w:bottom w:val="single" w:sz="4" w:space="0" w:color="000000"/>
            </w:tcBorders>
            <w:vAlign w:val="center"/>
          </w:tcPr>
          <w:p w:rsidR="00B36DEB" w:rsidRPr="002F4C97"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2015</w:t>
            </w:r>
          </w:p>
        </w:tc>
        <w:tc>
          <w:tcPr>
            <w:tcW w:w="1184" w:type="dxa"/>
            <w:tcBorders>
              <w:top w:val="single" w:sz="4" w:space="0" w:color="000000"/>
              <w:left w:val="single" w:sz="4" w:space="0" w:color="000000"/>
              <w:bottom w:val="single" w:sz="4" w:space="0" w:color="000000"/>
            </w:tcBorders>
            <w:vAlign w:val="center"/>
          </w:tcPr>
          <w:p w:rsidR="00B36DEB" w:rsidRPr="002F4C97"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2016</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2F4C97"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2017</w:t>
            </w:r>
          </w:p>
        </w:tc>
      </w:tr>
      <w:tr w:rsidR="00155DDA" w:rsidRPr="002F4C97" w:rsidTr="003F6122">
        <w:trPr>
          <w:trHeight w:val="745"/>
          <w:jc w:val="center"/>
        </w:trPr>
        <w:tc>
          <w:tcPr>
            <w:tcW w:w="3691" w:type="dxa"/>
            <w:tcBorders>
              <w:top w:val="single" w:sz="4" w:space="0" w:color="000000"/>
              <w:left w:val="single" w:sz="4" w:space="0" w:color="000000"/>
              <w:bottom w:val="single" w:sz="4" w:space="0" w:color="000000"/>
            </w:tcBorders>
            <w:vAlign w:val="center"/>
          </w:tcPr>
          <w:p w:rsidR="00155DDA" w:rsidRPr="002F4C97" w:rsidRDefault="00155DDA" w:rsidP="00B774C0">
            <w:pPr>
              <w:numPr>
                <w:ilvl w:val="0"/>
                <w:numId w:val="5"/>
              </w:numPr>
              <w:spacing w:after="0" w:line="240" w:lineRule="auto"/>
              <w:ind w:left="10" w:firstLine="10"/>
              <w:rPr>
                <w:rFonts w:ascii="Times New Roman" w:hAnsi="Times New Roman" w:cs="Times New Roman"/>
                <w:sz w:val="24"/>
                <w:szCs w:val="24"/>
                <w:lang w:eastAsia="ru-RU"/>
              </w:rPr>
            </w:pPr>
            <w:r w:rsidRPr="002F4C97">
              <w:rPr>
                <w:rFonts w:ascii="Times New Roman" w:hAnsi="Times New Roman" w:cs="Times New Roman"/>
                <w:sz w:val="24"/>
                <w:szCs w:val="24"/>
                <w:lang w:eastAsia="ru-RU"/>
              </w:rPr>
              <w:t>Среднесписоч</w:t>
            </w:r>
            <w:r>
              <w:rPr>
                <w:rFonts w:ascii="Times New Roman" w:hAnsi="Times New Roman" w:cs="Times New Roman"/>
                <w:sz w:val="24"/>
                <w:szCs w:val="24"/>
                <w:lang w:eastAsia="ru-RU"/>
              </w:rPr>
              <w:t>ная численность работников (</w:t>
            </w:r>
            <w:r w:rsidRPr="002F4C97">
              <w:rPr>
                <w:rFonts w:ascii="Times New Roman" w:hAnsi="Times New Roman" w:cs="Times New Roman"/>
                <w:sz w:val="24"/>
                <w:szCs w:val="24"/>
                <w:lang w:eastAsia="ru-RU"/>
              </w:rPr>
              <w:t>чел.)</w:t>
            </w:r>
          </w:p>
        </w:tc>
        <w:tc>
          <w:tcPr>
            <w:tcW w:w="1144" w:type="dxa"/>
            <w:tcBorders>
              <w:top w:val="single" w:sz="4" w:space="0" w:color="000000"/>
              <w:left w:val="single" w:sz="4" w:space="0" w:color="000000"/>
              <w:bottom w:val="single" w:sz="4" w:space="0" w:color="000000"/>
            </w:tcBorders>
            <w:vAlign w:val="center"/>
          </w:tcPr>
          <w:p w:rsidR="00155DDA" w:rsidRPr="00155DDA" w:rsidRDefault="00155DDA" w:rsidP="00B774C0">
            <w:pPr>
              <w:spacing w:after="0" w:line="240" w:lineRule="auto"/>
              <w:jc w:val="center"/>
              <w:rPr>
                <w:rFonts w:ascii="Times New Roman" w:hAnsi="Times New Roman" w:cs="Times New Roman"/>
                <w:sz w:val="24"/>
                <w:szCs w:val="24"/>
                <w:lang w:eastAsia="ru-RU"/>
              </w:rPr>
            </w:pPr>
            <w:r w:rsidRPr="00155DDA">
              <w:rPr>
                <w:rFonts w:ascii="Times New Roman" w:hAnsi="Times New Roman" w:cs="Times New Roman"/>
                <w:sz w:val="24"/>
                <w:szCs w:val="24"/>
                <w:lang w:eastAsia="ru-RU"/>
              </w:rPr>
              <w:t>1082</w:t>
            </w:r>
          </w:p>
        </w:tc>
        <w:tc>
          <w:tcPr>
            <w:tcW w:w="1184" w:type="dxa"/>
            <w:tcBorders>
              <w:top w:val="single" w:sz="4" w:space="0" w:color="000000"/>
              <w:left w:val="single" w:sz="4" w:space="0" w:color="000000"/>
              <w:bottom w:val="single" w:sz="4" w:space="0" w:color="000000"/>
            </w:tcBorders>
            <w:vAlign w:val="center"/>
          </w:tcPr>
          <w:p w:rsidR="00155DDA" w:rsidRPr="00155DDA" w:rsidRDefault="00155DDA" w:rsidP="00B774C0">
            <w:pPr>
              <w:spacing w:after="0" w:line="240" w:lineRule="auto"/>
              <w:jc w:val="center"/>
              <w:rPr>
                <w:rFonts w:ascii="Times New Roman" w:hAnsi="Times New Roman" w:cs="Times New Roman"/>
                <w:sz w:val="24"/>
                <w:szCs w:val="24"/>
                <w:lang w:eastAsia="ru-RU"/>
              </w:rPr>
            </w:pPr>
            <w:r w:rsidRPr="00155DDA">
              <w:rPr>
                <w:rFonts w:ascii="Times New Roman" w:hAnsi="Times New Roman" w:cs="Times New Roman"/>
                <w:sz w:val="24"/>
                <w:szCs w:val="24"/>
                <w:lang w:eastAsia="ru-RU"/>
              </w:rPr>
              <w:t>882</w:t>
            </w:r>
          </w:p>
        </w:tc>
        <w:tc>
          <w:tcPr>
            <w:tcW w:w="1184" w:type="dxa"/>
            <w:tcBorders>
              <w:top w:val="single" w:sz="4" w:space="0" w:color="000000"/>
              <w:left w:val="single" w:sz="4" w:space="0" w:color="000000"/>
              <w:bottom w:val="single" w:sz="4" w:space="0" w:color="000000"/>
            </w:tcBorders>
            <w:vAlign w:val="center"/>
          </w:tcPr>
          <w:p w:rsidR="00155DDA" w:rsidRPr="00155DDA" w:rsidRDefault="00155DDA" w:rsidP="00B774C0">
            <w:pPr>
              <w:spacing w:after="0" w:line="240" w:lineRule="auto"/>
              <w:jc w:val="center"/>
              <w:rPr>
                <w:rFonts w:ascii="Times New Roman" w:hAnsi="Times New Roman" w:cs="Times New Roman"/>
                <w:sz w:val="24"/>
                <w:szCs w:val="24"/>
                <w:lang w:eastAsia="ru-RU"/>
              </w:rPr>
            </w:pPr>
            <w:r w:rsidRPr="00155DDA">
              <w:rPr>
                <w:rFonts w:ascii="Times New Roman" w:hAnsi="Times New Roman" w:cs="Times New Roman"/>
                <w:sz w:val="24"/>
                <w:szCs w:val="24"/>
                <w:lang w:eastAsia="ru-RU"/>
              </w:rPr>
              <w:t>839</w:t>
            </w:r>
          </w:p>
        </w:tc>
        <w:tc>
          <w:tcPr>
            <w:tcW w:w="1184" w:type="dxa"/>
            <w:tcBorders>
              <w:top w:val="single" w:sz="4" w:space="0" w:color="000000"/>
              <w:left w:val="single" w:sz="4" w:space="0" w:color="000000"/>
              <w:bottom w:val="single" w:sz="4" w:space="0" w:color="000000"/>
            </w:tcBorders>
            <w:vAlign w:val="center"/>
          </w:tcPr>
          <w:p w:rsidR="00155DDA" w:rsidRPr="00155DDA" w:rsidRDefault="00155DDA" w:rsidP="00B774C0">
            <w:pPr>
              <w:spacing w:after="0" w:line="240" w:lineRule="auto"/>
              <w:jc w:val="center"/>
              <w:rPr>
                <w:rFonts w:ascii="Times New Roman" w:hAnsi="Times New Roman" w:cs="Times New Roman"/>
                <w:sz w:val="24"/>
                <w:szCs w:val="24"/>
                <w:lang w:eastAsia="ru-RU"/>
              </w:rPr>
            </w:pPr>
            <w:r w:rsidRPr="00155DDA">
              <w:rPr>
                <w:rFonts w:ascii="Times New Roman" w:hAnsi="Times New Roman" w:cs="Times New Roman"/>
                <w:sz w:val="24"/>
                <w:szCs w:val="24"/>
                <w:lang w:eastAsia="ru-RU"/>
              </w:rPr>
              <w:t>549</w:t>
            </w:r>
          </w:p>
        </w:tc>
        <w:tc>
          <w:tcPr>
            <w:tcW w:w="1204" w:type="dxa"/>
            <w:tcBorders>
              <w:top w:val="single" w:sz="4" w:space="0" w:color="000000"/>
              <w:left w:val="single" w:sz="4" w:space="0" w:color="000000"/>
              <w:bottom w:val="single" w:sz="4" w:space="0" w:color="000000"/>
              <w:right w:val="single" w:sz="4" w:space="0" w:color="000000"/>
            </w:tcBorders>
            <w:vAlign w:val="center"/>
          </w:tcPr>
          <w:p w:rsidR="00155DDA" w:rsidRPr="00155DDA" w:rsidRDefault="00155DDA" w:rsidP="00B774C0">
            <w:pPr>
              <w:spacing w:after="0" w:line="240" w:lineRule="auto"/>
              <w:jc w:val="center"/>
              <w:rPr>
                <w:rFonts w:ascii="Times New Roman" w:hAnsi="Times New Roman" w:cs="Times New Roman"/>
                <w:sz w:val="24"/>
                <w:szCs w:val="24"/>
                <w:lang w:eastAsia="ru-RU"/>
              </w:rPr>
            </w:pPr>
            <w:r w:rsidRPr="00155DDA">
              <w:rPr>
                <w:rFonts w:ascii="Times New Roman" w:hAnsi="Times New Roman" w:cs="Times New Roman"/>
                <w:sz w:val="24"/>
                <w:szCs w:val="24"/>
                <w:lang w:eastAsia="ru-RU"/>
              </w:rPr>
              <w:t>452</w:t>
            </w:r>
          </w:p>
        </w:tc>
      </w:tr>
      <w:tr w:rsidR="00155DDA" w:rsidRPr="002F4C97" w:rsidTr="003F6122">
        <w:trPr>
          <w:trHeight w:val="411"/>
          <w:jc w:val="center"/>
        </w:trPr>
        <w:tc>
          <w:tcPr>
            <w:tcW w:w="3691" w:type="dxa"/>
            <w:tcBorders>
              <w:top w:val="single" w:sz="4" w:space="0" w:color="000000"/>
              <w:left w:val="single" w:sz="4" w:space="0" w:color="000000"/>
              <w:bottom w:val="single" w:sz="4" w:space="0" w:color="000000"/>
            </w:tcBorders>
            <w:vAlign w:val="center"/>
          </w:tcPr>
          <w:p w:rsidR="00155DDA" w:rsidRPr="002F4C97" w:rsidRDefault="00155DDA" w:rsidP="00B774C0">
            <w:pPr>
              <w:numPr>
                <w:ilvl w:val="0"/>
                <w:numId w:val="5"/>
              </w:numPr>
              <w:spacing w:after="0" w:line="240" w:lineRule="auto"/>
              <w:ind w:left="10" w:firstLine="10"/>
              <w:rPr>
                <w:rFonts w:ascii="Times New Roman" w:hAnsi="Times New Roman" w:cs="Times New Roman"/>
                <w:sz w:val="24"/>
                <w:szCs w:val="24"/>
                <w:lang w:eastAsia="ru-RU"/>
              </w:rPr>
            </w:pPr>
            <w:r>
              <w:rPr>
                <w:rFonts w:ascii="Times New Roman" w:hAnsi="Times New Roman" w:cs="Times New Roman"/>
                <w:sz w:val="24"/>
                <w:szCs w:val="24"/>
                <w:lang w:eastAsia="ru-RU"/>
              </w:rPr>
              <w:t>Оборот организаций (млн</w:t>
            </w:r>
            <w:r w:rsidRPr="002F4C97">
              <w:rPr>
                <w:rFonts w:ascii="Times New Roman" w:hAnsi="Times New Roman" w:cs="Times New Roman"/>
                <w:sz w:val="24"/>
                <w:szCs w:val="24"/>
                <w:lang w:eastAsia="ru-RU"/>
              </w:rPr>
              <w:t>. руб.)</w:t>
            </w:r>
          </w:p>
        </w:tc>
        <w:tc>
          <w:tcPr>
            <w:tcW w:w="1144" w:type="dxa"/>
            <w:tcBorders>
              <w:top w:val="single" w:sz="4" w:space="0" w:color="000000"/>
              <w:left w:val="single" w:sz="4" w:space="0" w:color="000000"/>
              <w:bottom w:val="single" w:sz="4" w:space="0" w:color="000000"/>
            </w:tcBorders>
            <w:vAlign w:val="center"/>
          </w:tcPr>
          <w:p w:rsidR="00155DDA" w:rsidRPr="00155DDA" w:rsidRDefault="00155DDA" w:rsidP="00B774C0">
            <w:pPr>
              <w:spacing w:after="0" w:line="240" w:lineRule="auto"/>
              <w:jc w:val="center"/>
              <w:rPr>
                <w:rFonts w:ascii="Times New Roman" w:hAnsi="Times New Roman" w:cs="Times New Roman"/>
                <w:sz w:val="24"/>
                <w:szCs w:val="24"/>
              </w:rPr>
            </w:pPr>
            <w:r w:rsidRPr="00155DDA">
              <w:rPr>
                <w:rFonts w:ascii="Times New Roman" w:hAnsi="Times New Roman" w:cs="Times New Roman"/>
                <w:sz w:val="24"/>
                <w:szCs w:val="24"/>
              </w:rPr>
              <w:t>9318,8</w:t>
            </w:r>
          </w:p>
        </w:tc>
        <w:tc>
          <w:tcPr>
            <w:tcW w:w="1184" w:type="dxa"/>
            <w:tcBorders>
              <w:top w:val="single" w:sz="4" w:space="0" w:color="000000"/>
              <w:left w:val="single" w:sz="4" w:space="0" w:color="000000"/>
              <w:bottom w:val="single" w:sz="4" w:space="0" w:color="000000"/>
            </w:tcBorders>
            <w:vAlign w:val="center"/>
          </w:tcPr>
          <w:p w:rsidR="00155DDA" w:rsidRPr="00155DDA" w:rsidRDefault="00155DDA" w:rsidP="00B774C0">
            <w:pPr>
              <w:spacing w:after="0" w:line="240" w:lineRule="auto"/>
              <w:jc w:val="center"/>
              <w:rPr>
                <w:rFonts w:ascii="Times New Roman" w:hAnsi="Times New Roman" w:cs="Times New Roman"/>
                <w:sz w:val="24"/>
                <w:szCs w:val="24"/>
              </w:rPr>
            </w:pPr>
            <w:r w:rsidRPr="00155DDA">
              <w:rPr>
                <w:rFonts w:ascii="Times New Roman" w:hAnsi="Times New Roman" w:cs="Times New Roman"/>
                <w:sz w:val="24"/>
                <w:szCs w:val="24"/>
                <w:lang w:eastAsia="ru-RU"/>
              </w:rPr>
              <w:t>9855,4</w:t>
            </w:r>
          </w:p>
        </w:tc>
        <w:tc>
          <w:tcPr>
            <w:tcW w:w="1184" w:type="dxa"/>
            <w:tcBorders>
              <w:top w:val="single" w:sz="8" w:space="0" w:color="000000"/>
              <w:left w:val="single" w:sz="8" w:space="0" w:color="000000"/>
              <w:bottom w:val="single" w:sz="8" w:space="0" w:color="000000"/>
              <w:right w:val="single" w:sz="8" w:space="0" w:color="000000"/>
            </w:tcBorders>
            <w:vAlign w:val="center"/>
          </w:tcPr>
          <w:p w:rsidR="00155DDA" w:rsidRPr="00155DDA" w:rsidRDefault="00155DDA" w:rsidP="00B774C0">
            <w:pPr>
              <w:spacing w:after="0" w:line="240" w:lineRule="auto"/>
              <w:jc w:val="center"/>
              <w:rPr>
                <w:rFonts w:ascii="Times New Roman" w:eastAsia="Times New Roman" w:hAnsi="Times New Roman" w:cs="Times New Roman"/>
                <w:sz w:val="24"/>
                <w:szCs w:val="24"/>
              </w:rPr>
            </w:pPr>
            <w:r w:rsidRPr="00155DDA">
              <w:rPr>
                <w:rFonts w:ascii="Times New Roman" w:eastAsia="Times New Roman" w:hAnsi="Times New Roman" w:cs="Times New Roman"/>
                <w:sz w:val="24"/>
                <w:szCs w:val="24"/>
              </w:rPr>
              <w:t>7616,9</w:t>
            </w:r>
          </w:p>
        </w:tc>
        <w:tc>
          <w:tcPr>
            <w:tcW w:w="1184" w:type="dxa"/>
            <w:tcBorders>
              <w:top w:val="single" w:sz="8" w:space="0" w:color="000000"/>
              <w:left w:val="single" w:sz="8" w:space="0" w:color="000000"/>
              <w:bottom w:val="single" w:sz="8" w:space="0" w:color="000000"/>
              <w:right w:val="single" w:sz="8" w:space="0" w:color="000000"/>
            </w:tcBorders>
            <w:vAlign w:val="center"/>
          </w:tcPr>
          <w:p w:rsidR="00155DDA" w:rsidRPr="00155DDA" w:rsidRDefault="00155DDA" w:rsidP="00B774C0">
            <w:pPr>
              <w:spacing w:after="0" w:line="240" w:lineRule="auto"/>
              <w:jc w:val="center"/>
              <w:rPr>
                <w:rFonts w:ascii="Times New Roman" w:eastAsia="Times New Roman" w:hAnsi="Times New Roman" w:cs="Times New Roman"/>
                <w:sz w:val="24"/>
                <w:szCs w:val="24"/>
              </w:rPr>
            </w:pPr>
            <w:r w:rsidRPr="00155DDA">
              <w:rPr>
                <w:rFonts w:ascii="Times New Roman" w:eastAsia="Times New Roman" w:hAnsi="Times New Roman" w:cs="Times New Roman"/>
                <w:sz w:val="24"/>
                <w:szCs w:val="24"/>
              </w:rPr>
              <w:t>4957,0</w:t>
            </w:r>
          </w:p>
        </w:tc>
        <w:tc>
          <w:tcPr>
            <w:tcW w:w="1204" w:type="dxa"/>
            <w:tcBorders>
              <w:top w:val="single" w:sz="8" w:space="0" w:color="000000"/>
              <w:left w:val="single" w:sz="8" w:space="0" w:color="000000"/>
              <w:bottom w:val="single" w:sz="8" w:space="0" w:color="000000"/>
              <w:right w:val="single" w:sz="8" w:space="0" w:color="000000"/>
            </w:tcBorders>
            <w:vAlign w:val="center"/>
          </w:tcPr>
          <w:p w:rsidR="00155DDA" w:rsidRPr="00155DDA" w:rsidRDefault="00155DDA" w:rsidP="00B774C0">
            <w:pPr>
              <w:spacing w:after="0" w:line="240" w:lineRule="auto"/>
              <w:jc w:val="center"/>
              <w:rPr>
                <w:rFonts w:ascii="Times New Roman" w:eastAsia="Times New Roman" w:hAnsi="Times New Roman" w:cs="Times New Roman"/>
                <w:sz w:val="24"/>
                <w:szCs w:val="24"/>
              </w:rPr>
            </w:pPr>
            <w:r w:rsidRPr="00155DDA">
              <w:rPr>
                <w:rFonts w:ascii="Times New Roman" w:eastAsia="Times New Roman" w:hAnsi="Times New Roman" w:cs="Times New Roman"/>
                <w:sz w:val="24"/>
                <w:szCs w:val="24"/>
              </w:rPr>
              <w:t>7834,1</w:t>
            </w:r>
          </w:p>
        </w:tc>
      </w:tr>
      <w:tr w:rsidR="00B36DEB" w:rsidRPr="002F4C97" w:rsidTr="003F6122">
        <w:trPr>
          <w:jc w:val="center"/>
        </w:trPr>
        <w:tc>
          <w:tcPr>
            <w:tcW w:w="3691" w:type="dxa"/>
            <w:tcBorders>
              <w:top w:val="single" w:sz="4" w:space="0" w:color="000000"/>
              <w:left w:val="single" w:sz="4" w:space="0" w:color="000000"/>
              <w:bottom w:val="single" w:sz="4" w:space="0" w:color="000000"/>
            </w:tcBorders>
            <w:vAlign w:val="center"/>
          </w:tcPr>
          <w:p w:rsidR="00B36DEB" w:rsidRPr="002F4C97" w:rsidRDefault="00B36DEB" w:rsidP="00B774C0">
            <w:pPr>
              <w:numPr>
                <w:ilvl w:val="0"/>
                <w:numId w:val="5"/>
              </w:numPr>
              <w:spacing w:after="0" w:line="240" w:lineRule="auto"/>
              <w:ind w:left="10" w:firstLine="10"/>
              <w:rPr>
                <w:rFonts w:ascii="Times New Roman" w:hAnsi="Times New Roman" w:cs="Times New Roman"/>
                <w:sz w:val="24"/>
                <w:szCs w:val="24"/>
                <w:lang w:eastAsia="ru-RU"/>
              </w:rPr>
            </w:pPr>
            <w:r w:rsidRPr="002F4C97">
              <w:rPr>
                <w:rFonts w:ascii="Times New Roman" w:hAnsi="Times New Roman" w:cs="Times New Roman"/>
                <w:sz w:val="24"/>
                <w:szCs w:val="24"/>
                <w:lang w:eastAsia="ru-RU"/>
              </w:rPr>
              <w:t>Темпы роста (снижения) оборота (к предыдущему году), %</w:t>
            </w:r>
          </w:p>
        </w:tc>
        <w:tc>
          <w:tcPr>
            <w:tcW w:w="1144" w:type="dxa"/>
            <w:tcBorders>
              <w:top w:val="single" w:sz="4" w:space="0" w:color="000000"/>
              <w:left w:val="single" w:sz="4" w:space="0" w:color="000000"/>
              <w:bottom w:val="single" w:sz="4" w:space="0" w:color="000000"/>
            </w:tcBorders>
            <w:vAlign w:val="center"/>
          </w:tcPr>
          <w:p w:rsidR="00B36DEB" w:rsidRPr="002F4C97" w:rsidRDefault="00825074"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103,0</w:t>
            </w:r>
          </w:p>
        </w:tc>
        <w:tc>
          <w:tcPr>
            <w:tcW w:w="1184" w:type="dxa"/>
            <w:tcBorders>
              <w:top w:val="single" w:sz="4" w:space="0" w:color="000000"/>
              <w:left w:val="single" w:sz="4" w:space="0" w:color="000000"/>
              <w:bottom w:val="single" w:sz="4" w:space="0" w:color="000000"/>
            </w:tcBorders>
            <w:vAlign w:val="center"/>
          </w:tcPr>
          <w:p w:rsidR="00B36DEB" w:rsidRPr="002F4C97" w:rsidRDefault="00825074"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105,8</w:t>
            </w:r>
          </w:p>
        </w:tc>
        <w:tc>
          <w:tcPr>
            <w:tcW w:w="1184" w:type="dxa"/>
            <w:tcBorders>
              <w:top w:val="single" w:sz="4" w:space="0" w:color="000000"/>
              <w:left w:val="single" w:sz="4" w:space="0" w:color="000000"/>
              <w:bottom w:val="single" w:sz="4" w:space="0" w:color="000000"/>
            </w:tcBorders>
            <w:vAlign w:val="center"/>
          </w:tcPr>
          <w:p w:rsidR="00B36DEB" w:rsidRPr="002F4C97" w:rsidRDefault="00825074"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77,3</w:t>
            </w:r>
          </w:p>
        </w:tc>
        <w:tc>
          <w:tcPr>
            <w:tcW w:w="1184" w:type="dxa"/>
            <w:tcBorders>
              <w:top w:val="single" w:sz="4" w:space="0" w:color="000000"/>
              <w:left w:val="single" w:sz="4" w:space="0" w:color="000000"/>
              <w:bottom w:val="single" w:sz="4" w:space="0" w:color="000000"/>
            </w:tcBorders>
            <w:vAlign w:val="center"/>
          </w:tcPr>
          <w:p w:rsidR="00B36DEB" w:rsidRPr="002F4C97" w:rsidRDefault="00825074"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65,1</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2F4C97" w:rsidRDefault="00825074"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158,0</w:t>
            </w:r>
          </w:p>
        </w:tc>
      </w:tr>
    </w:tbl>
    <w:p w:rsidR="00FC3B3F" w:rsidRDefault="00FC3B3F" w:rsidP="00B774C0">
      <w:pPr>
        <w:spacing w:after="0" w:line="240" w:lineRule="auto"/>
        <w:jc w:val="both"/>
        <w:rPr>
          <w:rFonts w:ascii="Times New Roman" w:hAnsi="Times New Roman" w:cs="Times New Roman"/>
          <w:sz w:val="28"/>
          <w:szCs w:val="28"/>
          <w:lang w:eastAsia="ru-RU"/>
        </w:rPr>
      </w:pPr>
      <w:bookmarkStart w:id="2" w:name="_Toc332209283"/>
    </w:p>
    <w:p w:rsidR="00C20CA7" w:rsidRDefault="00313D16" w:rsidP="00B774C0">
      <w:pPr>
        <w:spacing w:after="0" w:line="240" w:lineRule="auto"/>
        <w:ind w:firstLine="709"/>
        <w:jc w:val="both"/>
        <w:rPr>
          <w:rFonts w:ascii="Times New Roman" w:hAnsi="Times New Roman" w:cs="Times New Roman"/>
          <w:sz w:val="28"/>
          <w:szCs w:val="28"/>
          <w:lang w:eastAsia="ru-RU"/>
        </w:rPr>
      </w:pPr>
      <w:r w:rsidRPr="00313D16">
        <w:rPr>
          <w:rFonts w:ascii="Times New Roman" w:hAnsi="Times New Roman" w:cs="Times New Roman"/>
          <w:sz w:val="28"/>
          <w:szCs w:val="28"/>
          <w:lang w:eastAsia="ru-RU"/>
        </w:rPr>
        <w:t>Сельское хозяйство в городском округе Верхний Тагил представлено следующими организациями ООО «Агрофирма «Северная», ООО «Куратье» (производственная площадка «Кировградская»).</w:t>
      </w:r>
    </w:p>
    <w:p w:rsidR="00783996" w:rsidRDefault="00783996" w:rsidP="00B774C0">
      <w:pPr>
        <w:spacing w:after="0" w:line="240" w:lineRule="auto"/>
        <w:ind w:firstLine="709"/>
        <w:jc w:val="both"/>
        <w:rPr>
          <w:rFonts w:ascii="Times New Roman" w:hAnsi="Times New Roman" w:cs="Times New Roman"/>
          <w:sz w:val="28"/>
          <w:szCs w:val="28"/>
          <w:lang w:eastAsia="ru-RU"/>
        </w:rPr>
      </w:pPr>
    </w:p>
    <w:p w:rsidR="00C20CA7" w:rsidRDefault="00C20CA7" w:rsidP="00B774C0">
      <w:pPr>
        <w:spacing w:after="0" w:line="240" w:lineRule="auto"/>
        <w:ind w:firstLine="709"/>
        <w:jc w:val="both"/>
        <w:rPr>
          <w:rFonts w:ascii="Times New Roman" w:hAnsi="Times New Roman" w:cs="Times New Roman"/>
          <w:sz w:val="28"/>
          <w:szCs w:val="28"/>
          <w:lang w:eastAsia="ru-RU"/>
        </w:rPr>
      </w:pPr>
      <w:r w:rsidRPr="00C20CA7">
        <w:rPr>
          <w:rFonts w:ascii="Times New Roman" w:hAnsi="Times New Roman" w:cs="Times New Roman"/>
          <w:sz w:val="28"/>
          <w:szCs w:val="28"/>
          <w:lang w:eastAsia="ru-RU"/>
        </w:rPr>
        <w:t>Таблица</w:t>
      </w:r>
      <w:r>
        <w:rPr>
          <w:rFonts w:ascii="Times New Roman" w:hAnsi="Times New Roman" w:cs="Times New Roman"/>
          <w:sz w:val="28"/>
          <w:szCs w:val="28"/>
          <w:lang w:eastAsia="ru-RU"/>
        </w:rPr>
        <w:t xml:space="preserve"> 2.8 – Результаты деятельности сельскохозяйственных предприятий</w:t>
      </w:r>
    </w:p>
    <w:tbl>
      <w:tblPr>
        <w:tblW w:w="9591" w:type="dxa"/>
        <w:tblInd w:w="-10" w:type="dxa"/>
        <w:tblLayout w:type="fixed"/>
        <w:tblLook w:val="0000"/>
      </w:tblPr>
      <w:tblGrid>
        <w:gridCol w:w="3652"/>
        <w:gridCol w:w="1183"/>
        <w:gridCol w:w="1184"/>
        <w:gridCol w:w="1184"/>
        <w:gridCol w:w="1184"/>
        <w:gridCol w:w="1204"/>
      </w:tblGrid>
      <w:tr w:rsidR="00C20CA7" w:rsidRPr="002F4C97" w:rsidTr="00FC5834">
        <w:tc>
          <w:tcPr>
            <w:tcW w:w="3652" w:type="dxa"/>
            <w:vMerge w:val="restart"/>
            <w:tcBorders>
              <w:top w:val="single" w:sz="4" w:space="0" w:color="000000"/>
              <w:left w:val="single" w:sz="4" w:space="0" w:color="000000"/>
              <w:bottom w:val="single" w:sz="4" w:space="0" w:color="000000"/>
            </w:tcBorders>
            <w:vAlign w:val="center"/>
          </w:tcPr>
          <w:p w:rsidR="00C20CA7" w:rsidRPr="002F4C97" w:rsidRDefault="00C20CA7" w:rsidP="00B774C0">
            <w:pPr>
              <w:spacing w:after="0" w:line="240" w:lineRule="auto"/>
              <w:ind w:firstLine="10"/>
              <w:rPr>
                <w:rFonts w:ascii="Times New Roman" w:hAnsi="Times New Roman" w:cs="Times New Roman"/>
                <w:b/>
                <w:sz w:val="24"/>
                <w:szCs w:val="24"/>
                <w:lang w:eastAsia="ru-RU"/>
              </w:rPr>
            </w:pPr>
            <w:r w:rsidRPr="002F4C97">
              <w:rPr>
                <w:rFonts w:ascii="Times New Roman" w:hAnsi="Times New Roman" w:cs="Times New Roman"/>
                <w:b/>
                <w:sz w:val="24"/>
                <w:szCs w:val="24"/>
                <w:lang w:eastAsia="ru-RU"/>
              </w:rPr>
              <w:t>Наименование показателей</w:t>
            </w:r>
          </w:p>
        </w:tc>
        <w:tc>
          <w:tcPr>
            <w:tcW w:w="5939" w:type="dxa"/>
            <w:gridSpan w:val="5"/>
            <w:tcBorders>
              <w:top w:val="single" w:sz="4" w:space="0" w:color="000000"/>
              <w:left w:val="single" w:sz="4" w:space="0" w:color="000000"/>
              <w:bottom w:val="single" w:sz="4" w:space="0" w:color="000000"/>
              <w:right w:val="single" w:sz="4" w:space="0" w:color="000000"/>
            </w:tcBorders>
            <w:vAlign w:val="center"/>
          </w:tcPr>
          <w:p w:rsidR="00C20CA7" w:rsidRPr="002F4C97" w:rsidRDefault="00C20CA7" w:rsidP="00B774C0">
            <w:pPr>
              <w:spacing w:after="0" w:line="240" w:lineRule="auto"/>
              <w:ind w:firstLine="708"/>
              <w:jc w:val="center"/>
              <w:rPr>
                <w:rFonts w:ascii="Times New Roman" w:hAnsi="Times New Roman" w:cs="Times New Roman"/>
                <w:b/>
                <w:sz w:val="24"/>
                <w:szCs w:val="24"/>
                <w:lang w:eastAsia="ru-RU"/>
              </w:rPr>
            </w:pPr>
            <w:r w:rsidRPr="002F4C97">
              <w:rPr>
                <w:rFonts w:ascii="Times New Roman" w:hAnsi="Times New Roman" w:cs="Times New Roman"/>
                <w:b/>
                <w:sz w:val="24"/>
                <w:szCs w:val="24"/>
                <w:lang w:eastAsia="ru-RU"/>
              </w:rPr>
              <w:t>Год</w:t>
            </w:r>
          </w:p>
        </w:tc>
      </w:tr>
      <w:tr w:rsidR="00C20CA7" w:rsidRPr="002F4C97" w:rsidTr="00FC5834">
        <w:tc>
          <w:tcPr>
            <w:tcW w:w="3652" w:type="dxa"/>
            <w:vMerge/>
            <w:tcBorders>
              <w:top w:val="single" w:sz="4" w:space="0" w:color="000000"/>
              <w:left w:val="single" w:sz="4" w:space="0" w:color="000000"/>
              <w:bottom w:val="single" w:sz="4" w:space="0" w:color="000000"/>
            </w:tcBorders>
            <w:vAlign w:val="center"/>
          </w:tcPr>
          <w:p w:rsidR="00C20CA7" w:rsidRPr="002F4C97" w:rsidRDefault="00C20CA7" w:rsidP="00B774C0">
            <w:pPr>
              <w:spacing w:after="0" w:line="240" w:lineRule="auto"/>
              <w:ind w:firstLine="10"/>
              <w:rPr>
                <w:rFonts w:ascii="Times New Roman" w:hAnsi="Times New Roman" w:cs="Times New Roman"/>
                <w:b/>
                <w:sz w:val="24"/>
                <w:szCs w:val="24"/>
                <w:lang w:eastAsia="ru-RU"/>
              </w:rPr>
            </w:pPr>
          </w:p>
        </w:tc>
        <w:tc>
          <w:tcPr>
            <w:tcW w:w="1183" w:type="dxa"/>
            <w:tcBorders>
              <w:top w:val="single" w:sz="4" w:space="0" w:color="000000"/>
              <w:left w:val="single" w:sz="4" w:space="0" w:color="000000"/>
              <w:bottom w:val="single" w:sz="4" w:space="0" w:color="000000"/>
            </w:tcBorders>
            <w:vAlign w:val="center"/>
          </w:tcPr>
          <w:p w:rsidR="00C20CA7" w:rsidRPr="002F4C97" w:rsidRDefault="00C20CA7"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2013</w:t>
            </w:r>
          </w:p>
        </w:tc>
        <w:tc>
          <w:tcPr>
            <w:tcW w:w="1184" w:type="dxa"/>
            <w:tcBorders>
              <w:top w:val="single" w:sz="4" w:space="0" w:color="000000"/>
              <w:left w:val="single" w:sz="4" w:space="0" w:color="000000"/>
              <w:bottom w:val="single" w:sz="4" w:space="0" w:color="000000"/>
            </w:tcBorders>
            <w:vAlign w:val="center"/>
          </w:tcPr>
          <w:p w:rsidR="00C20CA7" w:rsidRPr="002F4C97" w:rsidRDefault="00C20CA7"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2014</w:t>
            </w:r>
          </w:p>
        </w:tc>
        <w:tc>
          <w:tcPr>
            <w:tcW w:w="1184" w:type="dxa"/>
            <w:tcBorders>
              <w:top w:val="single" w:sz="4" w:space="0" w:color="000000"/>
              <w:left w:val="single" w:sz="4" w:space="0" w:color="000000"/>
              <w:bottom w:val="single" w:sz="4" w:space="0" w:color="000000"/>
            </w:tcBorders>
            <w:vAlign w:val="center"/>
          </w:tcPr>
          <w:p w:rsidR="00C20CA7" w:rsidRPr="002F4C97" w:rsidRDefault="00C20CA7"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2015</w:t>
            </w:r>
          </w:p>
        </w:tc>
        <w:tc>
          <w:tcPr>
            <w:tcW w:w="1184" w:type="dxa"/>
            <w:tcBorders>
              <w:top w:val="single" w:sz="4" w:space="0" w:color="000000"/>
              <w:left w:val="single" w:sz="4" w:space="0" w:color="000000"/>
              <w:bottom w:val="single" w:sz="4" w:space="0" w:color="000000"/>
            </w:tcBorders>
            <w:vAlign w:val="center"/>
          </w:tcPr>
          <w:p w:rsidR="00C20CA7" w:rsidRPr="002F4C97" w:rsidRDefault="00C20CA7"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2016</w:t>
            </w:r>
          </w:p>
        </w:tc>
        <w:tc>
          <w:tcPr>
            <w:tcW w:w="1204" w:type="dxa"/>
            <w:tcBorders>
              <w:top w:val="single" w:sz="4" w:space="0" w:color="000000"/>
              <w:left w:val="single" w:sz="4" w:space="0" w:color="000000"/>
              <w:bottom w:val="single" w:sz="4" w:space="0" w:color="000000"/>
              <w:right w:val="single" w:sz="4" w:space="0" w:color="000000"/>
            </w:tcBorders>
            <w:vAlign w:val="center"/>
          </w:tcPr>
          <w:p w:rsidR="00C20CA7" w:rsidRPr="002F4C97" w:rsidRDefault="00C20CA7"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2017</w:t>
            </w:r>
          </w:p>
        </w:tc>
      </w:tr>
      <w:tr w:rsidR="00C20CA7" w:rsidRPr="0081433A" w:rsidTr="00FC5834">
        <w:trPr>
          <w:trHeight w:val="745"/>
        </w:trPr>
        <w:tc>
          <w:tcPr>
            <w:tcW w:w="3652" w:type="dxa"/>
            <w:tcBorders>
              <w:top w:val="single" w:sz="4" w:space="0" w:color="000000"/>
              <w:left w:val="single" w:sz="4" w:space="0" w:color="000000"/>
              <w:bottom w:val="single" w:sz="4" w:space="0" w:color="000000"/>
            </w:tcBorders>
            <w:vAlign w:val="center"/>
          </w:tcPr>
          <w:p w:rsidR="00C20CA7" w:rsidRPr="002F4C97" w:rsidRDefault="007505A9"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sidR="00C20CA7">
              <w:rPr>
                <w:rFonts w:ascii="Times New Roman" w:hAnsi="Times New Roman" w:cs="Times New Roman"/>
                <w:sz w:val="24"/>
                <w:szCs w:val="24"/>
                <w:lang w:eastAsia="ru-RU"/>
              </w:rPr>
              <w:t xml:space="preserve"> Среднесписочная численность работников (</w:t>
            </w:r>
            <w:r w:rsidR="00C20CA7" w:rsidRPr="002F4C97">
              <w:rPr>
                <w:rFonts w:ascii="Times New Roman" w:hAnsi="Times New Roman" w:cs="Times New Roman"/>
                <w:sz w:val="24"/>
                <w:szCs w:val="24"/>
                <w:lang w:eastAsia="ru-RU"/>
              </w:rPr>
              <w:t>чел.)</w:t>
            </w:r>
          </w:p>
        </w:tc>
        <w:tc>
          <w:tcPr>
            <w:tcW w:w="1183" w:type="dxa"/>
            <w:tcBorders>
              <w:top w:val="single" w:sz="4" w:space="0" w:color="000000"/>
              <w:left w:val="single" w:sz="4" w:space="0" w:color="000000"/>
              <w:bottom w:val="single" w:sz="4" w:space="0" w:color="000000"/>
            </w:tcBorders>
            <w:vAlign w:val="center"/>
          </w:tcPr>
          <w:p w:rsidR="00C20CA7" w:rsidRPr="00C20CA7" w:rsidRDefault="00C20CA7" w:rsidP="00B774C0">
            <w:pPr>
              <w:spacing w:after="0" w:line="240" w:lineRule="auto"/>
              <w:jc w:val="center"/>
              <w:rPr>
                <w:rFonts w:ascii="Times New Roman" w:hAnsi="Times New Roman" w:cs="Times New Roman"/>
                <w:sz w:val="24"/>
                <w:szCs w:val="24"/>
                <w:lang w:eastAsia="ru-RU"/>
              </w:rPr>
            </w:pPr>
            <w:r w:rsidRPr="00C20CA7">
              <w:rPr>
                <w:rFonts w:ascii="Times New Roman" w:hAnsi="Times New Roman" w:cs="Times New Roman"/>
                <w:sz w:val="24"/>
                <w:szCs w:val="24"/>
                <w:lang w:eastAsia="ru-RU"/>
              </w:rPr>
              <w:t>718</w:t>
            </w:r>
          </w:p>
        </w:tc>
        <w:tc>
          <w:tcPr>
            <w:tcW w:w="1184" w:type="dxa"/>
            <w:tcBorders>
              <w:top w:val="single" w:sz="4" w:space="0" w:color="000000"/>
              <w:left w:val="single" w:sz="4" w:space="0" w:color="000000"/>
              <w:bottom w:val="single" w:sz="4" w:space="0" w:color="000000"/>
            </w:tcBorders>
            <w:vAlign w:val="center"/>
          </w:tcPr>
          <w:p w:rsidR="00C20CA7" w:rsidRPr="00C20CA7" w:rsidRDefault="00C20CA7" w:rsidP="00B774C0">
            <w:pPr>
              <w:spacing w:after="0" w:line="240" w:lineRule="auto"/>
              <w:jc w:val="center"/>
              <w:rPr>
                <w:rFonts w:ascii="Times New Roman" w:hAnsi="Times New Roman" w:cs="Times New Roman"/>
                <w:sz w:val="24"/>
                <w:szCs w:val="24"/>
                <w:lang w:eastAsia="ru-RU"/>
              </w:rPr>
            </w:pPr>
            <w:r w:rsidRPr="00C20CA7">
              <w:rPr>
                <w:rFonts w:ascii="Times New Roman" w:hAnsi="Times New Roman" w:cs="Times New Roman"/>
                <w:sz w:val="24"/>
                <w:szCs w:val="24"/>
                <w:lang w:eastAsia="ru-RU"/>
              </w:rPr>
              <w:t xml:space="preserve">253 </w:t>
            </w:r>
          </w:p>
        </w:tc>
        <w:tc>
          <w:tcPr>
            <w:tcW w:w="1184" w:type="dxa"/>
            <w:tcBorders>
              <w:top w:val="single" w:sz="4" w:space="0" w:color="000000"/>
              <w:left w:val="single" w:sz="4" w:space="0" w:color="000000"/>
              <w:bottom w:val="single" w:sz="4" w:space="0" w:color="000000"/>
            </w:tcBorders>
            <w:vAlign w:val="center"/>
          </w:tcPr>
          <w:p w:rsidR="00C20CA7" w:rsidRPr="00C20CA7" w:rsidRDefault="00C20CA7" w:rsidP="00B774C0">
            <w:pPr>
              <w:spacing w:after="0" w:line="240" w:lineRule="auto"/>
              <w:jc w:val="center"/>
              <w:rPr>
                <w:rFonts w:ascii="Times New Roman" w:hAnsi="Times New Roman" w:cs="Times New Roman"/>
                <w:sz w:val="24"/>
                <w:szCs w:val="24"/>
                <w:lang w:eastAsia="ru-RU"/>
              </w:rPr>
            </w:pPr>
            <w:r w:rsidRPr="00C20CA7">
              <w:rPr>
                <w:rFonts w:ascii="Times New Roman" w:hAnsi="Times New Roman" w:cs="Times New Roman"/>
                <w:sz w:val="24"/>
                <w:szCs w:val="24"/>
                <w:lang w:eastAsia="ru-RU"/>
              </w:rPr>
              <w:t>855</w:t>
            </w:r>
          </w:p>
        </w:tc>
        <w:tc>
          <w:tcPr>
            <w:tcW w:w="1184" w:type="dxa"/>
            <w:tcBorders>
              <w:top w:val="single" w:sz="4" w:space="0" w:color="000000"/>
              <w:left w:val="single" w:sz="4" w:space="0" w:color="000000"/>
              <w:bottom w:val="single" w:sz="4" w:space="0" w:color="000000"/>
            </w:tcBorders>
            <w:vAlign w:val="center"/>
          </w:tcPr>
          <w:p w:rsidR="00C20CA7" w:rsidRPr="00C20CA7" w:rsidRDefault="00C20CA7" w:rsidP="00B774C0">
            <w:pPr>
              <w:spacing w:after="0" w:line="240" w:lineRule="auto"/>
              <w:jc w:val="center"/>
              <w:rPr>
                <w:rFonts w:ascii="Times New Roman" w:hAnsi="Times New Roman" w:cs="Times New Roman"/>
                <w:sz w:val="24"/>
                <w:szCs w:val="24"/>
                <w:lang w:eastAsia="ru-RU"/>
              </w:rPr>
            </w:pPr>
            <w:r w:rsidRPr="00C20CA7">
              <w:rPr>
                <w:rFonts w:ascii="Times New Roman" w:hAnsi="Times New Roman" w:cs="Times New Roman"/>
                <w:sz w:val="24"/>
                <w:szCs w:val="24"/>
                <w:lang w:eastAsia="ru-RU"/>
              </w:rPr>
              <w:t>558</w:t>
            </w:r>
          </w:p>
        </w:tc>
        <w:tc>
          <w:tcPr>
            <w:tcW w:w="1204" w:type="dxa"/>
            <w:tcBorders>
              <w:top w:val="single" w:sz="4" w:space="0" w:color="000000"/>
              <w:left w:val="single" w:sz="4" w:space="0" w:color="000000"/>
              <w:bottom w:val="single" w:sz="4" w:space="0" w:color="000000"/>
              <w:right w:val="single" w:sz="4" w:space="0" w:color="000000"/>
            </w:tcBorders>
            <w:vAlign w:val="center"/>
          </w:tcPr>
          <w:p w:rsidR="00C20CA7" w:rsidRPr="007505A9" w:rsidRDefault="00C20CA7" w:rsidP="00B774C0">
            <w:pPr>
              <w:pStyle w:val="a5"/>
              <w:numPr>
                <w:ilvl w:val="0"/>
                <w:numId w:val="88"/>
              </w:numPr>
              <w:spacing w:after="0" w:line="240" w:lineRule="auto"/>
              <w:jc w:val="center"/>
              <w:rPr>
                <w:rFonts w:ascii="Times New Roman" w:hAnsi="Times New Roman" w:cs="Times New Roman"/>
                <w:sz w:val="24"/>
                <w:szCs w:val="24"/>
                <w:lang w:eastAsia="ru-RU"/>
              </w:rPr>
            </w:pPr>
          </w:p>
        </w:tc>
      </w:tr>
      <w:tr w:rsidR="00C20CA7" w:rsidRPr="0081433A" w:rsidTr="00FC5834">
        <w:trPr>
          <w:trHeight w:val="411"/>
        </w:trPr>
        <w:tc>
          <w:tcPr>
            <w:tcW w:w="3652" w:type="dxa"/>
            <w:tcBorders>
              <w:top w:val="single" w:sz="4" w:space="0" w:color="000000"/>
              <w:left w:val="single" w:sz="4" w:space="0" w:color="000000"/>
              <w:bottom w:val="single" w:sz="4" w:space="0" w:color="000000"/>
            </w:tcBorders>
            <w:vAlign w:val="center"/>
          </w:tcPr>
          <w:p w:rsidR="00C20CA7" w:rsidRPr="002F4C97" w:rsidRDefault="007505A9" w:rsidP="00B774C0">
            <w:pPr>
              <w:spacing w:after="0" w:line="240" w:lineRule="auto"/>
              <w:ind w:left="20"/>
              <w:rPr>
                <w:rFonts w:ascii="Times New Roman" w:hAnsi="Times New Roman" w:cs="Times New Roman"/>
                <w:sz w:val="24"/>
                <w:szCs w:val="24"/>
                <w:lang w:eastAsia="ru-RU"/>
              </w:rPr>
            </w:pPr>
            <w:r>
              <w:rPr>
                <w:rFonts w:ascii="Times New Roman" w:hAnsi="Times New Roman" w:cs="Times New Roman"/>
                <w:sz w:val="24"/>
                <w:szCs w:val="24"/>
                <w:lang w:eastAsia="ru-RU"/>
              </w:rPr>
              <w:t>2.</w:t>
            </w:r>
            <w:r w:rsidR="00C20CA7">
              <w:rPr>
                <w:rFonts w:ascii="Times New Roman" w:hAnsi="Times New Roman" w:cs="Times New Roman"/>
                <w:sz w:val="24"/>
                <w:szCs w:val="24"/>
                <w:lang w:eastAsia="ru-RU"/>
              </w:rPr>
              <w:t>Объем сельскохозяйственной продукции (млн</w:t>
            </w:r>
            <w:r w:rsidR="00C20CA7" w:rsidRPr="002F4C97">
              <w:rPr>
                <w:rFonts w:ascii="Times New Roman" w:hAnsi="Times New Roman" w:cs="Times New Roman"/>
                <w:sz w:val="24"/>
                <w:szCs w:val="24"/>
                <w:lang w:eastAsia="ru-RU"/>
              </w:rPr>
              <w:t>. руб.)</w:t>
            </w:r>
          </w:p>
        </w:tc>
        <w:tc>
          <w:tcPr>
            <w:tcW w:w="1183" w:type="dxa"/>
            <w:tcBorders>
              <w:top w:val="single" w:sz="4" w:space="0" w:color="000000"/>
              <w:left w:val="single" w:sz="4" w:space="0" w:color="000000"/>
              <w:bottom w:val="single" w:sz="4" w:space="0" w:color="000000"/>
            </w:tcBorders>
            <w:vAlign w:val="center"/>
          </w:tcPr>
          <w:p w:rsidR="00C20CA7" w:rsidRPr="00C20CA7" w:rsidRDefault="00C20CA7" w:rsidP="00B774C0">
            <w:pPr>
              <w:spacing w:after="0" w:line="240" w:lineRule="auto"/>
              <w:jc w:val="center"/>
              <w:rPr>
                <w:rFonts w:ascii="Times New Roman" w:hAnsi="Times New Roman" w:cs="Times New Roman"/>
                <w:sz w:val="24"/>
                <w:szCs w:val="24"/>
              </w:rPr>
            </w:pPr>
            <w:r w:rsidRPr="00C20CA7">
              <w:rPr>
                <w:rFonts w:ascii="Times New Roman" w:hAnsi="Times New Roman" w:cs="Times New Roman"/>
                <w:sz w:val="24"/>
                <w:szCs w:val="24"/>
              </w:rPr>
              <w:t>929,7</w:t>
            </w:r>
          </w:p>
        </w:tc>
        <w:tc>
          <w:tcPr>
            <w:tcW w:w="1184" w:type="dxa"/>
            <w:tcBorders>
              <w:top w:val="single" w:sz="4" w:space="0" w:color="000000"/>
              <w:left w:val="single" w:sz="4" w:space="0" w:color="000000"/>
              <w:bottom w:val="single" w:sz="4" w:space="0" w:color="000000"/>
            </w:tcBorders>
            <w:vAlign w:val="center"/>
          </w:tcPr>
          <w:p w:rsidR="00C20CA7" w:rsidRPr="00C20CA7" w:rsidRDefault="00C20CA7" w:rsidP="00B774C0">
            <w:pPr>
              <w:spacing w:after="0" w:line="240" w:lineRule="auto"/>
              <w:jc w:val="center"/>
              <w:rPr>
                <w:rFonts w:ascii="Times New Roman" w:hAnsi="Times New Roman" w:cs="Times New Roman"/>
                <w:sz w:val="24"/>
                <w:szCs w:val="24"/>
              </w:rPr>
            </w:pPr>
            <w:r w:rsidRPr="00C20CA7">
              <w:rPr>
                <w:rFonts w:ascii="Times New Roman" w:hAnsi="Times New Roman" w:cs="Times New Roman"/>
                <w:sz w:val="24"/>
                <w:szCs w:val="24"/>
              </w:rPr>
              <w:t>622,1</w:t>
            </w:r>
          </w:p>
        </w:tc>
        <w:tc>
          <w:tcPr>
            <w:tcW w:w="1184" w:type="dxa"/>
            <w:tcBorders>
              <w:top w:val="single" w:sz="8" w:space="0" w:color="000000"/>
              <w:left w:val="single" w:sz="8" w:space="0" w:color="000000"/>
              <w:bottom w:val="single" w:sz="8" w:space="0" w:color="000000"/>
              <w:right w:val="single" w:sz="8" w:space="0" w:color="000000"/>
            </w:tcBorders>
            <w:vAlign w:val="center"/>
          </w:tcPr>
          <w:p w:rsidR="00C20CA7" w:rsidRPr="00C20CA7" w:rsidRDefault="00C20CA7" w:rsidP="00B774C0">
            <w:pPr>
              <w:spacing w:after="0" w:line="240" w:lineRule="auto"/>
              <w:jc w:val="center"/>
              <w:rPr>
                <w:rFonts w:ascii="Times New Roman" w:eastAsia="Times New Roman" w:hAnsi="Times New Roman" w:cs="Times New Roman"/>
                <w:sz w:val="24"/>
                <w:szCs w:val="24"/>
              </w:rPr>
            </w:pPr>
            <w:r w:rsidRPr="00C20CA7">
              <w:rPr>
                <w:rFonts w:ascii="Times New Roman" w:eastAsia="Times New Roman" w:hAnsi="Times New Roman" w:cs="Times New Roman"/>
                <w:sz w:val="24"/>
                <w:szCs w:val="24"/>
              </w:rPr>
              <w:t>1198,3</w:t>
            </w:r>
          </w:p>
        </w:tc>
        <w:tc>
          <w:tcPr>
            <w:tcW w:w="1184" w:type="dxa"/>
            <w:tcBorders>
              <w:top w:val="single" w:sz="8" w:space="0" w:color="000000"/>
              <w:left w:val="single" w:sz="8" w:space="0" w:color="000000"/>
              <w:bottom w:val="single" w:sz="8" w:space="0" w:color="000000"/>
              <w:right w:val="single" w:sz="8" w:space="0" w:color="000000"/>
            </w:tcBorders>
            <w:vAlign w:val="center"/>
          </w:tcPr>
          <w:p w:rsidR="00C20CA7" w:rsidRPr="00C20CA7" w:rsidRDefault="00C20CA7" w:rsidP="00B774C0">
            <w:pPr>
              <w:spacing w:after="0" w:line="240" w:lineRule="auto"/>
              <w:jc w:val="center"/>
              <w:rPr>
                <w:rFonts w:ascii="Times New Roman" w:eastAsia="Times New Roman" w:hAnsi="Times New Roman" w:cs="Times New Roman"/>
                <w:sz w:val="24"/>
                <w:szCs w:val="24"/>
              </w:rPr>
            </w:pPr>
            <w:r w:rsidRPr="00C20CA7">
              <w:rPr>
                <w:rFonts w:ascii="Times New Roman" w:eastAsia="Times New Roman" w:hAnsi="Times New Roman" w:cs="Times New Roman"/>
                <w:sz w:val="24"/>
                <w:szCs w:val="24"/>
              </w:rPr>
              <w:t>1580,8</w:t>
            </w:r>
          </w:p>
        </w:tc>
        <w:tc>
          <w:tcPr>
            <w:tcW w:w="1204" w:type="dxa"/>
            <w:tcBorders>
              <w:top w:val="single" w:sz="8" w:space="0" w:color="000000"/>
              <w:left w:val="single" w:sz="8" w:space="0" w:color="000000"/>
              <w:bottom w:val="single" w:sz="8" w:space="0" w:color="000000"/>
              <w:right w:val="single" w:sz="8" w:space="0" w:color="000000"/>
            </w:tcBorders>
            <w:vAlign w:val="center"/>
          </w:tcPr>
          <w:p w:rsidR="00C20CA7" w:rsidRPr="00C20CA7" w:rsidRDefault="00C20CA7" w:rsidP="00B774C0">
            <w:pPr>
              <w:spacing w:after="0" w:line="240" w:lineRule="auto"/>
              <w:jc w:val="center"/>
              <w:rPr>
                <w:rFonts w:ascii="Times New Roman" w:eastAsia="Times New Roman" w:hAnsi="Times New Roman" w:cs="Times New Roman"/>
                <w:sz w:val="24"/>
                <w:szCs w:val="24"/>
              </w:rPr>
            </w:pPr>
            <w:r w:rsidRPr="00C20CA7">
              <w:rPr>
                <w:rFonts w:ascii="Times New Roman" w:eastAsia="Times New Roman" w:hAnsi="Times New Roman" w:cs="Times New Roman"/>
                <w:sz w:val="24"/>
                <w:szCs w:val="24"/>
              </w:rPr>
              <w:t>1477,3</w:t>
            </w:r>
          </w:p>
        </w:tc>
      </w:tr>
      <w:tr w:rsidR="00C20CA7" w:rsidRPr="002F4C97" w:rsidTr="00FC5834">
        <w:tc>
          <w:tcPr>
            <w:tcW w:w="3652" w:type="dxa"/>
            <w:tcBorders>
              <w:top w:val="single" w:sz="4" w:space="0" w:color="000000"/>
              <w:left w:val="single" w:sz="4" w:space="0" w:color="000000"/>
              <w:bottom w:val="single" w:sz="4" w:space="0" w:color="000000"/>
            </w:tcBorders>
            <w:vAlign w:val="center"/>
          </w:tcPr>
          <w:p w:rsidR="00C20CA7" w:rsidRPr="002F4C97" w:rsidRDefault="007505A9" w:rsidP="00B774C0">
            <w:pPr>
              <w:spacing w:after="0" w:line="240" w:lineRule="auto"/>
              <w:ind w:left="20"/>
              <w:rPr>
                <w:rFonts w:ascii="Times New Roman" w:hAnsi="Times New Roman" w:cs="Times New Roman"/>
                <w:sz w:val="24"/>
                <w:szCs w:val="24"/>
                <w:lang w:eastAsia="ru-RU"/>
              </w:rPr>
            </w:pPr>
            <w:r>
              <w:rPr>
                <w:rFonts w:ascii="Times New Roman" w:hAnsi="Times New Roman" w:cs="Times New Roman"/>
                <w:sz w:val="24"/>
                <w:szCs w:val="24"/>
                <w:lang w:eastAsia="ru-RU"/>
              </w:rPr>
              <w:t>3.</w:t>
            </w:r>
            <w:r w:rsidR="00C20CA7">
              <w:rPr>
                <w:rFonts w:ascii="Times New Roman" w:hAnsi="Times New Roman" w:cs="Times New Roman"/>
                <w:sz w:val="24"/>
                <w:szCs w:val="24"/>
                <w:lang w:eastAsia="ru-RU"/>
              </w:rPr>
              <w:t>Темпы роста (снижения) объема сельскохозяйственной продукции</w:t>
            </w:r>
            <w:r w:rsidR="00C20CA7" w:rsidRPr="002F4C97">
              <w:rPr>
                <w:rFonts w:ascii="Times New Roman" w:hAnsi="Times New Roman" w:cs="Times New Roman"/>
                <w:sz w:val="24"/>
                <w:szCs w:val="24"/>
                <w:lang w:eastAsia="ru-RU"/>
              </w:rPr>
              <w:t xml:space="preserve"> (к предыдущему году), %</w:t>
            </w:r>
          </w:p>
        </w:tc>
        <w:tc>
          <w:tcPr>
            <w:tcW w:w="1183" w:type="dxa"/>
            <w:tcBorders>
              <w:top w:val="single" w:sz="4" w:space="0" w:color="000000"/>
              <w:left w:val="single" w:sz="4" w:space="0" w:color="000000"/>
              <w:bottom w:val="single" w:sz="4" w:space="0" w:color="000000"/>
            </w:tcBorders>
            <w:vAlign w:val="center"/>
          </w:tcPr>
          <w:p w:rsidR="00C20CA7" w:rsidRPr="002F4C97" w:rsidRDefault="00D71B3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101,0</w:t>
            </w:r>
          </w:p>
        </w:tc>
        <w:tc>
          <w:tcPr>
            <w:tcW w:w="1184" w:type="dxa"/>
            <w:tcBorders>
              <w:top w:val="single" w:sz="4" w:space="0" w:color="000000"/>
              <w:left w:val="single" w:sz="4" w:space="0" w:color="000000"/>
              <w:bottom w:val="single" w:sz="4" w:space="0" w:color="000000"/>
            </w:tcBorders>
            <w:vAlign w:val="center"/>
          </w:tcPr>
          <w:p w:rsidR="00C20CA7" w:rsidRPr="002F4C97" w:rsidRDefault="00D71B3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66,9</w:t>
            </w:r>
          </w:p>
        </w:tc>
        <w:tc>
          <w:tcPr>
            <w:tcW w:w="1184" w:type="dxa"/>
            <w:tcBorders>
              <w:top w:val="single" w:sz="4" w:space="0" w:color="000000"/>
              <w:left w:val="single" w:sz="4" w:space="0" w:color="000000"/>
              <w:bottom w:val="single" w:sz="4" w:space="0" w:color="000000"/>
            </w:tcBorders>
            <w:vAlign w:val="center"/>
          </w:tcPr>
          <w:p w:rsidR="00C20CA7" w:rsidRPr="002F4C97" w:rsidRDefault="00D71B3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192,6</w:t>
            </w:r>
          </w:p>
        </w:tc>
        <w:tc>
          <w:tcPr>
            <w:tcW w:w="1184" w:type="dxa"/>
            <w:tcBorders>
              <w:top w:val="single" w:sz="4" w:space="0" w:color="000000"/>
              <w:left w:val="single" w:sz="4" w:space="0" w:color="000000"/>
              <w:bottom w:val="single" w:sz="4" w:space="0" w:color="000000"/>
            </w:tcBorders>
            <w:vAlign w:val="center"/>
          </w:tcPr>
          <w:p w:rsidR="00C20CA7" w:rsidRPr="002F4C97" w:rsidRDefault="00D71B3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131,9</w:t>
            </w:r>
          </w:p>
        </w:tc>
        <w:tc>
          <w:tcPr>
            <w:tcW w:w="1204" w:type="dxa"/>
            <w:tcBorders>
              <w:top w:val="single" w:sz="4" w:space="0" w:color="000000"/>
              <w:left w:val="single" w:sz="4" w:space="0" w:color="000000"/>
              <w:bottom w:val="single" w:sz="4" w:space="0" w:color="000000"/>
              <w:right w:val="single" w:sz="4" w:space="0" w:color="000000"/>
            </w:tcBorders>
            <w:vAlign w:val="center"/>
          </w:tcPr>
          <w:p w:rsidR="00C20CA7" w:rsidRPr="002F4C97" w:rsidRDefault="00D71B3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93,4</w:t>
            </w:r>
          </w:p>
        </w:tc>
      </w:tr>
    </w:tbl>
    <w:p w:rsidR="005E2068" w:rsidRDefault="005E2068" w:rsidP="00B774C0">
      <w:pPr>
        <w:spacing w:after="0" w:line="240" w:lineRule="auto"/>
        <w:jc w:val="both"/>
        <w:rPr>
          <w:rFonts w:ascii="Times New Roman" w:hAnsi="Times New Roman" w:cs="Times New Roman"/>
          <w:sz w:val="28"/>
          <w:szCs w:val="28"/>
          <w:lang w:eastAsia="ru-RU"/>
        </w:rPr>
      </w:pPr>
    </w:p>
    <w:p w:rsidR="00783996" w:rsidRDefault="00783996" w:rsidP="00B774C0">
      <w:pPr>
        <w:spacing w:after="0" w:line="240" w:lineRule="auto"/>
        <w:jc w:val="both"/>
        <w:rPr>
          <w:rFonts w:ascii="Times New Roman" w:hAnsi="Times New Roman" w:cs="Times New Roman"/>
          <w:sz w:val="28"/>
          <w:szCs w:val="28"/>
          <w:lang w:eastAsia="ru-RU"/>
        </w:rPr>
      </w:pPr>
    </w:p>
    <w:p w:rsidR="00783996" w:rsidRDefault="00783996" w:rsidP="00B774C0">
      <w:pPr>
        <w:spacing w:after="0" w:line="240" w:lineRule="auto"/>
        <w:jc w:val="both"/>
        <w:rPr>
          <w:rFonts w:ascii="Times New Roman" w:hAnsi="Times New Roman" w:cs="Times New Roman"/>
          <w:sz w:val="28"/>
          <w:szCs w:val="28"/>
          <w:lang w:eastAsia="ru-RU"/>
        </w:rPr>
      </w:pPr>
    </w:p>
    <w:p w:rsidR="00783996" w:rsidRPr="00096770" w:rsidRDefault="00783996" w:rsidP="00B774C0">
      <w:pPr>
        <w:spacing w:after="0" w:line="240" w:lineRule="auto"/>
        <w:jc w:val="both"/>
        <w:rPr>
          <w:rFonts w:ascii="Times New Roman" w:hAnsi="Times New Roman" w:cs="Times New Roman"/>
          <w:sz w:val="28"/>
          <w:szCs w:val="28"/>
          <w:lang w:eastAsia="ru-RU"/>
        </w:rPr>
      </w:pPr>
    </w:p>
    <w:p w:rsidR="00B36DEB" w:rsidRPr="00096770" w:rsidRDefault="00B36DEB" w:rsidP="00B774C0">
      <w:pPr>
        <w:spacing w:after="0" w:line="240" w:lineRule="auto"/>
        <w:rPr>
          <w:rFonts w:ascii="Times New Roman" w:hAnsi="Times New Roman" w:cs="Times New Roman"/>
          <w:b/>
          <w:i/>
          <w:iCs/>
          <w:sz w:val="28"/>
          <w:szCs w:val="28"/>
          <w:lang w:eastAsia="ru-RU"/>
        </w:rPr>
      </w:pPr>
      <w:r w:rsidRPr="00096770">
        <w:rPr>
          <w:rFonts w:ascii="Times New Roman" w:hAnsi="Times New Roman" w:cs="Times New Roman"/>
          <w:b/>
          <w:i/>
          <w:iCs/>
          <w:sz w:val="28"/>
          <w:szCs w:val="28"/>
          <w:lang w:eastAsia="ru-RU"/>
        </w:rPr>
        <w:t>Уровень жизни населения, рынок труда и занятость</w:t>
      </w:r>
      <w:bookmarkEnd w:id="2"/>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Среднемесячная зарплата одного работни</w:t>
      </w:r>
      <w:r w:rsidR="00841F19">
        <w:rPr>
          <w:rFonts w:ascii="Times New Roman" w:hAnsi="Times New Roman" w:cs="Times New Roman"/>
          <w:sz w:val="28"/>
          <w:szCs w:val="28"/>
          <w:lang w:eastAsia="ru-RU"/>
        </w:rPr>
        <w:t>ка в экономике за 5 лет увеличилась на 108,7 %</w:t>
      </w:r>
      <w:r w:rsidRPr="00096770">
        <w:rPr>
          <w:rFonts w:ascii="Times New Roman" w:hAnsi="Times New Roman" w:cs="Times New Roman"/>
          <w:sz w:val="28"/>
          <w:szCs w:val="28"/>
          <w:lang w:eastAsia="ru-RU"/>
        </w:rPr>
        <w:t>. Доля населения с денежными доходами ниже величи</w:t>
      </w:r>
      <w:r w:rsidR="000917A9" w:rsidRPr="00096770">
        <w:rPr>
          <w:rFonts w:ascii="Times New Roman" w:hAnsi="Times New Roman" w:cs="Times New Roman"/>
          <w:sz w:val="28"/>
          <w:szCs w:val="28"/>
          <w:lang w:eastAsia="ru-RU"/>
        </w:rPr>
        <w:t>ны</w:t>
      </w:r>
      <w:r w:rsidR="00AE6155">
        <w:rPr>
          <w:rFonts w:ascii="Times New Roman" w:hAnsi="Times New Roman" w:cs="Times New Roman"/>
          <w:sz w:val="28"/>
          <w:szCs w:val="28"/>
          <w:lang w:eastAsia="ru-RU"/>
        </w:rPr>
        <w:t xml:space="preserve"> прожиточного минимума выросла за этот же период на 0,8 </w:t>
      </w:r>
      <w:r w:rsidR="000917A9" w:rsidRPr="00096770">
        <w:rPr>
          <w:rFonts w:ascii="Times New Roman" w:hAnsi="Times New Roman" w:cs="Times New Roman"/>
          <w:sz w:val="28"/>
          <w:szCs w:val="28"/>
          <w:lang w:eastAsia="ru-RU"/>
        </w:rPr>
        <w:t>%</w:t>
      </w:r>
      <w:r w:rsidRPr="00096770">
        <w:rPr>
          <w:rFonts w:ascii="Times New Roman" w:hAnsi="Times New Roman" w:cs="Times New Roman"/>
          <w:sz w:val="28"/>
          <w:szCs w:val="28"/>
          <w:lang w:eastAsia="ru-RU"/>
        </w:rPr>
        <w:t>.</w:t>
      </w:r>
    </w:p>
    <w:p w:rsidR="0009550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Численность экономически активного населения и доля населения, занятого в экономике практически не изменилось</w:t>
      </w:r>
      <w:r w:rsidR="00841F19">
        <w:rPr>
          <w:rFonts w:ascii="Times New Roman" w:hAnsi="Times New Roman" w:cs="Times New Roman"/>
          <w:sz w:val="28"/>
          <w:szCs w:val="28"/>
          <w:lang w:eastAsia="ru-RU"/>
        </w:rPr>
        <w:t xml:space="preserve"> и составляет</w:t>
      </w:r>
      <w:r w:rsidR="000D2D6C">
        <w:rPr>
          <w:rFonts w:ascii="Times New Roman" w:hAnsi="Times New Roman" w:cs="Times New Roman"/>
          <w:sz w:val="28"/>
          <w:szCs w:val="28"/>
          <w:lang w:eastAsia="ru-RU"/>
        </w:rPr>
        <w:t xml:space="preserve"> 7,4 тыс. чел. и</w:t>
      </w:r>
      <w:r w:rsidR="00841F19">
        <w:rPr>
          <w:rFonts w:ascii="Times New Roman" w:hAnsi="Times New Roman" w:cs="Times New Roman"/>
          <w:sz w:val="28"/>
          <w:szCs w:val="28"/>
          <w:lang w:eastAsia="ru-RU"/>
        </w:rPr>
        <w:t xml:space="preserve"> 6,2 тыс.</w:t>
      </w:r>
      <w:r w:rsidR="00CE2AF0" w:rsidRPr="00096770">
        <w:rPr>
          <w:rFonts w:ascii="Times New Roman" w:hAnsi="Times New Roman" w:cs="Times New Roman"/>
          <w:sz w:val="28"/>
          <w:szCs w:val="28"/>
          <w:lang w:eastAsia="ru-RU"/>
        </w:rPr>
        <w:t xml:space="preserve"> человек</w:t>
      </w:r>
      <w:r w:rsidR="000D2D6C">
        <w:rPr>
          <w:rFonts w:ascii="Times New Roman" w:hAnsi="Times New Roman" w:cs="Times New Roman"/>
          <w:sz w:val="28"/>
          <w:szCs w:val="28"/>
          <w:lang w:eastAsia="ru-RU"/>
        </w:rPr>
        <w:t xml:space="preserve"> соответственно</w:t>
      </w:r>
      <w:r w:rsidRPr="00096770">
        <w:rPr>
          <w:rFonts w:ascii="Times New Roman" w:hAnsi="Times New Roman" w:cs="Times New Roman"/>
          <w:sz w:val="28"/>
          <w:szCs w:val="28"/>
          <w:lang w:eastAsia="ru-RU"/>
        </w:rPr>
        <w:t>. В 201</w:t>
      </w:r>
      <w:r w:rsidR="00922120">
        <w:rPr>
          <w:rFonts w:ascii="Times New Roman" w:hAnsi="Times New Roman" w:cs="Times New Roman"/>
          <w:sz w:val="28"/>
          <w:szCs w:val="28"/>
          <w:lang w:eastAsia="ru-RU"/>
        </w:rPr>
        <w:t>7</w:t>
      </w:r>
      <w:r w:rsidRPr="00096770">
        <w:rPr>
          <w:rFonts w:ascii="Times New Roman" w:hAnsi="Times New Roman" w:cs="Times New Roman"/>
          <w:sz w:val="28"/>
          <w:szCs w:val="28"/>
          <w:lang w:eastAsia="ru-RU"/>
        </w:rPr>
        <w:t xml:space="preserve"> году несколько вырос</w:t>
      </w:r>
      <w:r w:rsidR="00CE2AF0" w:rsidRPr="00096770">
        <w:rPr>
          <w:rFonts w:ascii="Times New Roman" w:hAnsi="Times New Roman" w:cs="Times New Roman"/>
          <w:sz w:val="28"/>
          <w:szCs w:val="28"/>
          <w:lang w:eastAsia="ru-RU"/>
        </w:rPr>
        <w:t>ла официальная безрабо</w:t>
      </w:r>
      <w:r w:rsidR="00841F19">
        <w:rPr>
          <w:rFonts w:ascii="Times New Roman" w:hAnsi="Times New Roman" w:cs="Times New Roman"/>
          <w:sz w:val="28"/>
          <w:szCs w:val="28"/>
          <w:lang w:eastAsia="ru-RU"/>
        </w:rPr>
        <w:t>тица до 3,9</w:t>
      </w:r>
      <w:r w:rsidR="00295478">
        <w:rPr>
          <w:rFonts w:ascii="Times New Roman" w:hAnsi="Times New Roman" w:cs="Times New Roman"/>
          <w:sz w:val="28"/>
          <w:szCs w:val="28"/>
          <w:lang w:eastAsia="ru-RU"/>
        </w:rPr>
        <w:t>7%</w:t>
      </w:r>
      <w:r w:rsidR="00841F19">
        <w:rPr>
          <w:rFonts w:ascii="Times New Roman" w:hAnsi="Times New Roman" w:cs="Times New Roman"/>
          <w:sz w:val="28"/>
          <w:szCs w:val="28"/>
          <w:lang w:eastAsia="ru-RU"/>
        </w:rPr>
        <w:t xml:space="preserve"> в связи с сокращением на Верхнетагильской ГРЭС</w:t>
      </w:r>
      <w:r w:rsidRPr="00096770">
        <w:rPr>
          <w:rFonts w:ascii="Times New Roman" w:hAnsi="Times New Roman" w:cs="Times New Roman"/>
          <w:sz w:val="28"/>
          <w:szCs w:val="28"/>
          <w:lang w:eastAsia="ru-RU"/>
        </w:rPr>
        <w:t>. Данные о занятости</w:t>
      </w:r>
      <w:r w:rsidR="00C456DF" w:rsidRPr="00096770">
        <w:rPr>
          <w:rFonts w:ascii="Times New Roman" w:hAnsi="Times New Roman" w:cs="Times New Roman"/>
          <w:sz w:val="28"/>
          <w:szCs w:val="28"/>
          <w:lang w:eastAsia="ru-RU"/>
        </w:rPr>
        <w:t xml:space="preserve"> населения приведены в таблице 2</w:t>
      </w:r>
      <w:r w:rsidRPr="00096770">
        <w:rPr>
          <w:rFonts w:ascii="Times New Roman" w:hAnsi="Times New Roman" w:cs="Times New Roman"/>
          <w:sz w:val="28"/>
          <w:szCs w:val="28"/>
          <w:lang w:eastAsia="ru-RU"/>
        </w:rPr>
        <w:t>.8.</w:t>
      </w:r>
    </w:p>
    <w:p w:rsidR="00B36DEB" w:rsidRPr="00096770" w:rsidRDefault="00C456DF" w:rsidP="00B774C0">
      <w:pPr>
        <w:spacing w:after="0" w:line="240" w:lineRule="auto"/>
        <w:ind w:firstLine="708"/>
        <w:rPr>
          <w:rFonts w:ascii="Times New Roman" w:hAnsi="Times New Roman" w:cs="Times New Roman"/>
          <w:sz w:val="28"/>
          <w:szCs w:val="28"/>
          <w:lang w:eastAsia="ru-RU"/>
        </w:rPr>
      </w:pPr>
      <w:r w:rsidRPr="00096770">
        <w:rPr>
          <w:rFonts w:ascii="Times New Roman" w:hAnsi="Times New Roman" w:cs="Times New Roman"/>
          <w:sz w:val="28"/>
          <w:szCs w:val="28"/>
          <w:lang w:eastAsia="ru-RU"/>
        </w:rPr>
        <w:lastRenderedPageBreak/>
        <w:t>Таблица 2</w:t>
      </w:r>
      <w:r w:rsidR="009E46C3">
        <w:rPr>
          <w:rFonts w:ascii="Times New Roman" w:hAnsi="Times New Roman" w:cs="Times New Roman"/>
          <w:sz w:val="28"/>
          <w:szCs w:val="28"/>
          <w:lang w:eastAsia="ru-RU"/>
        </w:rPr>
        <w:t>.9</w:t>
      </w:r>
      <w:r w:rsidR="00B36DEB" w:rsidRPr="00096770">
        <w:rPr>
          <w:rFonts w:ascii="Times New Roman" w:hAnsi="Times New Roman" w:cs="Times New Roman"/>
          <w:sz w:val="28"/>
          <w:szCs w:val="28"/>
          <w:lang w:eastAsia="ru-RU"/>
        </w:rPr>
        <w:t xml:space="preserve"> – Данные о занятости населения, доходах</w:t>
      </w:r>
    </w:p>
    <w:tbl>
      <w:tblPr>
        <w:tblW w:w="9875" w:type="dxa"/>
        <w:tblInd w:w="-10" w:type="dxa"/>
        <w:tblLayout w:type="fixed"/>
        <w:tblLook w:val="0000"/>
      </w:tblPr>
      <w:tblGrid>
        <w:gridCol w:w="3936"/>
        <w:gridCol w:w="1183"/>
        <w:gridCol w:w="1184"/>
        <w:gridCol w:w="1184"/>
        <w:gridCol w:w="1184"/>
        <w:gridCol w:w="1204"/>
      </w:tblGrid>
      <w:tr w:rsidR="00B36DEB" w:rsidRPr="00B36DEB" w:rsidTr="00B36DEB">
        <w:tc>
          <w:tcPr>
            <w:tcW w:w="3936" w:type="dxa"/>
            <w:vMerge w:val="restart"/>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10"/>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Наименование показателей</w:t>
            </w:r>
          </w:p>
        </w:tc>
        <w:tc>
          <w:tcPr>
            <w:tcW w:w="5939" w:type="dxa"/>
            <w:gridSpan w:val="5"/>
            <w:tcBorders>
              <w:top w:val="single" w:sz="4" w:space="0" w:color="000000"/>
              <w:left w:val="single" w:sz="4" w:space="0" w:color="000000"/>
              <w:bottom w:val="single" w:sz="4" w:space="0" w:color="000000"/>
              <w:right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Год</w:t>
            </w:r>
          </w:p>
        </w:tc>
      </w:tr>
      <w:tr w:rsidR="00B36DEB" w:rsidRPr="00B36DEB" w:rsidTr="00B36DEB">
        <w:tc>
          <w:tcPr>
            <w:tcW w:w="3936" w:type="dxa"/>
            <w:vMerge/>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708"/>
              <w:rPr>
                <w:rFonts w:ascii="Times New Roman" w:hAnsi="Times New Roman" w:cs="Times New Roman"/>
                <w:b/>
                <w:sz w:val="24"/>
                <w:szCs w:val="24"/>
                <w:lang w:eastAsia="ru-RU"/>
              </w:rPr>
            </w:pPr>
          </w:p>
        </w:tc>
        <w:tc>
          <w:tcPr>
            <w:tcW w:w="1183" w:type="dxa"/>
            <w:tcBorders>
              <w:top w:val="single" w:sz="4" w:space="0" w:color="000000"/>
              <w:left w:val="single" w:sz="4" w:space="0" w:color="000000"/>
              <w:bottom w:val="single" w:sz="4" w:space="0" w:color="000000"/>
            </w:tcBorders>
            <w:vAlign w:val="center"/>
          </w:tcPr>
          <w:p w:rsidR="00B36DEB" w:rsidRPr="00B36DEB"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2013</w:t>
            </w:r>
          </w:p>
        </w:tc>
        <w:tc>
          <w:tcPr>
            <w:tcW w:w="1184" w:type="dxa"/>
            <w:tcBorders>
              <w:top w:val="single" w:sz="4" w:space="0" w:color="000000"/>
              <w:left w:val="single" w:sz="4" w:space="0" w:color="000000"/>
              <w:bottom w:val="single" w:sz="4" w:space="0" w:color="000000"/>
            </w:tcBorders>
            <w:vAlign w:val="center"/>
          </w:tcPr>
          <w:p w:rsidR="00B36DEB" w:rsidRPr="00B36DEB"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2014</w:t>
            </w:r>
          </w:p>
        </w:tc>
        <w:tc>
          <w:tcPr>
            <w:tcW w:w="1184" w:type="dxa"/>
            <w:tcBorders>
              <w:top w:val="single" w:sz="4" w:space="0" w:color="000000"/>
              <w:left w:val="single" w:sz="4" w:space="0" w:color="000000"/>
              <w:bottom w:val="single" w:sz="4" w:space="0" w:color="000000"/>
            </w:tcBorders>
            <w:vAlign w:val="center"/>
          </w:tcPr>
          <w:p w:rsidR="00B36DEB" w:rsidRPr="00B36DEB"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2015</w:t>
            </w:r>
          </w:p>
        </w:tc>
        <w:tc>
          <w:tcPr>
            <w:tcW w:w="1184" w:type="dxa"/>
            <w:tcBorders>
              <w:top w:val="single" w:sz="4" w:space="0" w:color="000000"/>
              <w:left w:val="single" w:sz="4" w:space="0" w:color="000000"/>
              <w:bottom w:val="single" w:sz="4" w:space="0" w:color="000000"/>
            </w:tcBorders>
            <w:vAlign w:val="center"/>
          </w:tcPr>
          <w:p w:rsidR="00B36DEB" w:rsidRPr="00B36DEB"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2016</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B6579E"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2017</w:t>
            </w:r>
          </w:p>
        </w:tc>
      </w:tr>
      <w:tr w:rsidR="00432416" w:rsidRPr="00B36DEB" w:rsidTr="008C6F46">
        <w:trPr>
          <w:trHeight w:val="365"/>
        </w:trPr>
        <w:tc>
          <w:tcPr>
            <w:tcW w:w="3936" w:type="dxa"/>
            <w:tcBorders>
              <w:top w:val="single" w:sz="4" w:space="0" w:color="000000"/>
              <w:left w:val="single" w:sz="4" w:space="0" w:color="000000"/>
              <w:bottom w:val="single" w:sz="4" w:space="0" w:color="000000"/>
            </w:tcBorders>
            <w:vAlign w:val="center"/>
          </w:tcPr>
          <w:p w:rsidR="00432416" w:rsidRPr="00B36DEB" w:rsidRDefault="00432416" w:rsidP="00B774C0">
            <w:pPr>
              <w:numPr>
                <w:ilvl w:val="0"/>
                <w:numId w:val="6"/>
              </w:numPr>
              <w:spacing w:after="0" w:line="240" w:lineRule="auto"/>
              <w:ind w:left="10"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Численность</w:t>
            </w:r>
            <w:r>
              <w:rPr>
                <w:rFonts w:ascii="Times New Roman" w:hAnsi="Times New Roman" w:cs="Times New Roman"/>
                <w:sz w:val="24"/>
                <w:szCs w:val="24"/>
                <w:lang w:eastAsia="ru-RU"/>
              </w:rPr>
              <w:t xml:space="preserve"> постоянного населения, </w:t>
            </w:r>
            <w:r w:rsidRPr="00B36DEB">
              <w:rPr>
                <w:rFonts w:ascii="Times New Roman" w:hAnsi="Times New Roman" w:cs="Times New Roman"/>
                <w:sz w:val="24"/>
                <w:szCs w:val="24"/>
                <w:lang w:eastAsia="ru-RU"/>
              </w:rPr>
              <w:t>чел.</w:t>
            </w:r>
          </w:p>
        </w:tc>
        <w:tc>
          <w:tcPr>
            <w:tcW w:w="1183" w:type="dxa"/>
            <w:tcBorders>
              <w:top w:val="single" w:sz="4" w:space="0" w:color="000000"/>
              <w:left w:val="single" w:sz="4" w:space="0" w:color="000000"/>
              <w:bottom w:val="single" w:sz="4" w:space="0" w:color="000000"/>
            </w:tcBorders>
          </w:tcPr>
          <w:p w:rsidR="00432416" w:rsidRPr="00432416" w:rsidRDefault="00432416" w:rsidP="00B774C0">
            <w:pPr>
              <w:spacing w:after="0" w:line="240" w:lineRule="auto"/>
              <w:jc w:val="center"/>
              <w:rPr>
                <w:rFonts w:ascii="Times New Roman" w:hAnsi="Times New Roman" w:cs="Times New Roman"/>
                <w:sz w:val="24"/>
                <w:szCs w:val="24"/>
              </w:rPr>
            </w:pPr>
            <w:r w:rsidRPr="00432416">
              <w:rPr>
                <w:rFonts w:ascii="Times New Roman" w:hAnsi="Times New Roman" w:cs="Times New Roman"/>
                <w:sz w:val="24"/>
                <w:szCs w:val="24"/>
              </w:rPr>
              <w:t>13 166</w:t>
            </w:r>
          </w:p>
        </w:tc>
        <w:tc>
          <w:tcPr>
            <w:tcW w:w="1184" w:type="dxa"/>
            <w:tcBorders>
              <w:top w:val="single" w:sz="4" w:space="0" w:color="000000"/>
              <w:left w:val="single" w:sz="4" w:space="0" w:color="000000"/>
              <w:bottom w:val="single" w:sz="4" w:space="0" w:color="000000"/>
            </w:tcBorders>
          </w:tcPr>
          <w:p w:rsidR="00432416" w:rsidRPr="00432416" w:rsidRDefault="00432416" w:rsidP="00B774C0">
            <w:pPr>
              <w:spacing w:after="0" w:line="240" w:lineRule="auto"/>
              <w:jc w:val="center"/>
              <w:rPr>
                <w:rFonts w:ascii="Times New Roman" w:hAnsi="Times New Roman" w:cs="Times New Roman"/>
                <w:sz w:val="24"/>
                <w:szCs w:val="24"/>
              </w:rPr>
            </w:pPr>
            <w:r w:rsidRPr="00432416">
              <w:rPr>
                <w:rFonts w:ascii="Times New Roman" w:hAnsi="Times New Roman" w:cs="Times New Roman"/>
                <w:sz w:val="24"/>
                <w:szCs w:val="24"/>
              </w:rPr>
              <w:t>13 057</w:t>
            </w:r>
          </w:p>
        </w:tc>
        <w:tc>
          <w:tcPr>
            <w:tcW w:w="1184" w:type="dxa"/>
            <w:tcBorders>
              <w:top w:val="single" w:sz="4" w:space="0" w:color="000000"/>
              <w:left w:val="single" w:sz="4" w:space="0" w:color="000000"/>
              <w:bottom w:val="single" w:sz="4" w:space="0" w:color="000000"/>
            </w:tcBorders>
          </w:tcPr>
          <w:p w:rsidR="00432416" w:rsidRPr="00432416" w:rsidRDefault="00432416" w:rsidP="00B774C0">
            <w:pPr>
              <w:spacing w:after="0" w:line="240" w:lineRule="auto"/>
              <w:jc w:val="center"/>
              <w:rPr>
                <w:rFonts w:ascii="Times New Roman" w:hAnsi="Times New Roman" w:cs="Times New Roman"/>
                <w:sz w:val="24"/>
                <w:szCs w:val="24"/>
              </w:rPr>
            </w:pPr>
            <w:r w:rsidRPr="00432416">
              <w:rPr>
                <w:rFonts w:ascii="Times New Roman" w:hAnsi="Times New Roman" w:cs="Times New Roman"/>
                <w:sz w:val="24"/>
                <w:szCs w:val="24"/>
              </w:rPr>
              <w:t>13 050</w:t>
            </w:r>
          </w:p>
        </w:tc>
        <w:tc>
          <w:tcPr>
            <w:tcW w:w="1184" w:type="dxa"/>
            <w:tcBorders>
              <w:top w:val="single" w:sz="4" w:space="0" w:color="000000"/>
              <w:left w:val="single" w:sz="4" w:space="0" w:color="000000"/>
              <w:bottom w:val="single" w:sz="4" w:space="0" w:color="000000"/>
            </w:tcBorders>
          </w:tcPr>
          <w:p w:rsidR="00432416" w:rsidRPr="00432416" w:rsidRDefault="00432416" w:rsidP="00B774C0">
            <w:pPr>
              <w:spacing w:after="0" w:line="240" w:lineRule="auto"/>
              <w:jc w:val="center"/>
              <w:rPr>
                <w:rFonts w:ascii="Times New Roman" w:hAnsi="Times New Roman" w:cs="Times New Roman"/>
                <w:sz w:val="24"/>
                <w:szCs w:val="24"/>
              </w:rPr>
            </w:pPr>
            <w:r w:rsidRPr="00432416">
              <w:rPr>
                <w:rFonts w:ascii="Times New Roman" w:hAnsi="Times New Roman" w:cs="Times New Roman"/>
                <w:sz w:val="24"/>
                <w:szCs w:val="24"/>
              </w:rPr>
              <w:t>12 932</w:t>
            </w:r>
          </w:p>
        </w:tc>
        <w:tc>
          <w:tcPr>
            <w:tcW w:w="1204" w:type="dxa"/>
            <w:tcBorders>
              <w:top w:val="single" w:sz="4" w:space="0" w:color="000000"/>
              <w:left w:val="single" w:sz="4" w:space="0" w:color="000000"/>
              <w:bottom w:val="single" w:sz="4" w:space="0" w:color="000000"/>
              <w:right w:val="single" w:sz="4" w:space="0" w:color="000000"/>
            </w:tcBorders>
          </w:tcPr>
          <w:p w:rsidR="00432416" w:rsidRPr="00432416" w:rsidRDefault="00432416" w:rsidP="00B774C0">
            <w:pPr>
              <w:spacing w:after="0" w:line="240" w:lineRule="auto"/>
              <w:jc w:val="center"/>
              <w:rPr>
                <w:rFonts w:ascii="Times New Roman" w:hAnsi="Times New Roman" w:cs="Times New Roman"/>
                <w:sz w:val="24"/>
                <w:szCs w:val="24"/>
              </w:rPr>
            </w:pPr>
            <w:r w:rsidRPr="00432416">
              <w:rPr>
                <w:rFonts w:ascii="Times New Roman" w:hAnsi="Times New Roman" w:cs="Times New Roman"/>
                <w:sz w:val="24"/>
                <w:szCs w:val="24"/>
              </w:rPr>
              <w:t>12 784</w:t>
            </w:r>
          </w:p>
        </w:tc>
      </w:tr>
      <w:tr w:rsidR="00B36DEB" w:rsidRPr="00B36DEB" w:rsidTr="00B36DEB">
        <w:trPr>
          <w:trHeight w:val="327"/>
        </w:trPr>
        <w:tc>
          <w:tcPr>
            <w:tcW w:w="3936" w:type="dxa"/>
            <w:tcBorders>
              <w:top w:val="single" w:sz="4" w:space="0" w:color="000000"/>
              <w:left w:val="single" w:sz="4" w:space="0" w:color="000000"/>
              <w:bottom w:val="single" w:sz="4" w:space="0" w:color="000000"/>
            </w:tcBorders>
            <w:vAlign w:val="center"/>
          </w:tcPr>
          <w:p w:rsidR="00B36DEB" w:rsidRPr="00B36DEB" w:rsidRDefault="00B36DEB" w:rsidP="00B774C0">
            <w:pPr>
              <w:numPr>
                <w:ilvl w:val="0"/>
                <w:numId w:val="6"/>
              </w:numPr>
              <w:spacing w:after="0" w:line="240" w:lineRule="auto"/>
              <w:ind w:left="10"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Доля трудоспособного населения в общей численности, %</w:t>
            </w:r>
          </w:p>
        </w:tc>
        <w:tc>
          <w:tcPr>
            <w:tcW w:w="1183" w:type="dxa"/>
            <w:tcBorders>
              <w:top w:val="single" w:sz="4" w:space="0" w:color="000000"/>
              <w:left w:val="single" w:sz="4" w:space="0" w:color="000000"/>
              <w:bottom w:val="single" w:sz="4" w:space="0" w:color="000000"/>
            </w:tcBorders>
            <w:vAlign w:val="center"/>
          </w:tcPr>
          <w:p w:rsidR="00B36DEB" w:rsidRPr="00526C8E" w:rsidRDefault="00B9506A"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58,0</w:t>
            </w:r>
          </w:p>
        </w:tc>
        <w:tc>
          <w:tcPr>
            <w:tcW w:w="1184" w:type="dxa"/>
            <w:tcBorders>
              <w:top w:val="single" w:sz="4" w:space="0" w:color="000000"/>
              <w:left w:val="single" w:sz="4" w:space="0" w:color="000000"/>
              <w:bottom w:val="single" w:sz="4" w:space="0" w:color="000000"/>
            </w:tcBorders>
            <w:vAlign w:val="center"/>
          </w:tcPr>
          <w:p w:rsidR="00B36DEB" w:rsidRPr="00526C8E" w:rsidRDefault="00B9506A"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59,0</w:t>
            </w:r>
          </w:p>
        </w:tc>
        <w:tc>
          <w:tcPr>
            <w:tcW w:w="1184" w:type="dxa"/>
            <w:tcBorders>
              <w:top w:val="single" w:sz="4" w:space="0" w:color="000000"/>
              <w:left w:val="single" w:sz="4" w:space="0" w:color="000000"/>
              <w:bottom w:val="single" w:sz="4" w:space="0" w:color="000000"/>
            </w:tcBorders>
            <w:vAlign w:val="center"/>
          </w:tcPr>
          <w:p w:rsidR="00B36DEB" w:rsidRPr="00526C8E" w:rsidRDefault="00B9506A"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58,2</w:t>
            </w:r>
          </w:p>
        </w:tc>
        <w:tc>
          <w:tcPr>
            <w:tcW w:w="1184" w:type="dxa"/>
            <w:tcBorders>
              <w:top w:val="single" w:sz="4" w:space="0" w:color="000000"/>
              <w:left w:val="single" w:sz="4" w:space="0" w:color="000000"/>
              <w:bottom w:val="single" w:sz="4" w:space="0" w:color="000000"/>
            </w:tcBorders>
            <w:vAlign w:val="center"/>
          </w:tcPr>
          <w:p w:rsidR="00B36DEB" w:rsidRPr="00526C8E" w:rsidRDefault="00B9506A"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58,7</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526C8E" w:rsidRDefault="00B9506A"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58,0</w:t>
            </w:r>
          </w:p>
        </w:tc>
      </w:tr>
      <w:tr w:rsidR="00B36DEB" w:rsidRPr="00B36DEB" w:rsidTr="00B36DEB">
        <w:trPr>
          <w:trHeight w:val="327"/>
        </w:trPr>
        <w:tc>
          <w:tcPr>
            <w:tcW w:w="3936" w:type="dxa"/>
            <w:tcBorders>
              <w:top w:val="single" w:sz="4" w:space="0" w:color="000000"/>
              <w:left w:val="single" w:sz="4" w:space="0" w:color="000000"/>
              <w:bottom w:val="single" w:sz="4" w:space="0" w:color="000000"/>
            </w:tcBorders>
            <w:vAlign w:val="center"/>
          </w:tcPr>
          <w:p w:rsidR="00B36DEB" w:rsidRPr="00B36DEB" w:rsidRDefault="00B36DEB" w:rsidP="00B774C0">
            <w:pPr>
              <w:numPr>
                <w:ilvl w:val="0"/>
                <w:numId w:val="6"/>
              </w:numPr>
              <w:spacing w:after="0" w:line="240" w:lineRule="auto"/>
              <w:ind w:left="10"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Численность населе</w:t>
            </w:r>
            <w:r w:rsidR="008616AF">
              <w:rPr>
                <w:rFonts w:ascii="Times New Roman" w:hAnsi="Times New Roman" w:cs="Times New Roman"/>
                <w:sz w:val="24"/>
                <w:szCs w:val="24"/>
                <w:lang w:eastAsia="ru-RU"/>
              </w:rPr>
              <w:t xml:space="preserve">ния, занятого в экономике, </w:t>
            </w:r>
            <w:r w:rsidRPr="00B36DEB">
              <w:rPr>
                <w:rFonts w:ascii="Times New Roman" w:hAnsi="Times New Roman" w:cs="Times New Roman"/>
                <w:sz w:val="24"/>
                <w:szCs w:val="24"/>
                <w:lang w:eastAsia="ru-RU"/>
              </w:rPr>
              <w:t>чел.</w:t>
            </w:r>
          </w:p>
        </w:tc>
        <w:tc>
          <w:tcPr>
            <w:tcW w:w="1183" w:type="dxa"/>
            <w:tcBorders>
              <w:top w:val="single" w:sz="4" w:space="0" w:color="000000"/>
              <w:left w:val="single" w:sz="4" w:space="0" w:color="000000"/>
              <w:bottom w:val="single" w:sz="4" w:space="0" w:color="000000"/>
            </w:tcBorders>
            <w:vAlign w:val="center"/>
          </w:tcPr>
          <w:p w:rsidR="00B36DEB" w:rsidRPr="008518E8" w:rsidRDefault="00D346B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5,98</w:t>
            </w:r>
          </w:p>
        </w:tc>
        <w:tc>
          <w:tcPr>
            <w:tcW w:w="1184" w:type="dxa"/>
            <w:tcBorders>
              <w:top w:val="single" w:sz="4" w:space="0" w:color="000000"/>
              <w:left w:val="single" w:sz="4" w:space="0" w:color="000000"/>
              <w:bottom w:val="single" w:sz="4" w:space="0" w:color="000000"/>
            </w:tcBorders>
            <w:vAlign w:val="center"/>
          </w:tcPr>
          <w:p w:rsidR="00B36DEB" w:rsidRPr="008518E8" w:rsidRDefault="00D346B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6,2</w:t>
            </w:r>
          </w:p>
        </w:tc>
        <w:tc>
          <w:tcPr>
            <w:tcW w:w="1184" w:type="dxa"/>
            <w:tcBorders>
              <w:top w:val="single" w:sz="4" w:space="0" w:color="000000"/>
              <w:left w:val="single" w:sz="4" w:space="0" w:color="000000"/>
              <w:bottom w:val="single" w:sz="4" w:space="0" w:color="000000"/>
            </w:tcBorders>
            <w:vAlign w:val="center"/>
          </w:tcPr>
          <w:p w:rsidR="00B36DEB" w:rsidRPr="008518E8" w:rsidRDefault="00D346B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6,2</w:t>
            </w:r>
          </w:p>
        </w:tc>
        <w:tc>
          <w:tcPr>
            <w:tcW w:w="1184" w:type="dxa"/>
            <w:tcBorders>
              <w:top w:val="single" w:sz="4" w:space="0" w:color="000000"/>
              <w:left w:val="single" w:sz="4" w:space="0" w:color="000000"/>
              <w:bottom w:val="single" w:sz="4" w:space="0" w:color="000000"/>
            </w:tcBorders>
            <w:vAlign w:val="center"/>
          </w:tcPr>
          <w:p w:rsidR="00B36DEB" w:rsidRPr="008518E8" w:rsidRDefault="00D346B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6,2</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8518E8" w:rsidRDefault="00D346B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6,2</w:t>
            </w:r>
          </w:p>
        </w:tc>
      </w:tr>
      <w:tr w:rsidR="00B36DEB" w:rsidRPr="00B36DEB" w:rsidTr="00B36DEB">
        <w:trPr>
          <w:trHeight w:val="327"/>
        </w:trPr>
        <w:tc>
          <w:tcPr>
            <w:tcW w:w="3936" w:type="dxa"/>
            <w:tcBorders>
              <w:top w:val="single" w:sz="4" w:space="0" w:color="000000"/>
              <w:left w:val="single" w:sz="4" w:space="0" w:color="000000"/>
              <w:bottom w:val="single" w:sz="4" w:space="0" w:color="000000"/>
            </w:tcBorders>
            <w:vAlign w:val="center"/>
          </w:tcPr>
          <w:p w:rsidR="00B36DEB" w:rsidRPr="00B36DEB" w:rsidRDefault="00B36DEB" w:rsidP="00B774C0">
            <w:pPr>
              <w:numPr>
                <w:ilvl w:val="0"/>
                <w:numId w:val="6"/>
              </w:numPr>
              <w:spacing w:after="0" w:line="240" w:lineRule="auto"/>
              <w:ind w:left="10"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Уровень регистрируемой безработицы, %</w:t>
            </w:r>
          </w:p>
        </w:tc>
        <w:tc>
          <w:tcPr>
            <w:tcW w:w="1183" w:type="dxa"/>
            <w:tcBorders>
              <w:top w:val="single" w:sz="4" w:space="0" w:color="000000"/>
              <w:left w:val="single" w:sz="4" w:space="0" w:color="000000"/>
              <w:bottom w:val="single" w:sz="4" w:space="0" w:color="000000"/>
            </w:tcBorders>
            <w:vAlign w:val="center"/>
          </w:tcPr>
          <w:p w:rsidR="00B36DEB" w:rsidRPr="008518E8" w:rsidRDefault="00A20A1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2,76</w:t>
            </w:r>
          </w:p>
        </w:tc>
        <w:tc>
          <w:tcPr>
            <w:tcW w:w="1184" w:type="dxa"/>
            <w:tcBorders>
              <w:top w:val="single" w:sz="4" w:space="0" w:color="000000"/>
              <w:left w:val="single" w:sz="4" w:space="0" w:color="000000"/>
              <w:bottom w:val="single" w:sz="4" w:space="0" w:color="000000"/>
            </w:tcBorders>
            <w:vAlign w:val="center"/>
          </w:tcPr>
          <w:p w:rsidR="00B36DEB" w:rsidRPr="008518E8" w:rsidRDefault="00A20A1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1184" w:type="dxa"/>
            <w:tcBorders>
              <w:top w:val="single" w:sz="4" w:space="0" w:color="000000"/>
              <w:left w:val="single" w:sz="4" w:space="0" w:color="000000"/>
              <w:bottom w:val="single" w:sz="4" w:space="0" w:color="000000"/>
            </w:tcBorders>
            <w:vAlign w:val="center"/>
          </w:tcPr>
          <w:p w:rsidR="00B36DEB" w:rsidRPr="008518E8" w:rsidRDefault="00A20A1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1184" w:type="dxa"/>
            <w:tcBorders>
              <w:top w:val="single" w:sz="4" w:space="0" w:color="000000"/>
              <w:left w:val="single" w:sz="4" w:space="0" w:color="000000"/>
              <w:bottom w:val="single" w:sz="4" w:space="0" w:color="000000"/>
            </w:tcBorders>
            <w:vAlign w:val="center"/>
          </w:tcPr>
          <w:p w:rsidR="00B36DEB" w:rsidRPr="008518E8" w:rsidRDefault="00A20A1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8518E8" w:rsidRDefault="00A20A1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3,97</w:t>
            </w:r>
          </w:p>
        </w:tc>
      </w:tr>
      <w:tr w:rsidR="00B36DEB" w:rsidRPr="00B36DEB" w:rsidTr="00B36DEB">
        <w:trPr>
          <w:trHeight w:val="321"/>
        </w:trPr>
        <w:tc>
          <w:tcPr>
            <w:tcW w:w="3936" w:type="dxa"/>
            <w:tcBorders>
              <w:top w:val="single" w:sz="4" w:space="0" w:color="000000"/>
              <w:left w:val="single" w:sz="4" w:space="0" w:color="000000"/>
              <w:bottom w:val="single" w:sz="4" w:space="0" w:color="000000"/>
            </w:tcBorders>
            <w:vAlign w:val="center"/>
          </w:tcPr>
          <w:p w:rsidR="00B36DEB" w:rsidRPr="00B36DEB" w:rsidRDefault="00B36DEB" w:rsidP="00B774C0">
            <w:pPr>
              <w:numPr>
                <w:ilvl w:val="0"/>
                <w:numId w:val="6"/>
              </w:numPr>
              <w:spacing w:after="0" w:line="240" w:lineRule="auto"/>
              <w:ind w:left="10" w:firstLine="0"/>
              <w:rPr>
                <w:rFonts w:ascii="Times New Roman" w:hAnsi="Times New Roman" w:cs="Times New Roman"/>
                <w:sz w:val="24"/>
                <w:szCs w:val="24"/>
                <w:lang w:eastAsia="ru-RU"/>
              </w:rPr>
            </w:pPr>
            <w:r w:rsidRPr="00B36DEB">
              <w:rPr>
                <w:rFonts w:ascii="Times New Roman" w:hAnsi="Times New Roman" w:cs="Times New Roman"/>
                <w:sz w:val="24"/>
                <w:szCs w:val="24"/>
                <w:lang w:eastAsia="ru-RU"/>
              </w:rPr>
              <w:t>Среднемесячная заработная плата, руб.</w:t>
            </w:r>
          </w:p>
        </w:tc>
        <w:tc>
          <w:tcPr>
            <w:tcW w:w="1183" w:type="dxa"/>
            <w:tcBorders>
              <w:top w:val="single" w:sz="4" w:space="0" w:color="000000"/>
              <w:left w:val="single" w:sz="4" w:space="0" w:color="000000"/>
              <w:bottom w:val="single" w:sz="4" w:space="0" w:color="000000"/>
            </w:tcBorders>
            <w:vAlign w:val="center"/>
          </w:tcPr>
          <w:p w:rsidR="00B36DEB" w:rsidRPr="00562254" w:rsidRDefault="00884E7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28631,7</w:t>
            </w:r>
          </w:p>
        </w:tc>
        <w:tc>
          <w:tcPr>
            <w:tcW w:w="1184" w:type="dxa"/>
            <w:tcBorders>
              <w:top w:val="single" w:sz="4" w:space="0" w:color="000000"/>
              <w:left w:val="single" w:sz="4" w:space="0" w:color="000000"/>
              <w:bottom w:val="single" w:sz="4" w:space="0" w:color="000000"/>
            </w:tcBorders>
            <w:vAlign w:val="center"/>
          </w:tcPr>
          <w:p w:rsidR="00B36DEB" w:rsidRPr="00562254" w:rsidRDefault="00884E7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33413,9</w:t>
            </w:r>
          </w:p>
        </w:tc>
        <w:tc>
          <w:tcPr>
            <w:tcW w:w="1184" w:type="dxa"/>
            <w:tcBorders>
              <w:top w:val="single" w:sz="4" w:space="0" w:color="000000"/>
              <w:left w:val="single" w:sz="4" w:space="0" w:color="000000"/>
              <w:bottom w:val="single" w:sz="4" w:space="0" w:color="000000"/>
            </w:tcBorders>
            <w:vAlign w:val="center"/>
          </w:tcPr>
          <w:p w:rsidR="00B36DEB" w:rsidRPr="00562254" w:rsidRDefault="00884E7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31238,5</w:t>
            </w:r>
          </w:p>
        </w:tc>
        <w:tc>
          <w:tcPr>
            <w:tcW w:w="1184" w:type="dxa"/>
            <w:tcBorders>
              <w:top w:val="single" w:sz="4" w:space="0" w:color="000000"/>
              <w:left w:val="single" w:sz="4" w:space="0" w:color="000000"/>
              <w:bottom w:val="single" w:sz="4" w:space="0" w:color="000000"/>
            </w:tcBorders>
            <w:vAlign w:val="center"/>
          </w:tcPr>
          <w:p w:rsidR="00B36DEB" w:rsidRPr="00562254" w:rsidRDefault="00884E7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31407,6</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562254" w:rsidRDefault="00884E76"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31116,0</w:t>
            </w:r>
          </w:p>
        </w:tc>
      </w:tr>
      <w:tr w:rsidR="00B36DEB" w:rsidRPr="00B36DEB" w:rsidTr="00B36DEB">
        <w:trPr>
          <w:trHeight w:val="445"/>
        </w:trPr>
        <w:tc>
          <w:tcPr>
            <w:tcW w:w="3936" w:type="dxa"/>
            <w:tcBorders>
              <w:top w:val="single" w:sz="4" w:space="0" w:color="000000"/>
              <w:left w:val="single" w:sz="4" w:space="0" w:color="000000"/>
              <w:bottom w:val="single" w:sz="4" w:space="0" w:color="000000"/>
            </w:tcBorders>
            <w:vAlign w:val="center"/>
          </w:tcPr>
          <w:p w:rsidR="00B36DEB" w:rsidRPr="004279CE" w:rsidRDefault="00B36DEB" w:rsidP="00B774C0">
            <w:pPr>
              <w:numPr>
                <w:ilvl w:val="0"/>
                <w:numId w:val="6"/>
              </w:numPr>
              <w:spacing w:after="0" w:line="240" w:lineRule="auto"/>
              <w:ind w:left="10" w:firstLine="0"/>
              <w:rPr>
                <w:rFonts w:ascii="Times New Roman" w:hAnsi="Times New Roman" w:cs="Times New Roman"/>
                <w:sz w:val="24"/>
                <w:szCs w:val="24"/>
                <w:lang w:eastAsia="ru-RU"/>
              </w:rPr>
            </w:pPr>
            <w:r w:rsidRPr="004279CE">
              <w:rPr>
                <w:rFonts w:ascii="Times New Roman" w:hAnsi="Times New Roman" w:cs="Times New Roman"/>
                <w:sz w:val="24"/>
                <w:szCs w:val="24"/>
                <w:lang w:eastAsia="ru-RU"/>
              </w:rPr>
              <w:t>Доля населения с доходами ниже прожиточного минимума, %</w:t>
            </w:r>
          </w:p>
        </w:tc>
        <w:tc>
          <w:tcPr>
            <w:tcW w:w="1183" w:type="dxa"/>
            <w:tcBorders>
              <w:top w:val="single" w:sz="4" w:space="0" w:color="000000"/>
              <w:left w:val="single" w:sz="4" w:space="0" w:color="000000"/>
              <w:bottom w:val="single" w:sz="4" w:space="0" w:color="000000"/>
            </w:tcBorders>
            <w:vAlign w:val="center"/>
          </w:tcPr>
          <w:p w:rsidR="00B36DEB" w:rsidRPr="004279CE" w:rsidRDefault="00480C4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7,8</w:t>
            </w:r>
          </w:p>
        </w:tc>
        <w:tc>
          <w:tcPr>
            <w:tcW w:w="1184" w:type="dxa"/>
            <w:tcBorders>
              <w:top w:val="single" w:sz="4" w:space="0" w:color="000000"/>
              <w:left w:val="single" w:sz="4" w:space="0" w:color="000000"/>
              <w:bottom w:val="single" w:sz="4" w:space="0" w:color="000000"/>
            </w:tcBorders>
            <w:vAlign w:val="center"/>
          </w:tcPr>
          <w:p w:rsidR="00B36DEB" w:rsidRPr="004279CE" w:rsidRDefault="00FA761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8,5</w:t>
            </w:r>
          </w:p>
        </w:tc>
        <w:tc>
          <w:tcPr>
            <w:tcW w:w="1184" w:type="dxa"/>
            <w:tcBorders>
              <w:top w:val="single" w:sz="4" w:space="0" w:color="000000"/>
              <w:left w:val="single" w:sz="4" w:space="0" w:color="000000"/>
              <w:bottom w:val="single" w:sz="4" w:space="0" w:color="000000"/>
            </w:tcBorders>
            <w:vAlign w:val="center"/>
          </w:tcPr>
          <w:p w:rsidR="00B36DEB" w:rsidRPr="004279CE" w:rsidRDefault="00FF442B"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8,3</w:t>
            </w:r>
          </w:p>
        </w:tc>
        <w:tc>
          <w:tcPr>
            <w:tcW w:w="1184" w:type="dxa"/>
            <w:tcBorders>
              <w:top w:val="single" w:sz="4" w:space="0" w:color="000000"/>
              <w:left w:val="single" w:sz="4" w:space="0" w:color="000000"/>
              <w:bottom w:val="single" w:sz="4" w:space="0" w:color="000000"/>
            </w:tcBorders>
            <w:vAlign w:val="center"/>
          </w:tcPr>
          <w:p w:rsidR="00B36DEB" w:rsidRPr="004279CE" w:rsidRDefault="00480C4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8,5</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4279CE" w:rsidRDefault="00480C4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8,6</w:t>
            </w:r>
          </w:p>
        </w:tc>
      </w:tr>
    </w:tbl>
    <w:p w:rsidR="0009550B" w:rsidRDefault="0009550B" w:rsidP="00B774C0">
      <w:pPr>
        <w:spacing w:after="0" w:line="240" w:lineRule="auto"/>
        <w:ind w:firstLine="709"/>
        <w:jc w:val="both"/>
        <w:rPr>
          <w:rFonts w:ascii="Times New Roman" w:hAnsi="Times New Roman" w:cs="Times New Roman"/>
          <w:sz w:val="28"/>
          <w:szCs w:val="28"/>
          <w:lang w:eastAsia="ru-RU"/>
        </w:rPr>
      </w:pPr>
      <w:bookmarkStart w:id="3" w:name="_Toc332209282"/>
    </w:p>
    <w:p w:rsidR="00274691" w:rsidRPr="00096770" w:rsidRDefault="008616AF"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Р</w:t>
      </w:r>
      <w:r w:rsidR="00B36DEB" w:rsidRPr="00096770">
        <w:rPr>
          <w:rFonts w:ascii="Times New Roman" w:hAnsi="Times New Roman" w:cs="Times New Roman"/>
          <w:sz w:val="28"/>
          <w:szCs w:val="28"/>
          <w:lang w:eastAsia="ru-RU"/>
        </w:rPr>
        <w:t>ынок труда в городском округе</w:t>
      </w:r>
      <w:r w:rsidR="00FD04C6">
        <w:rPr>
          <w:rFonts w:ascii="Times New Roman" w:hAnsi="Times New Roman" w:cs="Times New Roman"/>
          <w:sz w:val="28"/>
          <w:szCs w:val="28"/>
          <w:lang w:eastAsia="ru-RU"/>
        </w:rPr>
        <w:t xml:space="preserve"> Верхний Тагил</w:t>
      </w:r>
      <w:r w:rsidR="00B36DEB" w:rsidRPr="00096770">
        <w:rPr>
          <w:rFonts w:ascii="Times New Roman" w:hAnsi="Times New Roman" w:cs="Times New Roman"/>
          <w:sz w:val="28"/>
          <w:szCs w:val="28"/>
          <w:lang w:eastAsia="ru-RU"/>
        </w:rPr>
        <w:t xml:space="preserve"> ограничен, поэтому велика маятниковая трудовая миграция. Это приводит к ухудшению уровня жизни населения </w:t>
      </w:r>
      <w:r w:rsidR="00B34034" w:rsidRPr="00096770">
        <w:rPr>
          <w:rFonts w:ascii="Times New Roman" w:hAnsi="Times New Roman" w:cs="Times New Roman"/>
          <w:sz w:val="28"/>
          <w:szCs w:val="28"/>
          <w:lang w:eastAsia="ru-RU"/>
        </w:rPr>
        <w:t xml:space="preserve">и </w:t>
      </w:r>
      <w:r w:rsidR="00B36DEB" w:rsidRPr="00096770">
        <w:rPr>
          <w:rFonts w:ascii="Times New Roman" w:hAnsi="Times New Roman" w:cs="Times New Roman"/>
          <w:sz w:val="28"/>
          <w:szCs w:val="28"/>
          <w:lang w:eastAsia="ru-RU"/>
        </w:rPr>
        <w:t>к снижению пост</w:t>
      </w:r>
      <w:r w:rsidR="00A36BE0">
        <w:rPr>
          <w:rFonts w:ascii="Times New Roman" w:hAnsi="Times New Roman" w:cs="Times New Roman"/>
          <w:sz w:val="28"/>
          <w:szCs w:val="28"/>
          <w:lang w:eastAsia="ru-RU"/>
        </w:rPr>
        <w:t>уплений в муниципальный бюджет.</w:t>
      </w:r>
    </w:p>
    <w:p w:rsidR="00D37700" w:rsidRPr="00A36BE0" w:rsidRDefault="00B36DEB" w:rsidP="00B774C0">
      <w:pPr>
        <w:spacing w:after="0" w:line="240" w:lineRule="auto"/>
        <w:rPr>
          <w:rFonts w:ascii="Times New Roman" w:hAnsi="Times New Roman" w:cs="Times New Roman"/>
          <w:b/>
          <w:i/>
          <w:sz w:val="28"/>
          <w:szCs w:val="28"/>
          <w:lang w:eastAsia="ru-RU"/>
        </w:rPr>
      </w:pPr>
      <w:r w:rsidRPr="00096770">
        <w:rPr>
          <w:rFonts w:ascii="Times New Roman" w:hAnsi="Times New Roman" w:cs="Times New Roman"/>
          <w:b/>
          <w:i/>
          <w:sz w:val="28"/>
          <w:szCs w:val="28"/>
          <w:lang w:eastAsia="ru-RU"/>
        </w:rPr>
        <w:t>Демографическая ситуация</w:t>
      </w:r>
    </w:p>
    <w:p w:rsidR="00B36DEB" w:rsidRPr="00096770"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Показатели демографии являются комплексными и зависят от общего уровня социально-экономического развития территории. Рассмотрим значения эти</w:t>
      </w:r>
      <w:r w:rsidR="004279CE" w:rsidRPr="00096770">
        <w:rPr>
          <w:rFonts w:ascii="Times New Roman" w:hAnsi="Times New Roman" w:cs="Times New Roman"/>
          <w:sz w:val="28"/>
          <w:szCs w:val="28"/>
          <w:lang w:eastAsia="ru-RU"/>
        </w:rPr>
        <w:t>х показателей для</w:t>
      </w:r>
      <w:r w:rsidRPr="00096770">
        <w:rPr>
          <w:rFonts w:ascii="Times New Roman" w:hAnsi="Times New Roman" w:cs="Times New Roman"/>
          <w:sz w:val="28"/>
          <w:szCs w:val="28"/>
          <w:lang w:eastAsia="ru-RU"/>
        </w:rPr>
        <w:t xml:space="preserve"> городского округа.</w:t>
      </w:r>
    </w:p>
    <w:p w:rsidR="00B36DEB" w:rsidRDefault="00B36DEB" w:rsidP="00B774C0">
      <w:pPr>
        <w:spacing w:after="0" w:line="240" w:lineRule="auto"/>
        <w:ind w:firstLine="709"/>
        <w:jc w:val="both"/>
        <w:rPr>
          <w:rFonts w:ascii="Times New Roman" w:hAnsi="Times New Roman" w:cs="Times New Roman"/>
          <w:sz w:val="28"/>
          <w:szCs w:val="28"/>
          <w:lang w:eastAsia="ru-RU"/>
        </w:rPr>
      </w:pPr>
      <w:r w:rsidRPr="00096770">
        <w:rPr>
          <w:rFonts w:ascii="Times New Roman" w:hAnsi="Times New Roman" w:cs="Times New Roman"/>
          <w:sz w:val="28"/>
          <w:szCs w:val="28"/>
          <w:lang w:eastAsia="ru-RU"/>
        </w:rPr>
        <w:t>Численность нас</w:t>
      </w:r>
      <w:r w:rsidR="001773F8" w:rsidRPr="00096770">
        <w:rPr>
          <w:rFonts w:ascii="Times New Roman" w:hAnsi="Times New Roman" w:cs="Times New Roman"/>
          <w:sz w:val="28"/>
          <w:szCs w:val="28"/>
          <w:lang w:eastAsia="ru-RU"/>
        </w:rPr>
        <w:t>еления городского округа</w:t>
      </w:r>
      <w:r w:rsidRPr="00096770">
        <w:rPr>
          <w:rFonts w:ascii="Times New Roman" w:hAnsi="Times New Roman" w:cs="Times New Roman"/>
          <w:sz w:val="28"/>
          <w:szCs w:val="28"/>
          <w:lang w:eastAsia="ru-RU"/>
        </w:rPr>
        <w:t xml:space="preserve"> на начало 201</w:t>
      </w:r>
      <w:r w:rsidR="00600D64">
        <w:rPr>
          <w:rFonts w:ascii="Times New Roman" w:hAnsi="Times New Roman" w:cs="Times New Roman"/>
          <w:sz w:val="28"/>
          <w:szCs w:val="28"/>
          <w:lang w:eastAsia="ru-RU"/>
        </w:rPr>
        <w:t>3</w:t>
      </w:r>
      <w:r w:rsidRPr="00096770">
        <w:rPr>
          <w:rFonts w:ascii="Times New Roman" w:hAnsi="Times New Roman" w:cs="Times New Roman"/>
          <w:sz w:val="28"/>
          <w:szCs w:val="28"/>
          <w:lang w:eastAsia="ru-RU"/>
        </w:rPr>
        <w:t xml:space="preserve"> г. по данным </w:t>
      </w:r>
      <w:r w:rsidR="00340A6D">
        <w:rPr>
          <w:rFonts w:ascii="Times New Roman" w:hAnsi="Times New Roman" w:cs="Times New Roman"/>
          <w:sz w:val="28"/>
          <w:szCs w:val="28"/>
          <w:lang w:eastAsia="ru-RU"/>
        </w:rPr>
        <w:t>Свердловскстата составила</w:t>
      </w:r>
      <w:r w:rsidR="00600D64">
        <w:rPr>
          <w:rFonts w:ascii="Times New Roman" w:hAnsi="Times New Roman" w:cs="Times New Roman"/>
          <w:sz w:val="28"/>
          <w:szCs w:val="28"/>
          <w:lang w:eastAsia="ru-RU"/>
        </w:rPr>
        <w:t xml:space="preserve"> 13166</w:t>
      </w:r>
      <w:r w:rsidRPr="00096770">
        <w:rPr>
          <w:rFonts w:ascii="Times New Roman" w:hAnsi="Times New Roman" w:cs="Times New Roman"/>
          <w:sz w:val="28"/>
          <w:szCs w:val="28"/>
          <w:lang w:eastAsia="ru-RU"/>
        </w:rPr>
        <w:t xml:space="preserve"> человек</w:t>
      </w:r>
      <w:r w:rsidR="00600D64">
        <w:rPr>
          <w:rFonts w:ascii="Times New Roman" w:hAnsi="Times New Roman" w:cs="Times New Roman"/>
          <w:sz w:val="28"/>
          <w:szCs w:val="28"/>
          <w:lang w:eastAsia="ru-RU"/>
        </w:rPr>
        <w:t>,</w:t>
      </w:r>
      <w:r w:rsidRPr="00096770">
        <w:rPr>
          <w:rFonts w:ascii="Times New Roman" w:hAnsi="Times New Roman" w:cs="Times New Roman"/>
          <w:sz w:val="28"/>
          <w:szCs w:val="28"/>
          <w:lang w:eastAsia="ru-RU"/>
        </w:rPr>
        <w:t xml:space="preserve"> на начало 201</w:t>
      </w:r>
      <w:r w:rsidR="00600D64">
        <w:rPr>
          <w:rFonts w:ascii="Times New Roman" w:hAnsi="Times New Roman" w:cs="Times New Roman"/>
          <w:sz w:val="28"/>
          <w:szCs w:val="28"/>
          <w:lang w:eastAsia="ru-RU"/>
        </w:rPr>
        <w:t>7 года – 12 784</w:t>
      </w:r>
      <w:r w:rsidRPr="00096770">
        <w:rPr>
          <w:rFonts w:ascii="Times New Roman" w:hAnsi="Times New Roman" w:cs="Times New Roman"/>
          <w:sz w:val="28"/>
          <w:szCs w:val="28"/>
          <w:lang w:eastAsia="ru-RU"/>
        </w:rPr>
        <w:t xml:space="preserve"> человек</w:t>
      </w:r>
      <w:r w:rsidR="00600D64">
        <w:rPr>
          <w:rFonts w:ascii="Times New Roman" w:hAnsi="Times New Roman" w:cs="Times New Roman"/>
          <w:sz w:val="28"/>
          <w:szCs w:val="28"/>
          <w:lang w:eastAsia="ru-RU"/>
        </w:rPr>
        <w:t>а</w:t>
      </w:r>
      <w:r w:rsidRPr="00096770">
        <w:rPr>
          <w:rFonts w:ascii="Times New Roman" w:hAnsi="Times New Roman" w:cs="Times New Roman"/>
          <w:sz w:val="28"/>
          <w:szCs w:val="28"/>
          <w:lang w:eastAsia="ru-RU"/>
        </w:rPr>
        <w:t>. Демографическая ситуация в целом ухудшается, а именно: наблюдается превышение числа умерших от числа родившихся, резкое старение населения. Увеличивается коэффициент общей дем</w:t>
      </w:r>
      <w:r w:rsidR="00600D64">
        <w:rPr>
          <w:rFonts w:ascii="Times New Roman" w:hAnsi="Times New Roman" w:cs="Times New Roman"/>
          <w:sz w:val="28"/>
          <w:szCs w:val="28"/>
          <w:lang w:eastAsia="ru-RU"/>
        </w:rPr>
        <w:t>ографической нагруз</w:t>
      </w:r>
      <w:r w:rsidR="000661FC">
        <w:rPr>
          <w:rFonts w:ascii="Times New Roman" w:hAnsi="Times New Roman" w:cs="Times New Roman"/>
          <w:sz w:val="28"/>
          <w:szCs w:val="28"/>
          <w:lang w:eastAsia="ru-RU"/>
        </w:rPr>
        <w:t>ки (таблица 2.10</w:t>
      </w:r>
      <w:r w:rsidRPr="00096770">
        <w:rPr>
          <w:rFonts w:ascii="Times New Roman" w:hAnsi="Times New Roman" w:cs="Times New Roman"/>
          <w:sz w:val="28"/>
          <w:szCs w:val="28"/>
          <w:lang w:eastAsia="ru-RU"/>
        </w:rPr>
        <w:t>), который рассчитывается путем деления численности населения моложе и старше трудоспособного возраста на численность населения трудоспособного возраста. Далее ожидается увеличение доли населения старшего возраста и уменьшение младшего возраста. Последнее связано с тем, что возраста 20-30 лет достигнут родившиеся в период 1990-2005 гг., отмеченный обвалом рождаемости. Миграционный отток составил за 201</w:t>
      </w:r>
      <w:r w:rsidR="003E6301">
        <w:rPr>
          <w:rFonts w:ascii="Times New Roman" w:hAnsi="Times New Roman" w:cs="Times New Roman"/>
          <w:sz w:val="28"/>
          <w:szCs w:val="28"/>
          <w:lang w:eastAsia="ru-RU"/>
        </w:rPr>
        <w:t>6</w:t>
      </w:r>
      <w:r w:rsidR="000D55E8">
        <w:rPr>
          <w:rFonts w:ascii="Times New Roman" w:hAnsi="Times New Roman" w:cs="Times New Roman"/>
          <w:sz w:val="28"/>
          <w:szCs w:val="28"/>
          <w:lang w:eastAsia="ru-RU"/>
        </w:rPr>
        <w:t>год</w:t>
      </w:r>
      <w:r w:rsidR="003E6301">
        <w:rPr>
          <w:rFonts w:ascii="Times New Roman" w:hAnsi="Times New Roman" w:cs="Times New Roman"/>
          <w:sz w:val="28"/>
          <w:szCs w:val="28"/>
          <w:lang w:eastAsia="ru-RU"/>
        </w:rPr>
        <w:t xml:space="preserve"> - 184</w:t>
      </w:r>
      <w:r w:rsidRPr="00096770">
        <w:rPr>
          <w:rFonts w:ascii="Times New Roman" w:hAnsi="Times New Roman" w:cs="Times New Roman"/>
          <w:sz w:val="28"/>
          <w:szCs w:val="28"/>
          <w:lang w:eastAsia="ru-RU"/>
        </w:rPr>
        <w:t xml:space="preserve"> человек</w:t>
      </w:r>
      <w:r w:rsidR="00FA338F">
        <w:rPr>
          <w:rFonts w:ascii="Times New Roman" w:hAnsi="Times New Roman" w:cs="Times New Roman"/>
          <w:sz w:val="28"/>
          <w:szCs w:val="28"/>
          <w:lang w:eastAsia="ru-RU"/>
        </w:rPr>
        <w:t>а</w:t>
      </w:r>
      <w:r w:rsidRPr="00096770">
        <w:rPr>
          <w:rFonts w:ascii="Times New Roman" w:hAnsi="Times New Roman" w:cs="Times New Roman"/>
          <w:sz w:val="28"/>
          <w:szCs w:val="28"/>
          <w:lang w:eastAsia="ru-RU"/>
        </w:rPr>
        <w:t>, а ес</w:t>
      </w:r>
      <w:r w:rsidR="00C04C38">
        <w:rPr>
          <w:rFonts w:ascii="Times New Roman" w:hAnsi="Times New Roman" w:cs="Times New Roman"/>
          <w:sz w:val="28"/>
          <w:szCs w:val="28"/>
          <w:lang w:eastAsia="ru-RU"/>
        </w:rPr>
        <w:t>тественная убыль населения – 119</w:t>
      </w:r>
      <w:r w:rsidR="00FA338F">
        <w:rPr>
          <w:rFonts w:ascii="Times New Roman" w:hAnsi="Times New Roman" w:cs="Times New Roman"/>
          <w:sz w:val="28"/>
          <w:szCs w:val="28"/>
          <w:lang w:eastAsia="ru-RU"/>
        </w:rPr>
        <w:t xml:space="preserve"> человек. </w:t>
      </w:r>
      <w:r w:rsidRPr="00096770">
        <w:rPr>
          <w:rFonts w:ascii="Times New Roman" w:hAnsi="Times New Roman" w:cs="Times New Roman"/>
          <w:sz w:val="28"/>
          <w:szCs w:val="28"/>
          <w:lang w:eastAsia="ru-RU"/>
        </w:rPr>
        <w:t>Характеристики структуры на</w:t>
      </w:r>
      <w:r w:rsidR="00C456DF" w:rsidRPr="00096770">
        <w:rPr>
          <w:rFonts w:ascii="Times New Roman" w:hAnsi="Times New Roman" w:cs="Times New Roman"/>
          <w:sz w:val="28"/>
          <w:szCs w:val="28"/>
          <w:lang w:eastAsia="ru-RU"/>
        </w:rPr>
        <w:t>селения приведены в таблице 2.</w:t>
      </w:r>
      <w:r w:rsidR="009E46C3">
        <w:rPr>
          <w:rFonts w:ascii="Times New Roman" w:hAnsi="Times New Roman" w:cs="Times New Roman"/>
          <w:sz w:val="28"/>
          <w:szCs w:val="28"/>
          <w:lang w:eastAsia="ru-RU"/>
        </w:rPr>
        <w:t>10</w:t>
      </w:r>
      <w:r w:rsidRPr="00096770">
        <w:rPr>
          <w:rFonts w:ascii="Times New Roman" w:hAnsi="Times New Roman" w:cs="Times New Roman"/>
          <w:sz w:val="28"/>
          <w:szCs w:val="28"/>
          <w:lang w:eastAsia="ru-RU"/>
        </w:rPr>
        <w:t>.</w:t>
      </w:r>
    </w:p>
    <w:p w:rsidR="00D37700" w:rsidRDefault="00D37700" w:rsidP="00B774C0">
      <w:pPr>
        <w:spacing w:after="0" w:line="240" w:lineRule="auto"/>
        <w:ind w:firstLine="709"/>
        <w:jc w:val="both"/>
        <w:rPr>
          <w:rFonts w:ascii="Times New Roman" w:hAnsi="Times New Roman" w:cs="Times New Roman"/>
          <w:sz w:val="28"/>
          <w:szCs w:val="28"/>
          <w:lang w:eastAsia="ru-RU"/>
        </w:rPr>
      </w:pPr>
    </w:p>
    <w:p w:rsidR="00D37700" w:rsidRDefault="00D37700" w:rsidP="00B774C0">
      <w:pPr>
        <w:spacing w:after="0" w:line="240" w:lineRule="auto"/>
        <w:ind w:firstLine="709"/>
        <w:jc w:val="both"/>
        <w:rPr>
          <w:rFonts w:ascii="Times New Roman" w:hAnsi="Times New Roman" w:cs="Times New Roman"/>
          <w:sz w:val="28"/>
          <w:szCs w:val="28"/>
          <w:lang w:eastAsia="ru-RU"/>
        </w:rPr>
      </w:pPr>
    </w:p>
    <w:p w:rsidR="00D37700" w:rsidRPr="00096770" w:rsidRDefault="00D37700" w:rsidP="00B774C0">
      <w:pPr>
        <w:spacing w:after="0" w:line="240" w:lineRule="auto"/>
        <w:ind w:firstLine="709"/>
        <w:jc w:val="both"/>
        <w:rPr>
          <w:rFonts w:ascii="Times New Roman" w:hAnsi="Times New Roman" w:cs="Times New Roman"/>
          <w:sz w:val="28"/>
          <w:szCs w:val="28"/>
          <w:lang w:eastAsia="ru-RU"/>
        </w:rPr>
      </w:pPr>
    </w:p>
    <w:p w:rsidR="00B36DEB" w:rsidRPr="00096770" w:rsidRDefault="000726D4" w:rsidP="00B774C0">
      <w:pPr>
        <w:spacing w:after="0" w:line="240" w:lineRule="auto"/>
        <w:ind w:firstLine="708"/>
        <w:rPr>
          <w:rFonts w:ascii="Times New Roman" w:hAnsi="Times New Roman" w:cs="Times New Roman"/>
          <w:sz w:val="28"/>
          <w:szCs w:val="28"/>
          <w:lang w:eastAsia="ru-RU"/>
        </w:rPr>
      </w:pPr>
      <w:r w:rsidRPr="00657FB7">
        <w:rPr>
          <w:rFonts w:ascii="Times New Roman" w:hAnsi="Times New Roman" w:cs="Times New Roman"/>
          <w:sz w:val="28"/>
          <w:szCs w:val="28"/>
          <w:lang w:eastAsia="ru-RU"/>
        </w:rPr>
        <w:t>Та</w:t>
      </w:r>
      <w:r w:rsidR="009E46C3">
        <w:rPr>
          <w:rFonts w:ascii="Times New Roman" w:hAnsi="Times New Roman" w:cs="Times New Roman"/>
          <w:sz w:val="28"/>
          <w:szCs w:val="28"/>
          <w:lang w:eastAsia="ru-RU"/>
        </w:rPr>
        <w:t>блица 2.10</w:t>
      </w:r>
      <w:r w:rsidR="00B36DEB" w:rsidRPr="00657FB7">
        <w:rPr>
          <w:rFonts w:ascii="Times New Roman" w:hAnsi="Times New Roman" w:cs="Times New Roman"/>
          <w:sz w:val="28"/>
          <w:szCs w:val="28"/>
          <w:lang w:eastAsia="ru-RU"/>
        </w:rPr>
        <w:t xml:space="preserve"> – Ст</w:t>
      </w:r>
      <w:r w:rsidR="00277B94" w:rsidRPr="00657FB7">
        <w:rPr>
          <w:rFonts w:ascii="Times New Roman" w:hAnsi="Times New Roman" w:cs="Times New Roman"/>
          <w:sz w:val="28"/>
          <w:szCs w:val="28"/>
          <w:lang w:eastAsia="ru-RU"/>
        </w:rPr>
        <w:t>руктура населения</w:t>
      </w:r>
      <w:r w:rsidR="00B36DEB" w:rsidRPr="00657FB7">
        <w:rPr>
          <w:rFonts w:ascii="Times New Roman" w:hAnsi="Times New Roman" w:cs="Times New Roman"/>
          <w:sz w:val="28"/>
          <w:szCs w:val="28"/>
          <w:lang w:eastAsia="ru-RU"/>
        </w:rPr>
        <w:t xml:space="preserve"> городского округа</w:t>
      </w:r>
      <w:r w:rsidR="00FD04C6" w:rsidRPr="00657FB7">
        <w:rPr>
          <w:rFonts w:ascii="Times New Roman" w:hAnsi="Times New Roman" w:cs="Times New Roman"/>
          <w:sz w:val="28"/>
          <w:szCs w:val="28"/>
          <w:lang w:eastAsia="ru-RU"/>
        </w:rPr>
        <w:t xml:space="preserve"> Верхний Тагил</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183"/>
        <w:gridCol w:w="1184"/>
        <w:gridCol w:w="1184"/>
        <w:gridCol w:w="1184"/>
        <w:gridCol w:w="1184"/>
      </w:tblGrid>
      <w:tr w:rsidR="00B36DEB" w:rsidRPr="00B36DEB" w:rsidTr="000B7219">
        <w:tc>
          <w:tcPr>
            <w:tcW w:w="4219" w:type="dxa"/>
            <w:vMerge w:val="restart"/>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Наименование показателей</w:t>
            </w:r>
          </w:p>
        </w:tc>
        <w:tc>
          <w:tcPr>
            <w:tcW w:w="5919" w:type="dxa"/>
            <w:gridSpan w:val="5"/>
            <w:vAlign w:val="center"/>
          </w:tcPr>
          <w:p w:rsidR="00B36DEB" w:rsidRPr="00B36DEB" w:rsidRDefault="00B36DEB" w:rsidP="00B774C0">
            <w:pPr>
              <w:spacing w:after="0" w:line="240" w:lineRule="auto"/>
              <w:ind w:firstLine="33"/>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Год</w:t>
            </w:r>
          </w:p>
        </w:tc>
      </w:tr>
      <w:tr w:rsidR="00B36DEB" w:rsidRPr="00B36DEB" w:rsidTr="000B7219">
        <w:tc>
          <w:tcPr>
            <w:tcW w:w="4219" w:type="dxa"/>
            <w:vMerge/>
            <w:vAlign w:val="center"/>
          </w:tcPr>
          <w:p w:rsidR="00B36DEB" w:rsidRPr="00B36DEB" w:rsidRDefault="00B36DEB" w:rsidP="00B774C0">
            <w:pPr>
              <w:spacing w:after="0" w:line="240" w:lineRule="auto"/>
              <w:ind w:firstLine="708"/>
              <w:rPr>
                <w:rFonts w:ascii="Times New Roman" w:hAnsi="Times New Roman" w:cs="Times New Roman"/>
                <w:b/>
                <w:sz w:val="24"/>
                <w:szCs w:val="24"/>
                <w:lang w:eastAsia="ru-RU"/>
              </w:rPr>
            </w:pPr>
          </w:p>
        </w:tc>
        <w:tc>
          <w:tcPr>
            <w:tcW w:w="1183" w:type="dxa"/>
            <w:vAlign w:val="center"/>
          </w:tcPr>
          <w:p w:rsidR="00B36DEB" w:rsidRPr="00B36DEB" w:rsidRDefault="00521610"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2013</w:t>
            </w:r>
          </w:p>
        </w:tc>
        <w:tc>
          <w:tcPr>
            <w:tcW w:w="1184" w:type="dxa"/>
            <w:vAlign w:val="center"/>
          </w:tcPr>
          <w:p w:rsidR="00B36DEB" w:rsidRPr="00B36DEB" w:rsidRDefault="00521610"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2014</w:t>
            </w:r>
          </w:p>
        </w:tc>
        <w:tc>
          <w:tcPr>
            <w:tcW w:w="1184" w:type="dxa"/>
            <w:vAlign w:val="center"/>
          </w:tcPr>
          <w:p w:rsidR="00B36DEB" w:rsidRPr="00B36DEB" w:rsidRDefault="00521610"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2015</w:t>
            </w:r>
          </w:p>
        </w:tc>
        <w:tc>
          <w:tcPr>
            <w:tcW w:w="1184" w:type="dxa"/>
            <w:vAlign w:val="center"/>
          </w:tcPr>
          <w:p w:rsidR="00B36DEB" w:rsidRPr="00B36DEB" w:rsidRDefault="00521610"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2016</w:t>
            </w:r>
          </w:p>
        </w:tc>
        <w:tc>
          <w:tcPr>
            <w:tcW w:w="1184" w:type="dxa"/>
            <w:vAlign w:val="center"/>
          </w:tcPr>
          <w:p w:rsidR="00B36DEB" w:rsidRPr="00B36DEB" w:rsidRDefault="00521610"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2017</w:t>
            </w:r>
          </w:p>
        </w:tc>
      </w:tr>
      <w:tr w:rsidR="00B36DEB" w:rsidRPr="00B36DEB" w:rsidTr="000B7219">
        <w:trPr>
          <w:trHeight w:val="365"/>
        </w:trPr>
        <w:tc>
          <w:tcPr>
            <w:tcW w:w="4219" w:type="dxa"/>
            <w:vAlign w:val="center"/>
          </w:tcPr>
          <w:p w:rsidR="00B36DEB" w:rsidRPr="00B36DEB" w:rsidRDefault="000B7219"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sidR="00B36DEB" w:rsidRPr="00B36DEB">
              <w:rPr>
                <w:rFonts w:ascii="Times New Roman" w:hAnsi="Times New Roman" w:cs="Times New Roman"/>
                <w:sz w:val="24"/>
                <w:szCs w:val="24"/>
                <w:lang w:eastAsia="ru-RU"/>
              </w:rPr>
              <w:t>Чис</w:t>
            </w:r>
            <w:r w:rsidR="001773F8">
              <w:rPr>
                <w:rFonts w:ascii="Times New Roman" w:hAnsi="Times New Roman" w:cs="Times New Roman"/>
                <w:sz w:val="24"/>
                <w:szCs w:val="24"/>
                <w:lang w:eastAsia="ru-RU"/>
              </w:rPr>
              <w:t>ленность населения, всего (</w:t>
            </w:r>
            <w:r w:rsidR="00B36DEB" w:rsidRPr="00B36DEB">
              <w:rPr>
                <w:rFonts w:ascii="Times New Roman" w:hAnsi="Times New Roman" w:cs="Times New Roman"/>
                <w:sz w:val="24"/>
                <w:szCs w:val="24"/>
                <w:lang w:eastAsia="ru-RU"/>
              </w:rPr>
              <w:t>чел.)</w:t>
            </w:r>
          </w:p>
        </w:tc>
        <w:tc>
          <w:tcPr>
            <w:tcW w:w="1183" w:type="dxa"/>
            <w:vAlign w:val="center"/>
          </w:tcPr>
          <w:p w:rsidR="00B36DEB" w:rsidRPr="00B36DEB" w:rsidRDefault="00521610"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13166</w:t>
            </w:r>
          </w:p>
        </w:tc>
        <w:tc>
          <w:tcPr>
            <w:tcW w:w="1184" w:type="dxa"/>
            <w:vAlign w:val="center"/>
          </w:tcPr>
          <w:p w:rsidR="00B36DEB" w:rsidRPr="00B36DEB" w:rsidRDefault="00521610"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13057</w:t>
            </w:r>
          </w:p>
        </w:tc>
        <w:tc>
          <w:tcPr>
            <w:tcW w:w="1184" w:type="dxa"/>
            <w:vAlign w:val="center"/>
          </w:tcPr>
          <w:p w:rsidR="00B36DEB" w:rsidRPr="00B36DEB" w:rsidRDefault="00521610"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13050</w:t>
            </w:r>
          </w:p>
        </w:tc>
        <w:tc>
          <w:tcPr>
            <w:tcW w:w="1184" w:type="dxa"/>
            <w:vAlign w:val="center"/>
          </w:tcPr>
          <w:p w:rsidR="00B36DEB" w:rsidRPr="00B36DEB" w:rsidRDefault="00521610"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12932</w:t>
            </w:r>
          </w:p>
        </w:tc>
        <w:tc>
          <w:tcPr>
            <w:tcW w:w="1184" w:type="dxa"/>
            <w:vAlign w:val="center"/>
          </w:tcPr>
          <w:p w:rsidR="00B36DEB" w:rsidRPr="00B36DEB" w:rsidRDefault="00521610"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12784</w:t>
            </w:r>
          </w:p>
        </w:tc>
      </w:tr>
      <w:tr w:rsidR="00B36DEB" w:rsidRPr="00B36DEB" w:rsidTr="000B7219">
        <w:trPr>
          <w:trHeight w:val="327"/>
        </w:trPr>
        <w:tc>
          <w:tcPr>
            <w:tcW w:w="4219" w:type="dxa"/>
            <w:vAlign w:val="center"/>
          </w:tcPr>
          <w:p w:rsidR="00B36DEB" w:rsidRPr="00B36DEB" w:rsidRDefault="000B7219"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r w:rsidR="00B36DEB" w:rsidRPr="00B36DEB">
              <w:rPr>
                <w:rFonts w:ascii="Times New Roman" w:hAnsi="Times New Roman" w:cs="Times New Roman"/>
                <w:sz w:val="24"/>
                <w:szCs w:val="24"/>
                <w:lang w:eastAsia="ru-RU"/>
              </w:rPr>
              <w:t>Численность родившихся (человек на 1000 человек населения)</w:t>
            </w:r>
          </w:p>
        </w:tc>
        <w:tc>
          <w:tcPr>
            <w:tcW w:w="1183" w:type="dxa"/>
            <w:vAlign w:val="center"/>
          </w:tcPr>
          <w:p w:rsidR="00B36DEB" w:rsidRPr="006C716E"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12,1</w:t>
            </w:r>
          </w:p>
        </w:tc>
        <w:tc>
          <w:tcPr>
            <w:tcW w:w="1184" w:type="dxa"/>
            <w:vAlign w:val="center"/>
          </w:tcPr>
          <w:p w:rsidR="00B36DEB" w:rsidRPr="006C716E"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10,7</w:t>
            </w:r>
          </w:p>
        </w:tc>
        <w:tc>
          <w:tcPr>
            <w:tcW w:w="1184" w:type="dxa"/>
            <w:vAlign w:val="center"/>
          </w:tcPr>
          <w:p w:rsidR="00B36DEB" w:rsidRPr="006C716E"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11,1</w:t>
            </w:r>
          </w:p>
        </w:tc>
        <w:tc>
          <w:tcPr>
            <w:tcW w:w="1184" w:type="dxa"/>
            <w:vAlign w:val="center"/>
          </w:tcPr>
          <w:p w:rsidR="00B36DEB" w:rsidRPr="006C716E"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10,1</w:t>
            </w:r>
          </w:p>
        </w:tc>
        <w:tc>
          <w:tcPr>
            <w:tcW w:w="1184" w:type="dxa"/>
            <w:vAlign w:val="center"/>
          </w:tcPr>
          <w:p w:rsidR="00B36DEB" w:rsidRPr="006C716E"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8,4</w:t>
            </w:r>
          </w:p>
        </w:tc>
      </w:tr>
      <w:tr w:rsidR="00B36DEB" w:rsidRPr="00B36DEB" w:rsidTr="000B7219">
        <w:trPr>
          <w:trHeight w:val="327"/>
        </w:trPr>
        <w:tc>
          <w:tcPr>
            <w:tcW w:w="4219" w:type="dxa"/>
            <w:vAlign w:val="center"/>
          </w:tcPr>
          <w:p w:rsidR="00B36DEB" w:rsidRPr="00B36DEB" w:rsidRDefault="000B7219"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r w:rsidR="00B36DEB" w:rsidRPr="00B36DEB">
              <w:rPr>
                <w:rFonts w:ascii="Times New Roman" w:hAnsi="Times New Roman" w:cs="Times New Roman"/>
                <w:sz w:val="24"/>
                <w:szCs w:val="24"/>
                <w:lang w:eastAsia="ru-RU"/>
              </w:rPr>
              <w:t>Численность умерших (человек на 1000 человек населения)</w:t>
            </w:r>
          </w:p>
        </w:tc>
        <w:tc>
          <w:tcPr>
            <w:tcW w:w="1183" w:type="dxa"/>
            <w:vAlign w:val="center"/>
          </w:tcPr>
          <w:p w:rsidR="00B36DEB" w:rsidRPr="00631F2B"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15,6</w:t>
            </w:r>
          </w:p>
        </w:tc>
        <w:tc>
          <w:tcPr>
            <w:tcW w:w="1184" w:type="dxa"/>
            <w:vAlign w:val="center"/>
          </w:tcPr>
          <w:p w:rsidR="00B36DEB" w:rsidRPr="00631F2B"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17,7</w:t>
            </w:r>
          </w:p>
        </w:tc>
        <w:tc>
          <w:tcPr>
            <w:tcW w:w="1184" w:type="dxa"/>
            <w:vAlign w:val="center"/>
          </w:tcPr>
          <w:p w:rsidR="00B36DEB" w:rsidRPr="00631F2B"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18,2</w:t>
            </w:r>
          </w:p>
        </w:tc>
        <w:tc>
          <w:tcPr>
            <w:tcW w:w="1184" w:type="dxa"/>
            <w:vAlign w:val="center"/>
          </w:tcPr>
          <w:p w:rsidR="00B36DEB" w:rsidRPr="00631F2B"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16,4</w:t>
            </w:r>
          </w:p>
        </w:tc>
        <w:tc>
          <w:tcPr>
            <w:tcW w:w="1184" w:type="dxa"/>
            <w:vAlign w:val="center"/>
          </w:tcPr>
          <w:p w:rsidR="00B36DEB" w:rsidRPr="00631F2B"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17,7</w:t>
            </w:r>
          </w:p>
        </w:tc>
      </w:tr>
      <w:tr w:rsidR="00B36DEB" w:rsidRPr="00B36DEB" w:rsidTr="000B7219">
        <w:trPr>
          <w:trHeight w:val="327"/>
        </w:trPr>
        <w:tc>
          <w:tcPr>
            <w:tcW w:w="4219" w:type="dxa"/>
            <w:vAlign w:val="center"/>
          </w:tcPr>
          <w:p w:rsidR="00B36DEB" w:rsidRPr="00B36DEB" w:rsidRDefault="000B7219"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w:t>
            </w:r>
            <w:r w:rsidR="00B36DEB" w:rsidRPr="00B36DEB">
              <w:rPr>
                <w:rFonts w:ascii="Times New Roman" w:hAnsi="Times New Roman" w:cs="Times New Roman"/>
                <w:sz w:val="24"/>
                <w:szCs w:val="24"/>
                <w:lang w:eastAsia="ru-RU"/>
              </w:rPr>
              <w:t xml:space="preserve">Доля экономически активного </w:t>
            </w:r>
            <w:r w:rsidR="00B36DEB" w:rsidRPr="00B36DEB">
              <w:rPr>
                <w:rFonts w:ascii="Times New Roman" w:hAnsi="Times New Roman" w:cs="Times New Roman"/>
                <w:sz w:val="24"/>
                <w:szCs w:val="24"/>
                <w:lang w:eastAsia="ru-RU"/>
              </w:rPr>
              <w:lastRenderedPageBreak/>
              <w:t>населения, % от общей численности</w:t>
            </w:r>
          </w:p>
        </w:tc>
        <w:tc>
          <w:tcPr>
            <w:tcW w:w="1183" w:type="dxa"/>
            <w:vAlign w:val="center"/>
          </w:tcPr>
          <w:p w:rsidR="00B36DEB" w:rsidRPr="00B36DEB" w:rsidRDefault="001773F8"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58</w:t>
            </w:r>
          </w:p>
        </w:tc>
        <w:tc>
          <w:tcPr>
            <w:tcW w:w="1184" w:type="dxa"/>
            <w:vAlign w:val="center"/>
          </w:tcPr>
          <w:p w:rsidR="00B36DEB" w:rsidRPr="00B36DEB" w:rsidRDefault="00BB09A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59</w:t>
            </w:r>
          </w:p>
        </w:tc>
        <w:tc>
          <w:tcPr>
            <w:tcW w:w="1184" w:type="dxa"/>
            <w:vAlign w:val="center"/>
          </w:tcPr>
          <w:p w:rsidR="00B36DEB" w:rsidRPr="00B36DEB" w:rsidRDefault="001773F8"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w:t>
            </w:r>
            <w:r w:rsidR="00BB09AC">
              <w:rPr>
                <w:rFonts w:ascii="Times New Roman" w:hAnsi="Times New Roman" w:cs="Times New Roman"/>
                <w:sz w:val="24"/>
                <w:szCs w:val="24"/>
                <w:lang w:eastAsia="ru-RU"/>
              </w:rPr>
              <w:t>,2</w:t>
            </w:r>
          </w:p>
        </w:tc>
        <w:tc>
          <w:tcPr>
            <w:tcW w:w="1184" w:type="dxa"/>
            <w:vAlign w:val="center"/>
          </w:tcPr>
          <w:p w:rsidR="00B36DEB" w:rsidRPr="00B36DEB" w:rsidRDefault="001773F8"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w:t>
            </w:r>
            <w:r w:rsidR="00BB09AC">
              <w:rPr>
                <w:rFonts w:ascii="Times New Roman" w:hAnsi="Times New Roman" w:cs="Times New Roman"/>
                <w:sz w:val="24"/>
                <w:szCs w:val="24"/>
                <w:lang w:eastAsia="ru-RU"/>
              </w:rPr>
              <w:t>,7</w:t>
            </w:r>
          </w:p>
        </w:tc>
        <w:tc>
          <w:tcPr>
            <w:tcW w:w="1184" w:type="dxa"/>
            <w:vAlign w:val="center"/>
          </w:tcPr>
          <w:p w:rsidR="00B36DEB" w:rsidRPr="00B36DEB" w:rsidRDefault="00BE786C"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58,0</w:t>
            </w:r>
          </w:p>
        </w:tc>
      </w:tr>
      <w:tr w:rsidR="004C3E2F" w:rsidRPr="00B36DEB" w:rsidTr="000B7219">
        <w:trPr>
          <w:trHeight w:val="445"/>
        </w:trPr>
        <w:tc>
          <w:tcPr>
            <w:tcW w:w="4219" w:type="dxa"/>
            <w:vAlign w:val="center"/>
          </w:tcPr>
          <w:p w:rsidR="004C3E2F" w:rsidRPr="00B36DEB" w:rsidRDefault="004C3E2F"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w:t>
            </w:r>
            <w:r w:rsidRPr="00B36DEB">
              <w:rPr>
                <w:rFonts w:ascii="Times New Roman" w:hAnsi="Times New Roman" w:cs="Times New Roman"/>
                <w:sz w:val="24"/>
                <w:szCs w:val="24"/>
                <w:lang w:eastAsia="ru-RU"/>
              </w:rPr>
              <w:t>Численность населения моложе трудоспособного возраста, % от общей численности</w:t>
            </w:r>
            <w:r w:rsidR="00657FB7">
              <w:rPr>
                <w:rFonts w:ascii="Times New Roman" w:hAnsi="Times New Roman" w:cs="Times New Roman"/>
                <w:sz w:val="24"/>
                <w:szCs w:val="24"/>
                <w:lang w:eastAsia="ru-RU"/>
              </w:rPr>
              <w:t xml:space="preserve"> (чел.)</w:t>
            </w:r>
          </w:p>
        </w:tc>
        <w:tc>
          <w:tcPr>
            <w:tcW w:w="1183" w:type="dxa"/>
            <w:vAlign w:val="center"/>
          </w:tcPr>
          <w:p w:rsidR="004C3E2F" w:rsidRPr="00657FB7" w:rsidRDefault="00FC5834" w:rsidP="00B774C0">
            <w:pPr>
              <w:spacing w:after="0" w:line="240" w:lineRule="auto"/>
              <w:jc w:val="center"/>
              <w:rPr>
                <w:rFonts w:ascii="Times New Roman" w:hAnsi="Times New Roman" w:cs="Times New Roman"/>
                <w:sz w:val="24"/>
                <w:szCs w:val="24"/>
                <w:lang w:eastAsia="ru-RU"/>
              </w:rPr>
            </w:pPr>
            <w:r w:rsidRPr="00657FB7">
              <w:rPr>
                <w:rFonts w:ascii="Times New Roman" w:hAnsi="Times New Roman" w:cs="Times New Roman"/>
                <w:sz w:val="24"/>
                <w:szCs w:val="24"/>
                <w:lang w:eastAsia="ru-RU"/>
              </w:rPr>
              <w:t>17,8</w:t>
            </w:r>
          </w:p>
          <w:p w:rsidR="004C3E2F" w:rsidRPr="00657FB7" w:rsidRDefault="00657FB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2345</w:t>
            </w:r>
            <w:r>
              <w:rPr>
                <w:rFonts w:ascii="Times New Roman" w:hAnsi="Times New Roman" w:cs="Times New Roman"/>
                <w:sz w:val="24"/>
                <w:szCs w:val="24"/>
                <w:lang w:eastAsia="ru-RU"/>
              </w:rPr>
              <w:t>)</w:t>
            </w:r>
          </w:p>
        </w:tc>
        <w:tc>
          <w:tcPr>
            <w:tcW w:w="1184" w:type="dxa"/>
            <w:vAlign w:val="center"/>
          </w:tcPr>
          <w:p w:rsidR="004C3E2F" w:rsidRPr="00657FB7" w:rsidRDefault="00FC5834" w:rsidP="00B774C0">
            <w:pPr>
              <w:spacing w:after="0" w:line="240" w:lineRule="auto"/>
              <w:jc w:val="center"/>
              <w:rPr>
                <w:rFonts w:ascii="Times New Roman" w:hAnsi="Times New Roman" w:cs="Times New Roman"/>
                <w:sz w:val="24"/>
                <w:szCs w:val="24"/>
                <w:lang w:eastAsia="ru-RU"/>
              </w:rPr>
            </w:pPr>
            <w:r w:rsidRPr="00657FB7">
              <w:rPr>
                <w:rFonts w:ascii="Times New Roman" w:hAnsi="Times New Roman" w:cs="Times New Roman"/>
                <w:sz w:val="24"/>
                <w:szCs w:val="24"/>
                <w:lang w:eastAsia="ru-RU"/>
              </w:rPr>
              <w:t>18,2</w:t>
            </w:r>
          </w:p>
          <w:p w:rsidR="004C3E2F" w:rsidRPr="00657FB7" w:rsidRDefault="00657FB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2376</w:t>
            </w:r>
            <w:r>
              <w:rPr>
                <w:rFonts w:ascii="Times New Roman" w:hAnsi="Times New Roman" w:cs="Times New Roman"/>
                <w:sz w:val="24"/>
                <w:szCs w:val="24"/>
                <w:lang w:eastAsia="ru-RU"/>
              </w:rPr>
              <w:t>)</w:t>
            </w:r>
          </w:p>
        </w:tc>
        <w:tc>
          <w:tcPr>
            <w:tcW w:w="1184" w:type="dxa"/>
            <w:vAlign w:val="center"/>
          </w:tcPr>
          <w:p w:rsidR="00657FB7" w:rsidRPr="00657FB7" w:rsidRDefault="00657FB7" w:rsidP="00B774C0">
            <w:pPr>
              <w:spacing w:after="0" w:line="240" w:lineRule="auto"/>
              <w:jc w:val="center"/>
              <w:rPr>
                <w:rFonts w:ascii="Times New Roman" w:hAnsi="Times New Roman" w:cs="Times New Roman"/>
                <w:sz w:val="24"/>
                <w:szCs w:val="24"/>
                <w:lang w:eastAsia="ru-RU"/>
              </w:rPr>
            </w:pPr>
          </w:p>
          <w:p w:rsidR="004C3E2F" w:rsidRPr="00657FB7" w:rsidRDefault="00FC5834" w:rsidP="00B774C0">
            <w:pPr>
              <w:spacing w:after="0" w:line="240" w:lineRule="auto"/>
              <w:jc w:val="center"/>
              <w:rPr>
                <w:rFonts w:ascii="Times New Roman" w:hAnsi="Times New Roman" w:cs="Times New Roman"/>
                <w:sz w:val="24"/>
                <w:szCs w:val="24"/>
                <w:lang w:eastAsia="ru-RU"/>
              </w:rPr>
            </w:pPr>
            <w:r w:rsidRPr="00657FB7">
              <w:rPr>
                <w:rFonts w:ascii="Times New Roman" w:hAnsi="Times New Roman" w:cs="Times New Roman"/>
                <w:sz w:val="24"/>
                <w:szCs w:val="24"/>
                <w:lang w:eastAsia="ru-RU"/>
              </w:rPr>
              <w:t>16,9</w:t>
            </w:r>
          </w:p>
          <w:p w:rsidR="004C3E2F" w:rsidRPr="00657FB7" w:rsidRDefault="00657FB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2204</w:t>
            </w:r>
            <w:r>
              <w:rPr>
                <w:rFonts w:ascii="Times New Roman" w:hAnsi="Times New Roman" w:cs="Times New Roman"/>
                <w:sz w:val="24"/>
                <w:szCs w:val="24"/>
                <w:lang w:eastAsia="ru-RU"/>
              </w:rPr>
              <w:t>)</w:t>
            </w:r>
          </w:p>
          <w:p w:rsidR="004C3E2F" w:rsidRPr="00657FB7" w:rsidRDefault="004C3E2F" w:rsidP="00B774C0">
            <w:pPr>
              <w:spacing w:after="0" w:line="240" w:lineRule="auto"/>
              <w:jc w:val="center"/>
              <w:rPr>
                <w:rFonts w:ascii="Times New Roman" w:hAnsi="Times New Roman" w:cs="Times New Roman"/>
                <w:sz w:val="24"/>
                <w:szCs w:val="24"/>
                <w:lang w:eastAsia="ru-RU"/>
              </w:rPr>
            </w:pPr>
          </w:p>
        </w:tc>
        <w:tc>
          <w:tcPr>
            <w:tcW w:w="1184" w:type="dxa"/>
            <w:vAlign w:val="center"/>
          </w:tcPr>
          <w:p w:rsidR="004C3E2F" w:rsidRPr="00657FB7" w:rsidRDefault="00FC5834" w:rsidP="00B774C0">
            <w:pPr>
              <w:spacing w:after="0" w:line="240" w:lineRule="auto"/>
              <w:jc w:val="center"/>
              <w:rPr>
                <w:rFonts w:ascii="Times New Roman" w:hAnsi="Times New Roman" w:cs="Times New Roman"/>
                <w:sz w:val="24"/>
                <w:szCs w:val="24"/>
                <w:lang w:eastAsia="ru-RU"/>
              </w:rPr>
            </w:pPr>
            <w:r w:rsidRPr="00657FB7">
              <w:rPr>
                <w:rFonts w:ascii="Times New Roman" w:hAnsi="Times New Roman" w:cs="Times New Roman"/>
                <w:sz w:val="24"/>
                <w:szCs w:val="24"/>
                <w:lang w:eastAsia="ru-RU"/>
              </w:rPr>
              <w:t>18,8</w:t>
            </w:r>
          </w:p>
          <w:p w:rsidR="004C3E2F" w:rsidRPr="00657FB7" w:rsidRDefault="00657FB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2436</w:t>
            </w:r>
            <w:r>
              <w:rPr>
                <w:rFonts w:ascii="Times New Roman" w:hAnsi="Times New Roman" w:cs="Times New Roman"/>
                <w:sz w:val="24"/>
                <w:szCs w:val="24"/>
                <w:lang w:eastAsia="ru-RU"/>
              </w:rPr>
              <w:t>)</w:t>
            </w:r>
          </w:p>
        </w:tc>
        <w:tc>
          <w:tcPr>
            <w:tcW w:w="1184" w:type="dxa"/>
            <w:vAlign w:val="center"/>
          </w:tcPr>
          <w:p w:rsidR="004C3E2F" w:rsidRPr="00657FB7" w:rsidRDefault="00FC5834" w:rsidP="00B774C0">
            <w:pPr>
              <w:spacing w:after="0" w:line="240" w:lineRule="auto"/>
              <w:jc w:val="center"/>
              <w:rPr>
                <w:rFonts w:ascii="Times New Roman" w:hAnsi="Times New Roman" w:cs="Times New Roman"/>
                <w:sz w:val="24"/>
                <w:szCs w:val="24"/>
                <w:lang w:eastAsia="ru-RU"/>
              </w:rPr>
            </w:pPr>
            <w:r w:rsidRPr="00657FB7">
              <w:rPr>
                <w:rFonts w:ascii="Times New Roman" w:hAnsi="Times New Roman" w:cs="Times New Roman"/>
                <w:sz w:val="24"/>
                <w:szCs w:val="24"/>
                <w:lang w:eastAsia="ru-RU"/>
              </w:rPr>
              <w:t>18,9</w:t>
            </w:r>
          </w:p>
          <w:p w:rsidR="004C3E2F" w:rsidRPr="00657FB7" w:rsidRDefault="00657FB7"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2420</w:t>
            </w:r>
            <w:r>
              <w:rPr>
                <w:rFonts w:ascii="Times New Roman" w:hAnsi="Times New Roman" w:cs="Times New Roman"/>
                <w:sz w:val="24"/>
                <w:szCs w:val="24"/>
                <w:lang w:eastAsia="ru-RU"/>
              </w:rPr>
              <w:t>)</w:t>
            </w:r>
          </w:p>
        </w:tc>
      </w:tr>
      <w:tr w:rsidR="004C3E2F" w:rsidRPr="00B36DEB" w:rsidTr="000B7219">
        <w:trPr>
          <w:trHeight w:val="321"/>
        </w:trPr>
        <w:tc>
          <w:tcPr>
            <w:tcW w:w="4219" w:type="dxa"/>
            <w:vAlign w:val="center"/>
          </w:tcPr>
          <w:p w:rsidR="004C3E2F" w:rsidRPr="00B36DEB" w:rsidRDefault="004C3E2F"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r w:rsidRPr="00B36DEB">
              <w:rPr>
                <w:rFonts w:ascii="Times New Roman" w:hAnsi="Times New Roman" w:cs="Times New Roman"/>
                <w:sz w:val="24"/>
                <w:szCs w:val="24"/>
                <w:lang w:eastAsia="ru-RU"/>
              </w:rPr>
              <w:t>Численность населения старше трудоспособного возраста, % от общей численности</w:t>
            </w:r>
            <w:r w:rsidR="000A1C1F">
              <w:rPr>
                <w:rFonts w:ascii="Times New Roman" w:hAnsi="Times New Roman" w:cs="Times New Roman"/>
                <w:sz w:val="24"/>
                <w:szCs w:val="24"/>
                <w:lang w:eastAsia="ru-RU"/>
              </w:rPr>
              <w:t xml:space="preserve"> (чел.)</w:t>
            </w:r>
          </w:p>
        </w:tc>
        <w:tc>
          <w:tcPr>
            <w:tcW w:w="1183" w:type="dxa"/>
            <w:vAlign w:val="center"/>
          </w:tcPr>
          <w:p w:rsidR="004C3E2F" w:rsidRPr="00FF6001" w:rsidRDefault="00FF6001" w:rsidP="00B774C0">
            <w:pPr>
              <w:spacing w:after="0" w:line="240" w:lineRule="auto"/>
              <w:ind w:firstLine="33"/>
              <w:jc w:val="center"/>
              <w:rPr>
                <w:rFonts w:ascii="Times New Roman" w:hAnsi="Times New Roman" w:cs="Times New Roman"/>
                <w:sz w:val="24"/>
                <w:szCs w:val="24"/>
                <w:lang w:eastAsia="ru-RU"/>
              </w:rPr>
            </w:pPr>
            <w:r w:rsidRPr="00FF6001">
              <w:rPr>
                <w:rFonts w:ascii="Times New Roman" w:hAnsi="Times New Roman" w:cs="Times New Roman"/>
                <w:sz w:val="24"/>
                <w:szCs w:val="24"/>
                <w:lang w:eastAsia="ru-RU"/>
              </w:rPr>
              <w:t>25,6</w:t>
            </w:r>
          </w:p>
          <w:p w:rsidR="004C3E2F" w:rsidRPr="00B5128A" w:rsidRDefault="00657FB7" w:rsidP="00B774C0">
            <w:pPr>
              <w:spacing w:after="0" w:line="240" w:lineRule="auto"/>
              <w:ind w:firstLine="33"/>
              <w:jc w:val="center"/>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3396</w:t>
            </w:r>
            <w:r>
              <w:rPr>
                <w:rFonts w:ascii="Times New Roman" w:hAnsi="Times New Roman" w:cs="Times New Roman"/>
                <w:sz w:val="24"/>
                <w:szCs w:val="24"/>
                <w:lang w:eastAsia="ru-RU"/>
              </w:rPr>
              <w:t>)</w:t>
            </w:r>
          </w:p>
        </w:tc>
        <w:tc>
          <w:tcPr>
            <w:tcW w:w="1184" w:type="dxa"/>
            <w:vAlign w:val="center"/>
          </w:tcPr>
          <w:p w:rsidR="004C3E2F" w:rsidRPr="00FF6001" w:rsidRDefault="00FF6001" w:rsidP="00B774C0">
            <w:pPr>
              <w:spacing w:after="0" w:line="240" w:lineRule="auto"/>
              <w:ind w:firstLine="33"/>
              <w:jc w:val="center"/>
              <w:rPr>
                <w:rFonts w:ascii="Times New Roman" w:hAnsi="Times New Roman" w:cs="Times New Roman"/>
                <w:sz w:val="24"/>
                <w:szCs w:val="24"/>
                <w:lang w:eastAsia="ru-RU"/>
              </w:rPr>
            </w:pPr>
            <w:r w:rsidRPr="00FF6001">
              <w:rPr>
                <w:rFonts w:ascii="Times New Roman" w:hAnsi="Times New Roman" w:cs="Times New Roman"/>
                <w:sz w:val="24"/>
                <w:szCs w:val="24"/>
                <w:lang w:eastAsia="ru-RU"/>
              </w:rPr>
              <w:t>26,6</w:t>
            </w:r>
          </w:p>
          <w:p w:rsidR="004C3E2F" w:rsidRPr="00B5128A" w:rsidRDefault="00657FB7" w:rsidP="00B774C0">
            <w:pPr>
              <w:spacing w:after="0" w:line="240" w:lineRule="auto"/>
              <w:ind w:firstLine="33"/>
              <w:jc w:val="center"/>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3476</w:t>
            </w:r>
            <w:r>
              <w:rPr>
                <w:rFonts w:ascii="Times New Roman" w:hAnsi="Times New Roman" w:cs="Times New Roman"/>
                <w:sz w:val="24"/>
                <w:szCs w:val="24"/>
                <w:lang w:eastAsia="ru-RU"/>
              </w:rPr>
              <w:t>)</w:t>
            </w:r>
          </w:p>
        </w:tc>
        <w:tc>
          <w:tcPr>
            <w:tcW w:w="1184" w:type="dxa"/>
            <w:vAlign w:val="center"/>
          </w:tcPr>
          <w:p w:rsidR="004C3E2F" w:rsidRPr="00FF6001" w:rsidRDefault="00FF6001" w:rsidP="00B774C0">
            <w:pPr>
              <w:spacing w:after="0" w:line="240" w:lineRule="auto"/>
              <w:ind w:firstLine="33"/>
              <w:jc w:val="center"/>
              <w:rPr>
                <w:rFonts w:ascii="Times New Roman" w:hAnsi="Times New Roman" w:cs="Times New Roman"/>
                <w:sz w:val="24"/>
                <w:szCs w:val="24"/>
                <w:lang w:eastAsia="ru-RU"/>
              </w:rPr>
            </w:pPr>
            <w:r w:rsidRPr="00FF6001">
              <w:rPr>
                <w:rFonts w:ascii="Times New Roman" w:hAnsi="Times New Roman" w:cs="Times New Roman"/>
                <w:sz w:val="24"/>
                <w:szCs w:val="24"/>
                <w:lang w:eastAsia="ru-RU"/>
              </w:rPr>
              <w:t>28,0</w:t>
            </w:r>
          </w:p>
          <w:p w:rsidR="004C3E2F" w:rsidRPr="00B5128A" w:rsidRDefault="00657FB7" w:rsidP="00B774C0">
            <w:pPr>
              <w:spacing w:after="0" w:line="240" w:lineRule="auto"/>
              <w:ind w:firstLine="33"/>
              <w:jc w:val="center"/>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3650</w:t>
            </w:r>
            <w:r>
              <w:rPr>
                <w:rFonts w:ascii="Times New Roman" w:hAnsi="Times New Roman" w:cs="Times New Roman"/>
                <w:sz w:val="24"/>
                <w:szCs w:val="24"/>
                <w:lang w:eastAsia="ru-RU"/>
              </w:rPr>
              <w:t>)</w:t>
            </w:r>
          </w:p>
        </w:tc>
        <w:tc>
          <w:tcPr>
            <w:tcW w:w="1184" w:type="dxa"/>
            <w:vAlign w:val="center"/>
          </w:tcPr>
          <w:p w:rsidR="004C3E2F" w:rsidRPr="00FF6001" w:rsidRDefault="00FF6001" w:rsidP="00B774C0">
            <w:pPr>
              <w:spacing w:after="0" w:line="240" w:lineRule="auto"/>
              <w:ind w:firstLine="33"/>
              <w:jc w:val="center"/>
              <w:rPr>
                <w:rFonts w:ascii="Times New Roman" w:hAnsi="Times New Roman" w:cs="Times New Roman"/>
                <w:sz w:val="24"/>
                <w:szCs w:val="24"/>
                <w:lang w:eastAsia="ru-RU"/>
              </w:rPr>
            </w:pPr>
            <w:r w:rsidRPr="00FF6001">
              <w:rPr>
                <w:rFonts w:ascii="Times New Roman" w:hAnsi="Times New Roman" w:cs="Times New Roman"/>
                <w:sz w:val="24"/>
                <w:szCs w:val="24"/>
                <w:lang w:eastAsia="ru-RU"/>
              </w:rPr>
              <w:t>27,8</w:t>
            </w:r>
          </w:p>
          <w:p w:rsidR="004C3E2F" w:rsidRPr="00B5128A" w:rsidRDefault="00657FB7" w:rsidP="00B774C0">
            <w:pPr>
              <w:spacing w:after="0" w:line="240" w:lineRule="auto"/>
              <w:ind w:firstLine="33"/>
              <w:jc w:val="center"/>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3593</w:t>
            </w:r>
            <w:r>
              <w:rPr>
                <w:rFonts w:ascii="Times New Roman" w:hAnsi="Times New Roman" w:cs="Times New Roman"/>
                <w:sz w:val="24"/>
                <w:szCs w:val="24"/>
                <w:lang w:eastAsia="ru-RU"/>
              </w:rPr>
              <w:t>)</w:t>
            </w:r>
          </w:p>
        </w:tc>
        <w:tc>
          <w:tcPr>
            <w:tcW w:w="1184" w:type="dxa"/>
            <w:vAlign w:val="center"/>
          </w:tcPr>
          <w:p w:rsidR="004C3E2F" w:rsidRDefault="00FF6001" w:rsidP="00B774C0">
            <w:pPr>
              <w:spacing w:after="0" w:line="240" w:lineRule="auto"/>
              <w:ind w:firstLine="33"/>
              <w:jc w:val="center"/>
              <w:rPr>
                <w:rFonts w:ascii="Times New Roman" w:hAnsi="Times New Roman" w:cs="Times New Roman"/>
                <w:sz w:val="24"/>
                <w:szCs w:val="24"/>
                <w:lang w:eastAsia="ru-RU"/>
              </w:rPr>
            </w:pPr>
            <w:r>
              <w:rPr>
                <w:rFonts w:ascii="Times New Roman" w:hAnsi="Times New Roman" w:cs="Times New Roman"/>
                <w:sz w:val="24"/>
                <w:szCs w:val="24"/>
                <w:lang w:eastAsia="ru-RU"/>
              </w:rPr>
              <w:t>27,8</w:t>
            </w:r>
          </w:p>
          <w:p w:rsidR="004C3E2F" w:rsidRPr="00B5128A" w:rsidRDefault="00657FB7" w:rsidP="00B774C0">
            <w:pPr>
              <w:spacing w:after="0" w:line="240" w:lineRule="auto"/>
              <w:ind w:firstLine="33"/>
              <w:jc w:val="center"/>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t>(</w:t>
            </w:r>
            <w:r w:rsidR="004C3E2F" w:rsidRPr="00657FB7">
              <w:rPr>
                <w:rFonts w:ascii="Times New Roman" w:hAnsi="Times New Roman" w:cs="Times New Roman"/>
                <w:sz w:val="24"/>
                <w:szCs w:val="24"/>
                <w:lang w:eastAsia="ru-RU"/>
              </w:rPr>
              <w:t>3564</w:t>
            </w:r>
            <w:r>
              <w:rPr>
                <w:rFonts w:ascii="Times New Roman" w:hAnsi="Times New Roman" w:cs="Times New Roman"/>
                <w:sz w:val="24"/>
                <w:szCs w:val="24"/>
                <w:lang w:eastAsia="ru-RU"/>
              </w:rPr>
              <w:t>)</w:t>
            </w:r>
          </w:p>
        </w:tc>
      </w:tr>
      <w:tr w:rsidR="004C3E2F" w:rsidRPr="00B36DEB" w:rsidTr="000B7219">
        <w:trPr>
          <w:trHeight w:val="445"/>
        </w:trPr>
        <w:tc>
          <w:tcPr>
            <w:tcW w:w="4219" w:type="dxa"/>
            <w:vAlign w:val="center"/>
          </w:tcPr>
          <w:p w:rsidR="004C3E2F" w:rsidRPr="00B36DEB" w:rsidRDefault="004C3E2F"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w:t>
            </w:r>
            <w:r w:rsidRPr="00B36DEB">
              <w:rPr>
                <w:rFonts w:ascii="Times New Roman" w:hAnsi="Times New Roman" w:cs="Times New Roman"/>
                <w:sz w:val="24"/>
                <w:szCs w:val="24"/>
                <w:lang w:eastAsia="ru-RU"/>
              </w:rPr>
              <w:t>Коэффициент общей демографической нагрузки (единиц)</w:t>
            </w:r>
          </w:p>
        </w:tc>
        <w:tc>
          <w:tcPr>
            <w:tcW w:w="1183" w:type="dxa"/>
            <w:vAlign w:val="center"/>
          </w:tcPr>
          <w:p w:rsidR="004C3E2F" w:rsidRPr="00E805D3" w:rsidRDefault="008A0F46" w:rsidP="00B774C0">
            <w:pPr>
              <w:spacing w:after="0" w:line="240" w:lineRule="auto"/>
              <w:ind w:firstLine="33"/>
              <w:jc w:val="center"/>
              <w:rPr>
                <w:rFonts w:ascii="Times New Roman" w:hAnsi="Times New Roman" w:cs="Times New Roman"/>
                <w:sz w:val="24"/>
                <w:szCs w:val="24"/>
                <w:lang w:eastAsia="ru-RU"/>
              </w:rPr>
            </w:pPr>
            <w:r w:rsidRPr="00E805D3">
              <w:rPr>
                <w:rFonts w:ascii="Times New Roman" w:hAnsi="Times New Roman" w:cs="Times New Roman"/>
                <w:sz w:val="24"/>
                <w:szCs w:val="24"/>
                <w:lang w:eastAsia="ru-RU"/>
              </w:rPr>
              <w:t>0,77</w:t>
            </w:r>
          </w:p>
        </w:tc>
        <w:tc>
          <w:tcPr>
            <w:tcW w:w="1184" w:type="dxa"/>
            <w:vAlign w:val="center"/>
          </w:tcPr>
          <w:p w:rsidR="004C3E2F" w:rsidRPr="00E805D3" w:rsidRDefault="008A0F46" w:rsidP="00B774C0">
            <w:pPr>
              <w:spacing w:after="0" w:line="240" w:lineRule="auto"/>
              <w:ind w:firstLine="33"/>
              <w:jc w:val="center"/>
              <w:rPr>
                <w:rFonts w:ascii="Times New Roman" w:hAnsi="Times New Roman" w:cs="Times New Roman"/>
                <w:sz w:val="24"/>
                <w:szCs w:val="24"/>
                <w:lang w:eastAsia="ru-RU"/>
              </w:rPr>
            </w:pPr>
            <w:r w:rsidRPr="00E805D3">
              <w:rPr>
                <w:rFonts w:ascii="Times New Roman" w:hAnsi="Times New Roman" w:cs="Times New Roman"/>
                <w:sz w:val="24"/>
                <w:szCs w:val="24"/>
                <w:lang w:eastAsia="ru-RU"/>
              </w:rPr>
              <w:t>0,81</w:t>
            </w:r>
          </w:p>
        </w:tc>
        <w:tc>
          <w:tcPr>
            <w:tcW w:w="1184" w:type="dxa"/>
            <w:vAlign w:val="center"/>
          </w:tcPr>
          <w:p w:rsidR="004C3E2F" w:rsidRPr="00E805D3" w:rsidRDefault="00B0550D" w:rsidP="00B774C0">
            <w:pPr>
              <w:spacing w:after="0" w:line="240" w:lineRule="auto"/>
              <w:ind w:firstLine="33"/>
              <w:jc w:val="center"/>
              <w:rPr>
                <w:rFonts w:ascii="Times New Roman" w:hAnsi="Times New Roman" w:cs="Times New Roman"/>
                <w:sz w:val="24"/>
                <w:szCs w:val="24"/>
                <w:lang w:eastAsia="ru-RU"/>
              </w:rPr>
            </w:pPr>
            <w:r w:rsidRPr="00E805D3">
              <w:rPr>
                <w:rFonts w:ascii="Times New Roman" w:hAnsi="Times New Roman" w:cs="Times New Roman"/>
                <w:sz w:val="24"/>
                <w:szCs w:val="24"/>
                <w:lang w:eastAsia="ru-RU"/>
              </w:rPr>
              <w:t>0,81</w:t>
            </w:r>
          </w:p>
        </w:tc>
        <w:tc>
          <w:tcPr>
            <w:tcW w:w="1184" w:type="dxa"/>
            <w:vAlign w:val="center"/>
          </w:tcPr>
          <w:p w:rsidR="004C3E2F" w:rsidRPr="00E805D3" w:rsidRDefault="00B0550D" w:rsidP="00B774C0">
            <w:pPr>
              <w:spacing w:after="0" w:line="240" w:lineRule="auto"/>
              <w:ind w:firstLine="33"/>
              <w:jc w:val="center"/>
              <w:rPr>
                <w:rFonts w:ascii="Times New Roman" w:hAnsi="Times New Roman" w:cs="Times New Roman"/>
                <w:sz w:val="24"/>
                <w:szCs w:val="24"/>
                <w:lang w:eastAsia="ru-RU"/>
              </w:rPr>
            </w:pPr>
            <w:r w:rsidRPr="00E805D3">
              <w:rPr>
                <w:rFonts w:ascii="Times New Roman" w:hAnsi="Times New Roman" w:cs="Times New Roman"/>
                <w:sz w:val="24"/>
                <w:szCs w:val="24"/>
                <w:lang w:eastAsia="ru-RU"/>
              </w:rPr>
              <w:t>0,87</w:t>
            </w:r>
          </w:p>
        </w:tc>
        <w:tc>
          <w:tcPr>
            <w:tcW w:w="1184" w:type="dxa"/>
            <w:vAlign w:val="center"/>
          </w:tcPr>
          <w:p w:rsidR="004C3E2F" w:rsidRPr="00E805D3" w:rsidRDefault="00B0550D" w:rsidP="00B774C0">
            <w:pPr>
              <w:spacing w:after="0" w:line="240" w:lineRule="auto"/>
              <w:ind w:firstLine="33"/>
              <w:jc w:val="center"/>
              <w:rPr>
                <w:rFonts w:ascii="Times New Roman" w:hAnsi="Times New Roman" w:cs="Times New Roman"/>
                <w:sz w:val="24"/>
                <w:szCs w:val="24"/>
                <w:lang w:eastAsia="ru-RU"/>
              </w:rPr>
            </w:pPr>
            <w:r w:rsidRPr="00E805D3">
              <w:rPr>
                <w:rFonts w:ascii="Times New Roman" w:hAnsi="Times New Roman" w:cs="Times New Roman"/>
                <w:sz w:val="24"/>
                <w:szCs w:val="24"/>
                <w:lang w:eastAsia="ru-RU"/>
              </w:rPr>
              <w:t>0,88</w:t>
            </w:r>
          </w:p>
        </w:tc>
      </w:tr>
    </w:tbl>
    <w:p w:rsidR="00B36DEB" w:rsidRPr="00B36DEB" w:rsidRDefault="00B36DEB" w:rsidP="00B774C0">
      <w:pPr>
        <w:spacing w:after="0" w:line="240" w:lineRule="auto"/>
        <w:ind w:firstLine="709"/>
        <w:rPr>
          <w:rFonts w:ascii="Times New Roman" w:hAnsi="Times New Roman" w:cs="Times New Roman"/>
          <w:sz w:val="24"/>
          <w:szCs w:val="24"/>
          <w:lang w:eastAsia="ru-RU"/>
        </w:rPr>
      </w:pP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Выявленные демографические тенденции характерны в целом для многих субъектов Российской Федерации.</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Необходимо отметить, что данная проблема является комплексной и зависит от решения множества взаимосвязанных задач, к которым, в частности, относятся:</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создание условий и мотивации для ведения здорового образа жизни населения;</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укрепление здоровья населения, снижение уровня социально-значимых заболеваний, предупреждение преждевременной смертности, особенно в активном трудоспособном возрасте;</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повышение уровня рождаемости;</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укрепление института семьи, возрождение и сохранение духовно-нравственных традиций семейных отношений;</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обеспечение материального благополучия;</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на общегражданском уровне – повышение уровня комфортности проживания, в том числе обеспечение жильем, услугами здравоохранения, образования, широкими возможностями для занятий физической культурой.</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Для решения демографических проблем необходимо реализовать меры по поддержке молодежи, в том числе:</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содействие трудовой занятости, поддержка деловой активности молодежи;</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гражданско-патриотическое, духовно-нравственное воспитание;</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профилактика негативных социальных явлений в молодежной среде;</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поддержка молодых семей, в первую очередь оказание помощи в обеспечении жильем;</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поддержка талантливой молодежи;</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адаптация молодежи с ограниченными возможностями здоровья.</w:t>
      </w:r>
    </w:p>
    <w:p w:rsidR="00B36DEB" w:rsidRPr="00537F39" w:rsidRDefault="00B36DEB" w:rsidP="00B774C0">
      <w:pPr>
        <w:spacing w:after="0" w:line="240" w:lineRule="auto"/>
        <w:ind w:firstLine="708"/>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Среди других можно выделить меры организационного характера, направленные на упорядочение миграционных процессов.</w:t>
      </w:r>
    </w:p>
    <w:p w:rsidR="00B36DEB" w:rsidRPr="00537F39" w:rsidRDefault="00B36DEB" w:rsidP="00B774C0">
      <w:pPr>
        <w:spacing w:after="0" w:line="240" w:lineRule="auto"/>
        <w:ind w:firstLine="708"/>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Пути реализации регулируемой миграционной политики:</w:t>
      </w:r>
    </w:p>
    <w:p w:rsidR="00B36DEB" w:rsidRPr="00537F39" w:rsidRDefault="00B36DEB" w:rsidP="00B774C0">
      <w:pPr>
        <w:numPr>
          <w:ilvl w:val="0"/>
          <w:numId w:val="7"/>
        </w:numPr>
        <w:spacing w:after="0" w:line="240" w:lineRule="auto"/>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о</w:t>
      </w:r>
      <w:r w:rsidR="00CC7999" w:rsidRPr="00537F39">
        <w:rPr>
          <w:rFonts w:ascii="Times New Roman" w:hAnsi="Times New Roman" w:cs="Times New Roman"/>
          <w:sz w:val="28"/>
          <w:szCs w:val="28"/>
          <w:lang w:eastAsia="ru-RU"/>
        </w:rPr>
        <w:t>беспечение рабочих мест в городском округе</w:t>
      </w:r>
      <w:r w:rsidRPr="00537F39">
        <w:rPr>
          <w:rFonts w:ascii="Times New Roman" w:hAnsi="Times New Roman" w:cs="Times New Roman"/>
          <w:sz w:val="28"/>
          <w:szCs w:val="28"/>
          <w:lang w:eastAsia="ru-RU"/>
        </w:rPr>
        <w:t xml:space="preserve"> кадрами соответствующей квалификации;</w:t>
      </w:r>
    </w:p>
    <w:p w:rsidR="00B36DEB" w:rsidRPr="00537F39" w:rsidRDefault="00B36DEB" w:rsidP="00B774C0">
      <w:pPr>
        <w:numPr>
          <w:ilvl w:val="0"/>
          <w:numId w:val="7"/>
        </w:numPr>
        <w:spacing w:after="0" w:line="240" w:lineRule="auto"/>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реализация прав человека на свободу перемещения и выбор места жительства.</w:t>
      </w:r>
    </w:p>
    <w:p w:rsidR="00B36DEB" w:rsidRPr="00537F39" w:rsidRDefault="00B36DEB" w:rsidP="00B774C0">
      <w:pPr>
        <w:spacing w:after="0" w:line="240" w:lineRule="auto"/>
        <w:ind w:firstLine="708"/>
        <w:jc w:val="both"/>
        <w:rPr>
          <w:rFonts w:ascii="Times New Roman" w:hAnsi="Times New Roman" w:cs="Times New Roman"/>
          <w:iCs/>
          <w:sz w:val="28"/>
          <w:szCs w:val="28"/>
          <w:highlight w:val="yellow"/>
          <w:lang w:eastAsia="ru-RU"/>
        </w:rPr>
      </w:pPr>
    </w:p>
    <w:p w:rsidR="00B36DEB" w:rsidRPr="00537F39" w:rsidRDefault="00B36DEB" w:rsidP="00B774C0">
      <w:pPr>
        <w:spacing w:after="0" w:line="240" w:lineRule="auto"/>
        <w:jc w:val="both"/>
        <w:rPr>
          <w:rFonts w:ascii="Times New Roman" w:hAnsi="Times New Roman" w:cs="Times New Roman"/>
          <w:b/>
          <w:i/>
          <w:iCs/>
          <w:sz w:val="28"/>
          <w:szCs w:val="28"/>
          <w:lang w:eastAsia="ru-RU"/>
        </w:rPr>
      </w:pPr>
      <w:r w:rsidRPr="00537F39">
        <w:rPr>
          <w:rFonts w:ascii="Times New Roman" w:hAnsi="Times New Roman" w:cs="Times New Roman"/>
          <w:b/>
          <w:i/>
          <w:iCs/>
          <w:sz w:val="28"/>
          <w:szCs w:val="28"/>
          <w:lang w:eastAsia="ru-RU"/>
        </w:rPr>
        <w:lastRenderedPageBreak/>
        <w:t>Малое и среднее предпринимательство, состояние потребительского рынка</w:t>
      </w:r>
      <w:bookmarkEnd w:id="3"/>
    </w:p>
    <w:p w:rsidR="00896DC2" w:rsidRDefault="00896DC2" w:rsidP="00B774C0">
      <w:pPr>
        <w:spacing w:after="0" w:line="240" w:lineRule="auto"/>
        <w:ind w:firstLine="709"/>
        <w:jc w:val="both"/>
        <w:rPr>
          <w:rFonts w:ascii="Times New Roman" w:hAnsi="Times New Roman" w:cs="Times New Roman"/>
          <w:sz w:val="28"/>
          <w:szCs w:val="28"/>
          <w:lang w:eastAsia="ru-RU"/>
        </w:rPr>
      </w:pP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Число субъектов малого и среднего предпринимательства в расчете на 10 тыс. человек населения по состоянию на 01.01.2018 года составило 215,7 единиц.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2017 году составила 13%.</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 xml:space="preserve">По данным статистики среднесписочная численность работников всех организаций и предприятий городского округа Верхний Тагил в 2017 году составила 3052 человека. </w:t>
      </w:r>
    </w:p>
    <w:p w:rsid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 xml:space="preserve">Постановлением администрации городского округа Верхний Тагил от 08.11.2016 года № 877 утверждена муниципальная программа «Поддержка и развитие малого и среднего предпринимательства на территории городского округа Верхний Тагил на 2017-2019 годы». </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Система комплексной поддержки развития малого и среднего предпринимательства, предусмотренная данной программой, включает следующие обязательные элементы:</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w:t>
      </w:r>
      <w:r w:rsidRPr="00896DC2">
        <w:rPr>
          <w:rFonts w:ascii="Times New Roman" w:hAnsi="Times New Roman" w:cs="Times New Roman"/>
          <w:sz w:val="28"/>
          <w:szCs w:val="28"/>
          <w:lang w:eastAsia="ru-RU"/>
        </w:rPr>
        <w:tab/>
        <w:t>необходимую нормативно-правовую базу, в том числе программу развития субъектов малого и среднего предпринимательства;</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w:t>
      </w:r>
      <w:r w:rsidRPr="00896DC2">
        <w:rPr>
          <w:rFonts w:ascii="Times New Roman" w:hAnsi="Times New Roman" w:cs="Times New Roman"/>
          <w:sz w:val="28"/>
          <w:szCs w:val="28"/>
          <w:lang w:eastAsia="ru-RU"/>
        </w:rPr>
        <w:tab/>
        <w:t>содействие привлечению финансов и инвестиций в малый и средний бизнес;</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w:t>
      </w:r>
      <w:r w:rsidRPr="00896DC2">
        <w:rPr>
          <w:rFonts w:ascii="Times New Roman" w:hAnsi="Times New Roman" w:cs="Times New Roman"/>
          <w:sz w:val="28"/>
          <w:szCs w:val="28"/>
          <w:lang w:eastAsia="ru-RU"/>
        </w:rPr>
        <w:tab/>
        <w:t>содействие в расширении доступа субъектов малого и среднего предпринимательства к государственным инструментам поддержки;</w:t>
      </w:r>
    </w:p>
    <w:p w:rsid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w:t>
      </w:r>
      <w:r w:rsidRPr="00896DC2">
        <w:rPr>
          <w:rFonts w:ascii="Times New Roman" w:hAnsi="Times New Roman" w:cs="Times New Roman"/>
          <w:sz w:val="28"/>
          <w:szCs w:val="28"/>
          <w:lang w:eastAsia="ru-RU"/>
        </w:rPr>
        <w:tab/>
        <w:t>развитую инфраструктуру поддержки малого и среднего предпринимательства, обеспечивающую информационное, консультационное, бухгалтерское, юридическое сопровождение начинающих и действующих предпринимателей.</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ГКУ "Кировградским центром занятости" в рамках программы были направлены на профессиональное обучение 51 человек</w:t>
      </w:r>
      <w:r>
        <w:rPr>
          <w:rFonts w:ascii="Times New Roman" w:hAnsi="Times New Roman" w:cs="Times New Roman"/>
          <w:sz w:val="28"/>
          <w:szCs w:val="28"/>
          <w:lang w:eastAsia="ru-RU"/>
        </w:rPr>
        <w:t xml:space="preserve"> в 2017 году.</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Для координации деятельности субъектов малого предпринимательства, их общественной организации, организации поддержки малого бизнеса и органов местного самоуправления по решению вопросов развития и поддержки малого предпринимательства существует Координационный совет по инвестициям и развитию предпринимательства. Координационный совет с непосредственным участием предпринимателей рассматривает и решает именно те вопросы, которые наиболее актуальны для малого бизнеса.</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Основными проблемами, сдерживающими развитие малого и среднего предпринимательства на территории городского округа Верхний Тагил, являются:</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-отсутствие на территории городского округа организаций, образующих инфраструктуру поддержки субъектов малого и среднего предпринимательства;</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lastRenderedPageBreak/>
        <w:t>- низкий уровень предпринимательской культуры и квалификации кадров, занятых на малых и средних предприятиях, сложность в подборе необходимых кадров;</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 недостаток собственных оборотных средств, ограниченный доступ к кредитным ресурсам (в основном из-за недостаточности ликвидного имущественного обеспечения);</w:t>
      </w:r>
    </w:p>
    <w:p w:rsidR="00896DC2" w:rsidRPr="00896DC2" w:rsidRDefault="00896DC2" w:rsidP="00B774C0">
      <w:pPr>
        <w:spacing w:after="0" w:line="240" w:lineRule="auto"/>
        <w:ind w:firstLine="709"/>
        <w:jc w:val="both"/>
        <w:rPr>
          <w:rFonts w:ascii="Times New Roman" w:hAnsi="Times New Roman" w:cs="Times New Roman"/>
          <w:sz w:val="28"/>
          <w:szCs w:val="28"/>
          <w:lang w:eastAsia="ru-RU"/>
        </w:rPr>
      </w:pPr>
      <w:r w:rsidRPr="00896DC2">
        <w:rPr>
          <w:rFonts w:ascii="Times New Roman" w:hAnsi="Times New Roman" w:cs="Times New Roman"/>
          <w:sz w:val="28"/>
          <w:szCs w:val="28"/>
          <w:lang w:eastAsia="ru-RU"/>
        </w:rPr>
        <w:t xml:space="preserve">-отсутствие на территории городского округа кредитных организаций для удовлетворения потребностей малого и среднего предпринимательства в заемных ресурсах. </w:t>
      </w:r>
    </w:p>
    <w:p w:rsidR="00977877" w:rsidRDefault="00977877" w:rsidP="00B774C0">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537F39">
        <w:rPr>
          <w:rFonts w:ascii="Times New Roman" w:eastAsia="Times New Roman" w:hAnsi="Times New Roman" w:cs="Times New Roman"/>
          <w:sz w:val="28"/>
          <w:szCs w:val="28"/>
          <w:lang w:eastAsia="ru-RU"/>
        </w:rPr>
        <w:t>На территории г</w:t>
      </w:r>
      <w:r w:rsidR="00E45BA1">
        <w:rPr>
          <w:rFonts w:ascii="Times New Roman" w:eastAsia="Times New Roman" w:hAnsi="Times New Roman" w:cs="Times New Roman"/>
          <w:sz w:val="28"/>
          <w:szCs w:val="28"/>
          <w:lang w:eastAsia="ru-RU"/>
        </w:rPr>
        <w:t>ородского округа Верхний Тагил</w:t>
      </w:r>
      <w:r w:rsidRPr="00537F39">
        <w:rPr>
          <w:rFonts w:ascii="Times New Roman" w:eastAsia="Times New Roman" w:hAnsi="Times New Roman" w:cs="Times New Roman"/>
          <w:sz w:val="28"/>
          <w:szCs w:val="28"/>
          <w:lang w:eastAsia="ru-RU"/>
        </w:rPr>
        <w:t xml:space="preserve"> наиболее привлекательной для малого бизнеса является сфера т</w:t>
      </w:r>
      <w:r w:rsidR="00AB6A38">
        <w:rPr>
          <w:rFonts w:ascii="Times New Roman" w:eastAsia="Times New Roman" w:hAnsi="Times New Roman" w:cs="Times New Roman"/>
          <w:sz w:val="28"/>
          <w:szCs w:val="28"/>
          <w:lang w:eastAsia="ru-RU"/>
        </w:rPr>
        <w:t>орговли, так как здесь не требую</w:t>
      </w:r>
      <w:r w:rsidRPr="00537F39">
        <w:rPr>
          <w:rFonts w:ascii="Times New Roman" w:eastAsia="Times New Roman" w:hAnsi="Times New Roman" w:cs="Times New Roman"/>
          <w:sz w:val="28"/>
          <w:szCs w:val="28"/>
          <w:lang w:eastAsia="ru-RU"/>
        </w:rPr>
        <w:t>тся вложения долгосрочных инвестиций, оборудования, производственной базы, соответственно значительно ниже уровень риска.</w:t>
      </w:r>
    </w:p>
    <w:p w:rsidR="007505A9" w:rsidRDefault="007505A9" w:rsidP="00B774C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городском округ</w:t>
      </w:r>
      <w:r w:rsidR="00235CDC">
        <w:rPr>
          <w:rFonts w:ascii="Times New Roman" w:eastAsia="Times New Roman" w:hAnsi="Times New Roman" w:cs="Times New Roman"/>
          <w:sz w:val="28"/>
          <w:szCs w:val="28"/>
          <w:lang w:eastAsia="ru-RU"/>
        </w:rPr>
        <w:t>е Верхний Тагил работает</w:t>
      </w:r>
      <w:r>
        <w:rPr>
          <w:rFonts w:ascii="Times New Roman" w:eastAsia="Times New Roman" w:hAnsi="Times New Roman" w:cs="Times New Roman"/>
          <w:sz w:val="28"/>
          <w:szCs w:val="28"/>
          <w:lang w:eastAsia="ru-RU"/>
        </w:rPr>
        <w:t xml:space="preserve"> пекарня (ИП Новрузов Р.А.), производящая на сегодняшний день до 80 наименований хлебоб</w:t>
      </w:r>
      <w:r w:rsidR="00427654">
        <w:rPr>
          <w:rFonts w:ascii="Times New Roman" w:eastAsia="Times New Roman" w:hAnsi="Times New Roman" w:cs="Times New Roman"/>
          <w:sz w:val="28"/>
          <w:szCs w:val="28"/>
          <w:lang w:eastAsia="ru-RU"/>
        </w:rPr>
        <w:t>улочных и кондитерских изделий.</w:t>
      </w:r>
      <w:r w:rsidR="00440128">
        <w:rPr>
          <w:rFonts w:ascii="Times New Roman" w:eastAsia="Times New Roman" w:hAnsi="Times New Roman" w:cs="Times New Roman"/>
          <w:sz w:val="28"/>
          <w:szCs w:val="28"/>
          <w:lang w:eastAsia="ru-RU"/>
        </w:rPr>
        <w:t xml:space="preserve"> Продукция малого предприятия пользуется широким спросом среди населения городского округа Верхний Тагил, учреждений социальной сферы города (детские сады, школы)</w:t>
      </w:r>
      <w:r w:rsidR="006C1D82">
        <w:rPr>
          <w:rFonts w:ascii="Times New Roman" w:eastAsia="Times New Roman" w:hAnsi="Times New Roman" w:cs="Times New Roman"/>
          <w:sz w:val="28"/>
          <w:szCs w:val="28"/>
          <w:lang w:eastAsia="ru-RU"/>
        </w:rPr>
        <w:t>.</w:t>
      </w:r>
      <w:r w:rsidR="00B37506">
        <w:rPr>
          <w:rFonts w:ascii="Times New Roman" w:eastAsia="Times New Roman" w:hAnsi="Times New Roman" w:cs="Times New Roman"/>
          <w:sz w:val="28"/>
          <w:szCs w:val="28"/>
          <w:lang w:eastAsia="ru-RU"/>
        </w:rPr>
        <w:t xml:space="preserve"> Кроме того</w:t>
      </w:r>
      <w:r w:rsidR="00D05797">
        <w:rPr>
          <w:rFonts w:ascii="Times New Roman" w:eastAsia="Times New Roman" w:hAnsi="Times New Roman" w:cs="Times New Roman"/>
          <w:sz w:val="28"/>
          <w:szCs w:val="28"/>
          <w:lang w:eastAsia="ru-RU"/>
        </w:rPr>
        <w:t>,</w:t>
      </w:r>
      <w:r w:rsidR="00B37506">
        <w:rPr>
          <w:rFonts w:ascii="Times New Roman" w:eastAsia="Times New Roman" w:hAnsi="Times New Roman" w:cs="Times New Roman"/>
          <w:sz w:val="28"/>
          <w:szCs w:val="28"/>
          <w:lang w:eastAsia="ru-RU"/>
        </w:rPr>
        <w:t xml:space="preserve"> часть продукции поставляется в города Кировград,</w:t>
      </w:r>
      <w:r w:rsidR="00A73E59">
        <w:rPr>
          <w:rFonts w:ascii="Times New Roman" w:eastAsia="Times New Roman" w:hAnsi="Times New Roman" w:cs="Times New Roman"/>
          <w:sz w:val="28"/>
          <w:szCs w:val="28"/>
          <w:lang w:eastAsia="ru-RU"/>
        </w:rPr>
        <w:t xml:space="preserve"> Невьянск,</w:t>
      </w:r>
      <w:r w:rsidR="00B37506">
        <w:rPr>
          <w:rFonts w:ascii="Times New Roman" w:eastAsia="Times New Roman" w:hAnsi="Times New Roman" w:cs="Times New Roman"/>
          <w:sz w:val="28"/>
          <w:szCs w:val="28"/>
          <w:lang w:eastAsia="ru-RU"/>
        </w:rPr>
        <w:t xml:space="preserve"> Новоуральск, Екатеринбург.</w:t>
      </w:r>
      <w:r w:rsidR="00427654">
        <w:rPr>
          <w:rFonts w:ascii="Times New Roman" w:eastAsia="Times New Roman" w:hAnsi="Times New Roman" w:cs="Times New Roman"/>
          <w:sz w:val="28"/>
          <w:szCs w:val="28"/>
          <w:lang w:eastAsia="ru-RU"/>
        </w:rPr>
        <w:t xml:space="preserve"> Предприятие располагает значительными производственными площадями – 4,3 тыс. кв.м. (из них; 3,3 тыс. кв.м. занято непосред</w:t>
      </w:r>
      <w:r w:rsidR="009875ED">
        <w:rPr>
          <w:rFonts w:ascii="Times New Roman" w:eastAsia="Times New Roman" w:hAnsi="Times New Roman" w:cs="Times New Roman"/>
          <w:sz w:val="28"/>
          <w:szCs w:val="28"/>
          <w:lang w:eastAsia="ru-RU"/>
        </w:rPr>
        <w:t>ственно под производством, и 1,0</w:t>
      </w:r>
      <w:r w:rsidR="00427654">
        <w:rPr>
          <w:rFonts w:ascii="Times New Roman" w:eastAsia="Times New Roman" w:hAnsi="Times New Roman" w:cs="Times New Roman"/>
          <w:sz w:val="28"/>
          <w:szCs w:val="28"/>
          <w:lang w:eastAsia="ru-RU"/>
        </w:rPr>
        <w:t xml:space="preserve"> тыс. кв.м. – под складским хозяйством). </w:t>
      </w:r>
      <w:r>
        <w:rPr>
          <w:rFonts w:ascii="Times New Roman" w:eastAsia="Times New Roman" w:hAnsi="Times New Roman" w:cs="Times New Roman"/>
          <w:sz w:val="28"/>
          <w:szCs w:val="28"/>
          <w:lang w:eastAsia="ru-RU"/>
        </w:rPr>
        <w:t>Общий объем</w:t>
      </w:r>
      <w:r w:rsidR="005C0BDD">
        <w:rPr>
          <w:rFonts w:ascii="Times New Roman" w:eastAsia="Times New Roman" w:hAnsi="Times New Roman" w:cs="Times New Roman"/>
          <w:sz w:val="28"/>
          <w:szCs w:val="28"/>
          <w:lang w:eastAsia="ru-RU"/>
        </w:rPr>
        <w:t xml:space="preserve"> производимой проду</w:t>
      </w:r>
      <w:r w:rsidR="00577613">
        <w:rPr>
          <w:rFonts w:ascii="Times New Roman" w:eastAsia="Times New Roman" w:hAnsi="Times New Roman" w:cs="Times New Roman"/>
          <w:sz w:val="28"/>
          <w:szCs w:val="28"/>
          <w:lang w:eastAsia="ru-RU"/>
        </w:rPr>
        <w:t>кции составляет около 1,9 тыс. тонн</w:t>
      </w:r>
      <w:r w:rsidR="00D66E9A">
        <w:rPr>
          <w:rFonts w:ascii="Times New Roman" w:eastAsia="Times New Roman" w:hAnsi="Times New Roman" w:cs="Times New Roman"/>
          <w:sz w:val="28"/>
          <w:szCs w:val="28"/>
          <w:lang w:eastAsia="ru-RU"/>
        </w:rPr>
        <w:t xml:space="preserve"> в год (</w:t>
      </w:r>
      <w:r w:rsidR="00577613">
        <w:rPr>
          <w:rFonts w:ascii="Times New Roman" w:eastAsia="Times New Roman" w:hAnsi="Times New Roman" w:cs="Times New Roman"/>
          <w:sz w:val="28"/>
          <w:szCs w:val="28"/>
          <w:lang w:eastAsia="ru-RU"/>
        </w:rPr>
        <w:t>159</w:t>
      </w:r>
      <w:r w:rsidR="00B16E5C">
        <w:rPr>
          <w:rFonts w:ascii="Times New Roman" w:eastAsia="Times New Roman" w:hAnsi="Times New Roman" w:cs="Times New Roman"/>
          <w:sz w:val="28"/>
          <w:szCs w:val="28"/>
          <w:lang w:eastAsia="ru-RU"/>
        </w:rPr>
        <w:t xml:space="preserve"> тонн в месяц</w:t>
      </w:r>
      <w:r w:rsidR="00ED4525">
        <w:rPr>
          <w:rFonts w:ascii="Times New Roman" w:eastAsia="Times New Roman" w:hAnsi="Times New Roman" w:cs="Times New Roman"/>
          <w:sz w:val="28"/>
          <w:szCs w:val="28"/>
          <w:lang w:eastAsia="ru-RU"/>
        </w:rPr>
        <w:t>, или 5,3 тонн ежедневно</w:t>
      </w:r>
      <w:r w:rsidR="00B16E5C">
        <w:rPr>
          <w:rFonts w:ascii="Times New Roman" w:eastAsia="Times New Roman" w:hAnsi="Times New Roman" w:cs="Times New Roman"/>
          <w:sz w:val="28"/>
          <w:szCs w:val="28"/>
          <w:lang w:eastAsia="ru-RU"/>
        </w:rPr>
        <w:t>)</w:t>
      </w:r>
      <w:r w:rsidR="00B75B00">
        <w:rPr>
          <w:rFonts w:ascii="Times New Roman" w:eastAsia="Times New Roman" w:hAnsi="Times New Roman" w:cs="Times New Roman"/>
          <w:sz w:val="28"/>
          <w:szCs w:val="28"/>
          <w:lang w:eastAsia="ru-RU"/>
        </w:rPr>
        <w:t xml:space="preserve">, </w:t>
      </w:r>
      <w:r w:rsidR="00F05730">
        <w:rPr>
          <w:rFonts w:ascii="Times New Roman" w:eastAsia="Times New Roman" w:hAnsi="Times New Roman" w:cs="Times New Roman"/>
          <w:sz w:val="28"/>
          <w:szCs w:val="28"/>
          <w:lang w:eastAsia="ru-RU"/>
        </w:rPr>
        <w:t xml:space="preserve">что </w:t>
      </w:r>
      <w:r w:rsidR="00526B03">
        <w:rPr>
          <w:rFonts w:ascii="Times New Roman" w:eastAsia="Times New Roman" w:hAnsi="Times New Roman" w:cs="Times New Roman"/>
          <w:sz w:val="28"/>
          <w:szCs w:val="28"/>
          <w:lang w:eastAsia="ru-RU"/>
        </w:rPr>
        <w:t>мож</w:t>
      </w:r>
      <w:r w:rsidR="00B75B00">
        <w:rPr>
          <w:rFonts w:ascii="Times New Roman" w:eastAsia="Times New Roman" w:hAnsi="Times New Roman" w:cs="Times New Roman"/>
          <w:sz w:val="28"/>
          <w:szCs w:val="28"/>
          <w:lang w:eastAsia="ru-RU"/>
        </w:rPr>
        <w:t xml:space="preserve">ет </w:t>
      </w:r>
      <w:r w:rsidR="00F05730">
        <w:rPr>
          <w:rFonts w:ascii="Times New Roman" w:eastAsia="Times New Roman" w:hAnsi="Times New Roman" w:cs="Times New Roman"/>
          <w:sz w:val="28"/>
          <w:szCs w:val="28"/>
          <w:lang w:eastAsia="ru-RU"/>
        </w:rPr>
        <w:t xml:space="preserve">полностью </w:t>
      </w:r>
      <w:r w:rsidR="00526B03">
        <w:rPr>
          <w:rFonts w:ascii="Times New Roman" w:eastAsia="Times New Roman" w:hAnsi="Times New Roman" w:cs="Times New Roman"/>
          <w:sz w:val="28"/>
          <w:szCs w:val="28"/>
          <w:lang w:eastAsia="ru-RU"/>
        </w:rPr>
        <w:t>покрыть</w:t>
      </w:r>
      <w:r w:rsidR="00F05730">
        <w:rPr>
          <w:rFonts w:ascii="Times New Roman" w:eastAsia="Times New Roman" w:hAnsi="Times New Roman" w:cs="Times New Roman"/>
          <w:sz w:val="28"/>
          <w:szCs w:val="28"/>
          <w:lang w:eastAsia="ru-RU"/>
        </w:rPr>
        <w:t xml:space="preserve"> потребность населения городского округав</w:t>
      </w:r>
      <w:r w:rsidR="00F12F99">
        <w:rPr>
          <w:rFonts w:ascii="Times New Roman" w:eastAsia="Times New Roman" w:hAnsi="Times New Roman" w:cs="Times New Roman"/>
          <w:sz w:val="28"/>
          <w:szCs w:val="28"/>
          <w:lang w:eastAsia="ru-RU"/>
        </w:rPr>
        <w:t xml:space="preserve"> хлебобулочной продукции. </w:t>
      </w:r>
      <w:r w:rsidR="00B16E5C">
        <w:rPr>
          <w:rFonts w:ascii="Times New Roman" w:eastAsia="Times New Roman" w:hAnsi="Times New Roman" w:cs="Times New Roman"/>
          <w:sz w:val="28"/>
          <w:szCs w:val="28"/>
          <w:lang w:eastAsia="ru-RU"/>
        </w:rPr>
        <w:t>Ежедневно на предприятии выпускается около 4,7</w:t>
      </w:r>
      <w:r w:rsidR="00F12F99">
        <w:rPr>
          <w:rFonts w:ascii="Times New Roman" w:eastAsia="Times New Roman" w:hAnsi="Times New Roman" w:cs="Times New Roman"/>
          <w:sz w:val="28"/>
          <w:szCs w:val="28"/>
          <w:lang w:eastAsia="ru-RU"/>
        </w:rPr>
        <w:t xml:space="preserve"> тонн</w:t>
      </w:r>
      <w:r w:rsidR="00B16E5C">
        <w:rPr>
          <w:rFonts w:ascii="Times New Roman" w:eastAsia="Times New Roman" w:hAnsi="Times New Roman" w:cs="Times New Roman"/>
          <w:sz w:val="28"/>
          <w:szCs w:val="28"/>
          <w:lang w:eastAsia="ru-RU"/>
        </w:rPr>
        <w:t xml:space="preserve"> хлеба (до 7 различных сортов) и</w:t>
      </w:r>
      <w:r w:rsidR="006F78D3">
        <w:rPr>
          <w:rFonts w:ascii="Times New Roman" w:eastAsia="Times New Roman" w:hAnsi="Times New Roman" w:cs="Times New Roman"/>
          <w:sz w:val="28"/>
          <w:szCs w:val="28"/>
          <w:lang w:eastAsia="ru-RU"/>
        </w:rPr>
        <w:t xml:space="preserve"> 0,6 тонн кондитерских изделий.На предприятии</w:t>
      </w:r>
      <w:r w:rsidR="00C74E72">
        <w:rPr>
          <w:rFonts w:ascii="Times New Roman" w:eastAsia="Times New Roman" w:hAnsi="Times New Roman" w:cs="Times New Roman"/>
          <w:sz w:val="28"/>
          <w:szCs w:val="28"/>
          <w:lang w:eastAsia="ru-RU"/>
        </w:rPr>
        <w:t xml:space="preserve"> работает 51 человек,</w:t>
      </w:r>
      <w:r w:rsidR="006F78D3">
        <w:rPr>
          <w:rFonts w:ascii="Times New Roman" w:eastAsia="Times New Roman" w:hAnsi="Times New Roman" w:cs="Times New Roman"/>
          <w:sz w:val="28"/>
          <w:szCs w:val="28"/>
          <w:lang w:eastAsia="ru-RU"/>
        </w:rPr>
        <w:t xml:space="preserve"> установлено современное оборудование</w:t>
      </w:r>
      <w:r w:rsidR="008169AF">
        <w:rPr>
          <w:rFonts w:ascii="Times New Roman" w:eastAsia="Times New Roman" w:hAnsi="Times New Roman" w:cs="Times New Roman"/>
          <w:sz w:val="28"/>
          <w:szCs w:val="28"/>
          <w:lang w:eastAsia="ru-RU"/>
        </w:rPr>
        <w:t>: печи, линии по глазированию пряников, по</w:t>
      </w:r>
      <w:r w:rsidR="00B524BA">
        <w:rPr>
          <w:rFonts w:ascii="Times New Roman" w:eastAsia="Times New Roman" w:hAnsi="Times New Roman" w:cs="Times New Roman"/>
          <w:sz w:val="28"/>
          <w:szCs w:val="28"/>
          <w:lang w:eastAsia="ru-RU"/>
        </w:rPr>
        <w:t xml:space="preserve"> выпуску макаронных изделий (95 % оборудования не старше 3 лет)</w:t>
      </w:r>
      <w:r w:rsidR="008169AF">
        <w:rPr>
          <w:rFonts w:ascii="Times New Roman" w:eastAsia="Times New Roman" w:hAnsi="Times New Roman" w:cs="Times New Roman"/>
          <w:sz w:val="28"/>
          <w:szCs w:val="28"/>
          <w:lang w:eastAsia="ru-RU"/>
        </w:rPr>
        <w:t>.</w:t>
      </w:r>
      <w:r w:rsidR="00D910DF">
        <w:rPr>
          <w:rFonts w:ascii="Times New Roman" w:eastAsia="Times New Roman" w:hAnsi="Times New Roman" w:cs="Times New Roman"/>
          <w:sz w:val="28"/>
          <w:szCs w:val="28"/>
          <w:lang w:eastAsia="ru-RU"/>
        </w:rPr>
        <w:t xml:space="preserve"> Сумма налогов и отчислений</w:t>
      </w:r>
      <w:r w:rsidR="00EC3D43">
        <w:rPr>
          <w:rFonts w:ascii="Times New Roman" w:eastAsia="Times New Roman" w:hAnsi="Times New Roman" w:cs="Times New Roman"/>
          <w:sz w:val="28"/>
          <w:szCs w:val="28"/>
          <w:lang w:eastAsia="ru-RU"/>
        </w:rPr>
        <w:t>, поступающих ежегодно в бюджет</w:t>
      </w:r>
      <w:r w:rsidR="00D910DF">
        <w:rPr>
          <w:rFonts w:ascii="Times New Roman" w:eastAsia="Times New Roman" w:hAnsi="Times New Roman" w:cs="Times New Roman"/>
          <w:sz w:val="28"/>
          <w:szCs w:val="28"/>
          <w:lang w:eastAsia="ru-RU"/>
        </w:rPr>
        <w:t xml:space="preserve">и </w:t>
      </w:r>
      <w:r w:rsidR="00AE79B1">
        <w:rPr>
          <w:rFonts w:ascii="Times New Roman" w:eastAsia="Times New Roman" w:hAnsi="Times New Roman" w:cs="Times New Roman"/>
          <w:sz w:val="28"/>
          <w:szCs w:val="28"/>
          <w:lang w:eastAsia="ru-RU"/>
        </w:rPr>
        <w:t>фонды социального страхования, составляет</w:t>
      </w:r>
      <w:r w:rsidR="00900980">
        <w:rPr>
          <w:rFonts w:ascii="Times New Roman" w:eastAsia="Times New Roman" w:hAnsi="Times New Roman" w:cs="Times New Roman"/>
          <w:sz w:val="28"/>
          <w:szCs w:val="28"/>
          <w:lang w:eastAsia="ru-RU"/>
        </w:rPr>
        <w:t xml:space="preserve"> свыше 2,3 млн.рублей</w:t>
      </w:r>
      <w:r w:rsidR="00FF121B">
        <w:rPr>
          <w:rFonts w:ascii="Times New Roman" w:eastAsia="Times New Roman" w:hAnsi="Times New Roman" w:cs="Times New Roman"/>
          <w:sz w:val="28"/>
          <w:szCs w:val="28"/>
          <w:lang w:eastAsia="ru-RU"/>
        </w:rPr>
        <w:t xml:space="preserve"> (</w:t>
      </w:r>
      <w:r w:rsidR="0050658B">
        <w:rPr>
          <w:rFonts w:ascii="Times New Roman" w:eastAsia="Times New Roman" w:hAnsi="Times New Roman" w:cs="Times New Roman"/>
          <w:sz w:val="28"/>
          <w:szCs w:val="28"/>
          <w:lang w:eastAsia="ru-RU"/>
        </w:rPr>
        <w:t xml:space="preserve">так, например, </w:t>
      </w:r>
      <w:r w:rsidR="00FF121B">
        <w:rPr>
          <w:rFonts w:ascii="Times New Roman" w:eastAsia="Times New Roman" w:hAnsi="Times New Roman" w:cs="Times New Roman"/>
          <w:sz w:val="28"/>
          <w:szCs w:val="28"/>
          <w:lang w:eastAsia="ru-RU"/>
        </w:rPr>
        <w:t>за 2017 год налог по упрощенной системе налогообложения</w:t>
      </w:r>
      <w:r w:rsidR="005B1FF2">
        <w:rPr>
          <w:rFonts w:ascii="Times New Roman" w:eastAsia="Times New Roman" w:hAnsi="Times New Roman" w:cs="Times New Roman"/>
          <w:sz w:val="28"/>
          <w:szCs w:val="28"/>
          <w:lang w:eastAsia="ru-RU"/>
        </w:rPr>
        <w:t xml:space="preserve"> составил</w:t>
      </w:r>
      <w:r w:rsidR="00FF121B">
        <w:rPr>
          <w:rFonts w:ascii="Times New Roman" w:eastAsia="Times New Roman" w:hAnsi="Times New Roman" w:cs="Times New Roman"/>
          <w:sz w:val="28"/>
          <w:szCs w:val="28"/>
          <w:lang w:eastAsia="ru-RU"/>
        </w:rPr>
        <w:t xml:space="preserve"> 845,6</w:t>
      </w:r>
      <w:r w:rsidR="005B1FF2">
        <w:rPr>
          <w:rFonts w:ascii="Times New Roman" w:eastAsia="Times New Roman" w:hAnsi="Times New Roman" w:cs="Times New Roman"/>
          <w:sz w:val="28"/>
          <w:szCs w:val="28"/>
          <w:lang w:eastAsia="ru-RU"/>
        </w:rPr>
        <w:t xml:space="preserve"> тыс. рублей, отчисления в фонды социального страхования – 1 454,7 тыс. рублей</w:t>
      </w:r>
      <w:r w:rsidR="00B524BA">
        <w:rPr>
          <w:rFonts w:ascii="Times New Roman" w:eastAsia="Times New Roman" w:hAnsi="Times New Roman" w:cs="Times New Roman"/>
          <w:sz w:val="28"/>
          <w:szCs w:val="28"/>
          <w:lang w:eastAsia="ru-RU"/>
        </w:rPr>
        <w:t>)</w:t>
      </w:r>
      <w:r w:rsidR="00900980">
        <w:rPr>
          <w:rFonts w:ascii="Times New Roman" w:eastAsia="Times New Roman" w:hAnsi="Times New Roman" w:cs="Times New Roman"/>
          <w:sz w:val="28"/>
          <w:szCs w:val="28"/>
          <w:lang w:eastAsia="ru-RU"/>
        </w:rPr>
        <w:t>.</w:t>
      </w:r>
      <w:r w:rsidR="005F36F0">
        <w:rPr>
          <w:rFonts w:ascii="Times New Roman" w:eastAsia="Times New Roman" w:hAnsi="Times New Roman" w:cs="Times New Roman"/>
          <w:sz w:val="28"/>
          <w:szCs w:val="28"/>
          <w:lang w:eastAsia="ru-RU"/>
        </w:rPr>
        <w:t xml:space="preserve"> На предприятии реализуются социальные программы: оплата детского сада детям сотрудников (1 тыс. рублей в месяц на 1 ребенка), оздоровление со</w:t>
      </w:r>
      <w:r w:rsidR="009D6D00">
        <w:rPr>
          <w:rFonts w:ascii="Times New Roman" w:eastAsia="Times New Roman" w:hAnsi="Times New Roman" w:cs="Times New Roman"/>
          <w:sz w:val="28"/>
          <w:szCs w:val="28"/>
          <w:lang w:eastAsia="ru-RU"/>
        </w:rPr>
        <w:t>трудников в санатории-</w:t>
      </w:r>
      <w:r w:rsidR="005F36F0">
        <w:rPr>
          <w:rFonts w:ascii="Times New Roman" w:eastAsia="Times New Roman" w:hAnsi="Times New Roman" w:cs="Times New Roman"/>
          <w:sz w:val="28"/>
          <w:szCs w:val="28"/>
          <w:lang w:eastAsia="ru-RU"/>
        </w:rPr>
        <w:t xml:space="preserve">профилактории «Юбилейный»г. </w:t>
      </w:r>
      <w:r w:rsidR="00D60A3F">
        <w:rPr>
          <w:rFonts w:ascii="Times New Roman" w:eastAsia="Times New Roman" w:hAnsi="Times New Roman" w:cs="Times New Roman"/>
          <w:sz w:val="28"/>
          <w:szCs w:val="28"/>
          <w:lang w:eastAsia="ru-RU"/>
        </w:rPr>
        <w:t>Верхний Тагил (</w:t>
      </w:r>
      <w:r w:rsidR="001E0454">
        <w:rPr>
          <w:rFonts w:ascii="Times New Roman" w:eastAsia="Times New Roman" w:hAnsi="Times New Roman" w:cs="Times New Roman"/>
          <w:sz w:val="28"/>
          <w:szCs w:val="28"/>
          <w:lang w:eastAsia="ru-RU"/>
        </w:rPr>
        <w:t>в 2017 году оздоровлено 30 человек)</w:t>
      </w:r>
      <w:r w:rsidR="005F36F0">
        <w:rPr>
          <w:rFonts w:ascii="Times New Roman" w:eastAsia="Times New Roman" w:hAnsi="Times New Roman" w:cs="Times New Roman"/>
          <w:sz w:val="28"/>
          <w:szCs w:val="28"/>
          <w:lang w:eastAsia="ru-RU"/>
        </w:rPr>
        <w:t xml:space="preserve">. </w:t>
      </w:r>
      <w:r w:rsidR="00B60C5A">
        <w:rPr>
          <w:rFonts w:ascii="Times New Roman" w:eastAsia="Times New Roman" w:hAnsi="Times New Roman" w:cs="Times New Roman"/>
          <w:sz w:val="28"/>
          <w:szCs w:val="28"/>
          <w:lang w:eastAsia="ru-RU"/>
        </w:rPr>
        <w:t>Отсутствие рынков сбыта производимой продукции сказывается на недозагру</w:t>
      </w:r>
      <w:r w:rsidR="00FC427E">
        <w:rPr>
          <w:rFonts w:ascii="Times New Roman" w:eastAsia="Times New Roman" w:hAnsi="Times New Roman" w:cs="Times New Roman"/>
          <w:sz w:val="28"/>
          <w:szCs w:val="28"/>
          <w:lang w:eastAsia="ru-RU"/>
        </w:rPr>
        <w:t>зке производственных мощностей</w:t>
      </w:r>
      <w:r w:rsidR="00D60A3F">
        <w:rPr>
          <w:rFonts w:ascii="Times New Roman" w:eastAsia="Times New Roman" w:hAnsi="Times New Roman" w:cs="Times New Roman"/>
          <w:sz w:val="28"/>
          <w:szCs w:val="28"/>
          <w:lang w:eastAsia="ru-RU"/>
        </w:rPr>
        <w:t xml:space="preserve"> предприятия</w:t>
      </w:r>
      <w:r w:rsidR="00FC427E">
        <w:rPr>
          <w:rFonts w:ascii="Times New Roman" w:eastAsia="Times New Roman" w:hAnsi="Times New Roman" w:cs="Times New Roman"/>
          <w:sz w:val="28"/>
          <w:szCs w:val="28"/>
          <w:lang w:eastAsia="ru-RU"/>
        </w:rPr>
        <w:t>.</w:t>
      </w:r>
      <w:r w:rsidR="00DD773B" w:rsidRPr="00DD773B">
        <w:rPr>
          <w:rFonts w:ascii="Times New Roman" w:eastAsia="Times New Roman" w:hAnsi="Times New Roman" w:cs="Times New Roman"/>
          <w:sz w:val="28"/>
          <w:szCs w:val="28"/>
          <w:lang w:eastAsia="ru-RU"/>
        </w:rPr>
        <w:t>При существующих мощностях пекарня может выпускать в 2 раза больше хлебобулочных и кондитерских изделий, чем в настоящее время (до 4,3 тыс.тонн в год,</w:t>
      </w:r>
      <w:r w:rsidR="006C1D82">
        <w:rPr>
          <w:rFonts w:ascii="Times New Roman" w:eastAsia="Times New Roman" w:hAnsi="Times New Roman" w:cs="Times New Roman"/>
          <w:sz w:val="28"/>
          <w:szCs w:val="28"/>
          <w:lang w:eastAsia="ru-RU"/>
        </w:rPr>
        <w:t xml:space="preserve"> или</w:t>
      </w:r>
      <w:r w:rsidR="00DD773B" w:rsidRPr="00DD773B">
        <w:rPr>
          <w:rFonts w:ascii="Times New Roman" w:eastAsia="Times New Roman" w:hAnsi="Times New Roman" w:cs="Times New Roman"/>
          <w:sz w:val="28"/>
          <w:szCs w:val="28"/>
          <w:lang w:eastAsia="ru-RU"/>
        </w:rPr>
        <w:t xml:space="preserve"> 12 тонн в день).</w:t>
      </w:r>
      <w:r w:rsidR="00C529D1">
        <w:rPr>
          <w:rFonts w:ascii="Times New Roman" w:eastAsia="Times New Roman" w:hAnsi="Times New Roman" w:cs="Times New Roman"/>
          <w:sz w:val="28"/>
          <w:szCs w:val="28"/>
          <w:lang w:eastAsia="ru-RU"/>
        </w:rPr>
        <w:t>Увеличение объемов</w:t>
      </w:r>
      <w:r w:rsidR="00A353A0">
        <w:rPr>
          <w:rFonts w:ascii="Times New Roman" w:eastAsia="Times New Roman" w:hAnsi="Times New Roman" w:cs="Times New Roman"/>
          <w:sz w:val="28"/>
          <w:szCs w:val="28"/>
          <w:lang w:eastAsia="ru-RU"/>
        </w:rPr>
        <w:t xml:space="preserve"> производимой продукции позволило бы</w:t>
      </w:r>
      <w:r w:rsidR="00C529D1">
        <w:rPr>
          <w:rFonts w:ascii="Times New Roman" w:eastAsia="Times New Roman" w:hAnsi="Times New Roman" w:cs="Times New Roman"/>
          <w:sz w:val="28"/>
          <w:szCs w:val="28"/>
          <w:lang w:eastAsia="ru-RU"/>
        </w:rPr>
        <w:t xml:space="preserve"> ввести до 25 новых рабочих мест на предприятии. </w:t>
      </w:r>
      <w:r w:rsidR="001235D4">
        <w:rPr>
          <w:rFonts w:ascii="Times New Roman" w:eastAsia="Times New Roman" w:hAnsi="Times New Roman" w:cs="Times New Roman"/>
          <w:sz w:val="28"/>
          <w:szCs w:val="28"/>
          <w:lang w:eastAsia="ru-RU"/>
        </w:rPr>
        <w:t>В настоящее время пекарня может обеспечить хлебом не только городской округ Верхний Тагил, но и соседние территории.</w:t>
      </w:r>
    </w:p>
    <w:p w:rsidR="00B36DEB" w:rsidRPr="00537F39" w:rsidRDefault="00B36DEB" w:rsidP="00B774C0">
      <w:pPr>
        <w:spacing w:after="0" w:line="240" w:lineRule="auto"/>
        <w:ind w:firstLine="708"/>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lastRenderedPageBreak/>
        <w:t>Информация о результатах деятельности малого предприни</w:t>
      </w:r>
      <w:r w:rsidR="00C456DF" w:rsidRPr="00537F39">
        <w:rPr>
          <w:rFonts w:ascii="Times New Roman" w:hAnsi="Times New Roman" w:cs="Times New Roman"/>
          <w:sz w:val="28"/>
          <w:szCs w:val="28"/>
          <w:lang w:eastAsia="ru-RU"/>
        </w:rPr>
        <w:t>мательства приведена в таблице 2</w:t>
      </w:r>
      <w:r w:rsidRPr="00537F39">
        <w:rPr>
          <w:rFonts w:ascii="Times New Roman" w:hAnsi="Times New Roman" w:cs="Times New Roman"/>
          <w:sz w:val="28"/>
          <w:szCs w:val="28"/>
          <w:lang w:eastAsia="ru-RU"/>
        </w:rPr>
        <w:t>.</w:t>
      </w:r>
      <w:r w:rsidR="009E46C3">
        <w:rPr>
          <w:rFonts w:ascii="Times New Roman" w:hAnsi="Times New Roman" w:cs="Times New Roman"/>
          <w:sz w:val="28"/>
          <w:szCs w:val="28"/>
          <w:lang w:eastAsia="ru-RU"/>
        </w:rPr>
        <w:t>11</w:t>
      </w:r>
      <w:r w:rsidRPr="00537F39">
        <w:rPr>
          <w:rFonts w:ascii="Times New Roman" w:hAnsi="Times New Roman" w:cs="Times New Roman"/>
          <w:sz w:val="28"/>
          <w:szCs w:val="28"/>
          <w:lang w:eastAsia="ru-RU"/>
        </w:rPr>
        <w:t>.</w:t>
      </w:r>
    </w:p>
    <w:p w:rsidR="0035668F" w:rsidRPr="00537F39" w:rsidRDefault="00C456DF" w:rsidP="00B774C0">
      <w:pPr>
        <w:spacing w:after="0" w:line="240" w:lineRule="auto"/>
        <w:ind w:firstLine="708"/>
        <w:rPr>
          <w:rFonts w:ascii="Times New Roman" w:hAnsi="Times New Roman" w:cs="Times New Roman"/>
          <w:sz w:val="28"/>
          <w:szCs w:val="28"/>
          <w:lang w:eastAsia="ru-RU"/>
        </w:rPr>
      </w:pPr>
      <w:r w:rsidRPr="009D24AF">
        <w:rPr>
          <w:rFonts w:ascii="Times New Roman" w:hAnsi="Times New Roman" w:cs="Times New Roman"/>
          <w:sz w:val="28"/>
          <w:szCs w:val="28"/>
          <w:lang w:eastAsia="ru-RU"/>
        </w:rPr>
        <w:t>Таблица 2</w:t>
      </w:r>
      <w:r w:rsidR="00B36DEB" w:rsidRPr="009D24AF">
        <w:rPr>
          <w:rFonts w:ascii="Times New Roman" w:hAnsi="Times New Roman" w:cs="Times New Roman"/>
          <w:sz w:val="28"/>
          <w:szCs w:val="28"/>
          <w:lang w:eastAsia="ru-RU"/>
        </w:rPr>
        <w:t>.1</w:t>
      </w:r>
      <w:r w:rsidR="009E46C3">
        <w:rPr>
          <w:rFonts w:ascii="Times New Roman" w:hAnsi="Times New Roman" w:cs="Times New Roman"/>
          <w:sz w:val="28"/>
          <w:szCs w:val="28"/>
          <w:lang w:eastAsia="ru-RU"/>
        </w:rPr>
        <w:t>1</w:t>
      </w:r>
      <w:r w:rsidR="00B36DEB" w:rsidRPr="009D24AF">
        <w:rPr>
          <w:rFonts w:ascii="Times New Roman" w:hAnsi="Times New Roman" w:cs="Times New Roman"/>
          <w:sz w:val="28"/>
          <w:szCs w:val="28"/>
          <w:lang w:eastAsia="ru-RU"/>
        </w:rPr>
        <w:t xml:space="preserve"> – Результаты деятельности малого предпринимательства</w:t>
      </w:r>
      <w:r w:rsidR="00896DC2" w:rsidRPr="009D24AF">
        <w:rPr>
          <w:rFonts w:ascii="Times New Roman" w:hAnsi="Times New Roman" w:cs="Times New Roman"/>
          <w:sz w:val="28"/>
          <w:szCs w:val="28"/>
          <w:lang w:eastAsia="ru-RU"/>
        </w:rPr>
        <w:t xml:space="preserve"> в 2013-2017</w:t>
      </w:r>
      <w:r w:rsidR="00E45BA1" w:rsidRPr="009D24AF">
        <w:rPr>
          <w:rFonts w:ascii="Times New Roman" w:hAnsi="Times New Roman" w:cs="Times New Roman"/>
          <w:sz w:val="28"/>
          <w:szCs w:val="28"/>
          <w:lang w:eastAsia="ru-RU"/>
        </w:rPr>
        <w:t xml:space="preserve"> гг.</w:t>
      </w:r>
    </w:p>
    <w:tbl>
      <w:tblPr>
        <w:tblW w:w="9591" w:type="dxa"/>
        <w:tblInd w:w="-10" w:type="dxa"/>
        <w:tblLayout w:type="fixed"/>
        <w:tblLook w:val="0000"/>
      </w:tblPr>
      <w:tblGrid>
        <w:gridCol w:w="3652"/>
        <w:gridCol w:w="1183"/>
        <w:gridCol w:w="1184"/>
        <w:gridCol w:w="1184"/>
        <w:gridCol w:w="1184"/>
        <w:gridCol w:w="1204"/>
      </w:tblGrid>
      <w:tr w:rsidR="00B36DEB" w:rsidRPr="00B36DEB" w:rsidTr="00B36DEB">
        <w:tc>
          <w:tcPr>
            <w:tcW w:w="3652" w:type="dxa"/>
            <w:vMerge w:val="restart"/>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Наименование показателей</w:t>
            </w:r>
          </w:p>
        </w:tc>
        <w:tc>
          <w:tcPr>
            <w:tcW w:w="5939" w:type="dxa"/>
            <w:gridSpan w:val="5"/>
            <w:tcBorders>
              <w:top w:val="single" w:sz="4" w:space="0" w:color="000000"/>
              <w:left w:val="single" w:sz="4" w:space="0" w:color="000000"/>
              <w:bottom w:val="single" w:sz="4" w:space="0" w:color="000000"/>
              <w:right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Год</w:t>
            </w:r>
          </w:p>
        </w:tc>
      </w:tr>
      <w:tr w:rsidR="00B36DEB" w:rsidRPr="00B36DEB" w:rsidTr="00B36DEB">
        <w:tc>
          <w:tcPr>
            <w:tcW w:w="3652" w:type="dxa"/>
            <w:vMerge/>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ind w:firstLine="708"/>
              <w:rPr>
                <w:rFonts w:ascii="Times New Roman" w:hAnsi="Times New Roman" w:cs="Times New Roman"/>
                <w:b/>
                <w:sz w:val="24"/>
                <w:szCs w:val="24"/>
                <w:lang w:eastAsia="ru-RU"/>
              </w:rPr>
            </w:pPr>
          </w:p>
        </w:tc>
        <w:tc>
          <w:tcPr>
            <w:tcW w:w="1183"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sidR="00896DC2">
              <w:rPr>
                <w:rFonts w:ascii="Times New Roman" w:hAnsi="Times New Roman" w:cs="Times New Roman"/>
                <w:b/>
                <w:sz w:val="24"/>
                <w:szCs w:val="24"/>
                <w:lang w:eastAsia="ru-RU"/>
              </w:rPr>
              <w:t>3</w:t>
            </w:r>
          </w:p>
        </w:tc>
        <w:tc>
          <w:tcPr>
            <w:tcW w:w="1184"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sidR="00896DC2">
              <w:rPr>
                <w:rFonts w:ascii="Times New Roman" w:hAnsi="Times New Roman" w:cs="Times New Roman"/>
                <w:b/>
                <w:sz w:val="24"/>
                <w:szCs w:val="24"/>
                <w:lang w:eastAsia="ru-RU"/>
              </w:rPr>
              <w:t>4</w:t>
            </w:r>
          </w:p>
        </w:tc>
        <w:tc>
          <w:tcPr>
            <w:tcW w:w="1184"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sidR="00896DC2">
              <w:rPr>
                <w:rFonts w:ascii="Times New Roman" w:hAnsi="Times New Roman" w:cs="Times New Roman"/>
                <w:b/>
                <w:sz w:val="24"/>
                <w:szCs w:val="24"/>
                <w:lang w:eastAsia="ru-RU"/>
              </w:rPr>
              <w:t>5</w:t>
            </w:r>
          </w:p>
        </w:tc>
        <w:tc>
          <w:tcPr>
            <w:tcW w:w="1184" w:type="dxa"/>
            <w:tcBorders>
              <w:top w:val="single" w:sz="4" w:space="0" w:color="000000"/>
              <w:left w:val="single" w:sz="4" w:space="0" w:color="000000"/>
              <w:bottom w:val="single" w:sz="4" w:space="0" w:color="000000"/>
            </w:tcBorders>
            <w:vAlign w:val="center"/>
          </w:tcPr>
          <w:p w:rsidR="00B36DEB" w:rsidRPr="00B36DEB" w:rsidRDefault="00B36DEB"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sidR="00896DC2">
              <w:rPr>
                <w:rFonts w:ascii="Times New Roman" w:hAnsi="Times New Roman" w:cs="Times New Roman"/>
                <w:b/>
                <w:sz w:val="24"/>
                <w:szCs w:val="24"/>
                <w:lang w:eastAsia="ru-RU"/>
              </w:rPr>
              <w:t>6</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B36DEB" w:rsidRDefault="00896DC2"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2017</w:t>
            </w:r>
          </w:p>
        </w:tc>
      </w:tr>
      <w:tr w:rsidR="006D0142" w:rsidRPr="00B36DEB" w:rsidTr="00B36DEB">
        <w:trPr>
          <w:trHeight w:val="745"/>
        </w:trPr>
        <w:tc>
          <w:tcPr>
            <w:tcW w:w="3652" w:type="dxa"/>
            <w:tcBorders>
              <w:top w:val="single" w:sz="4" w:space="0" w:color="000000"/>
              <w:left w:val="single" w:sz="4" w:space="0" w:color="000000"/>
              <w:bottom w:val="single" w:sz="4" w:space="0" w:color="000000"/>
            </w:tcBorders>
            <w:vAlign w:val="center"/>
          </w:tcPr>
          <w:p w:rsidR="006D0142" w:rsidRPr="00B36DEB" w:rsidRDefault="006D0142" w:rsidP="00B774C0">
            <w:pPr>
              <w:spacing w:after="0" w:line="240" w:lineRule="auto"/>
              <w:ind w:left="10"/>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B36DEB">
              <w:rPr>
                <w:rFonts w:ascii="Times New Roman" w:hAnsi="Times New Roman" w:cs="Times New Roman"/>
                <w:sz w:val="24"/>
                <w:szCs w:val="24"/>
                <w:lang w:eastAsia="ru-RU"/>
              </w:rPr>
              <w:t>Количество субъектов малого и среднего предпринимательства, ед.</w:t>
            </w:r>
          </w:p>
        </w:tc>
        <w:tc>
          <w:tcPr>
            <w:tcW w:w="1183" w:type="dxa"/>
            <w:tcBorders>
              <w:top w:val="single" w:sz="4" w:space="0" w:color="000000"/>
              <w:left w:val="single" w:sz="4" w:space="0" w:color="000000"/>
              <w:bottom w:val="single" w:sz="4" w:space="0" w:color="000000"/>
            </w:tcBorders>
            <w:vAlign w:val="center"/>
          </w:tcPr>
          <w:p w:rsidR="006D0142" w:rsidRPr="00B36DEB" w:rsidRDefault="009D24A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435</w:t>
            </w:r>
          </w:p>
        </w:tc>
        <w:tc>
          <w:tcPr>
            <w:tcW w:w="1184" w:type="dxa"/>
            <w:tcBorders>
              <w:top w:val="single" w:sz="4" w:space="0" w:color="000000"/>
              <w:left w:val="single" w:sz="4" w:space="0" w:color="000000"/>
              <w:bottom w:val="single" w:sz="4" w:space="0" w:color="000000"/>
            </w:tcBorders>
            <w:vAlign w:val="center"/>
          </w:tcPr>
          <w:p w:rsidR="006D0142" w:rsidRPr="00B36DEB" w:rsidRDefault="009D24A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428</w:t>
            </w:r>
          </w:p>
        </w:tc>
        <w:tc>
          <w:tcPr>
            <w:tcW w:w="1184" w:type="dxa"/>
            <w:tcBorders>
              <w:top w:val="single" w:sz="4" w:space="0" w:color="000000"/>
              <w:left w:val="single" w:sz="4" w:space="0" w:color="000000"/>
              <w:bottom w:val="single" w:sz="4" w:space="0" w:color="000000"/>
            </w:tcBorders>
            <w:vAlign w:val="center"/>
          </w:tcPr>
          <w:p w:rsidR="006D0142" w:rsidRPr="00B36DEB" w:rsidRDefault="009D24A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416</w:t>
            </w:r>
          </w:p>
        </w:tc>
        <w:tc>
          <w:tcPr>
            <w:tcW w:w="1184" w:type="dxa"/>
            <w:tcBorders>
              <w:top w:val="single" w:sz="4" w:space="0" w:color="000000"/>
              <w:left w:val="single" w:sz="4" w:space="0" w:color="000000"/>
              <w:bottom w:val="single" w:sz="4" w:space="0" w:color="000000"/>
            </w:tcBorders>
            <w:vAlign w:val="center"/>
          </w:tcPr>
          <w:p w:rsidR="006D0142" w:rsidRPr="00B36DEB" w:rsidRDefault="009D24A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403</w:t>
            </w:r>
          </w:p>
        </w:tc>
        <w:tc>
          <w:tcPr>
            <w:tcW w:w="1204" w:type="dxa"/>
            <w:tcBorders>
              <w:top w:val="single" w:sz="4" w:space="0" w:color="000000"/>
              <w:left w:val="single" w:sz="4" w:space="0" w:color="000000"/>
              <w:bottom w:val="single" w:sz="4" w:space="0" w:color="000000"/>
              <w:right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lang w:eastAsia="ru-RU"/>
              </w:rPr>
            </w:pPr>
            <w:r w:rsidRPr="009D24AF">
              <w:rPr>
                <w:rFonts w:ascii="Times New Roman" w:hAnsi="Times New Roman" w:cs="Times New Roman"/>
                <w:sz w:val="24"/>
                <w:szCs w:val="24"/>
                <w:lang w:eastAsia="ru-RU"/>
              </w:rPr>
              <w:t>398</w:t>
            </w:r>
          </w:p>
        </w:tc>
      </w:tr>
      <w:tr w:rsidR="006D0142" w:rsidRPr="00B36DEB" w:rsidTr="00B36DEB">
        <w:trPr>
          <w:trHeight w:val="712"/>
        </w:trPr>
        <w:tc>
          <w:tcPr>
            <w:tcW w:w="3652" w:type="dxa"/>
            <w:tcBorders>
              <w:top w:val="single" w:sz="4" w:space="0" w:color="000000"/>
              <w:left w:val="single" w:sz="4" w:space="0" w:color="000000"/>
              <w:bottom w:val="single" w:sz="4" w:space="0" w:color="000000"/>
            </w:tcBorders>
            <w:vAlign w:val="center"/>
          </w:tcPr>
          <w:p w:rsidR="006D0142" w:rsidRPr="00B36DEB" w:rsidRDefault="006D0142" w:rsidP="00B774C0">
            <w:pPr>
              <w:spacing w:after="0" w:line="240" w:lineRule="auto"/>
              <w:ind w:left="10"/>
              <w:rPr>
                <w:rFonts w:ascii="Times New Roman" w:hAnsi="Times New Roman" w:cs="Times New Roman"/>
                <w:sz w:val="24"/>
                <w:szCs w:val="24"/>
                <w:lang w:eastAsia="ru-RU"/>
              </w:rPr>
            </w:pPr>
            <w:r w:rsidRPr="00B36DEB">
              <w:rPr>
                <w:rFonts w:ascii="Times New Roman" w:hAnsi="Times New Roman" w:cs="Times New Roman"/>
                <w:sz w:val="24"/>
                <w:szCs w:val="24"/>
                <w:lang w:eastAsia="ru-RU"/>
              </w:rPr>
              <w:t>– в том числе индивидуальных предпринимателей</w:t>
            </w:r>
          </w:p>
        </w:tc>
        <w:tc>
          <w:tcPr>
            <w:tcW w:w="1183" w:type="dxa"/>
            <w:tcBorders>
              <w:top w:val="single" w:sz="4" w:space="0" w:color="000000"/>
              <w:left w:val="single" w:sz="4" w:space="0" w:color="000000"/>
              <w:bottom w:val="single" w:sz="4" w:space="0" w:color="000000"/>
            </w:tcBorders>
            <w:vAlign w:val="center"/>
          </w:tcPr>
          <w:p w:rsidR="006D0142" w:rsidRPr="00B36DEB" w:rsidRDefault="009D24A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276</w:t>
            </w:r>
          </w:p>
        </w:tc>
        <w:tc>
          <w:tcPr>
            <w:tcW w:w="1184" w:type="dxa"/>
            <w:tcBorders>
              <w:top w:val="single" w:sz="4" w:space="0" w:color="000000"/>
              <w:left w:val="single" w:sz="4" w:space="0" w:color="000000"/>
              <w:bottom w:val="single" w:sz="4" w:space="0" w:color="000000"/>
            </w:tcBorders>
            <w:vAlign w:val="center"/>
          </w:tcPr>
          <w:p w:rsidR="006D0142" w:rsidRPr="00B36DEB" w:rsidRDefault="009D24A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270</w:t>
            </w:r>
          </w:p>
        </w:tc>
        <w:tc>
          <w:tcPr>
            <w:tcW w:w="1184" w:type="dxa"/>
            <w:tcBorders>
              <w:top w:val="single" w:sz="4" w:space="0" w:color="000000"/>
              <w:left w:val="single" w:sz="4" w:space="0" w:color="000000"/>
              <w:bottom w:val="single" w:sz="4" w:space="0" w:color="000000"/>
            </w:tcBorders>
            <w:vAlign w:val="center"/>
          </w:tcPr>
          <w:p w:rsidR="006D0142" w:rsidRPr="00B36DEB" w:rsidRDefault="009D24A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267</w:t>
            </w:r>
          </w:p>
        </w:tc>
        <w:tc>
          <w:tcPr>
            <w:tcW w:w="1184" w:type="dxa"/>
            <w:tcBorders>
              <w:top w:val="single" w:sz="4" w:space="0" w:color="000000"/>
              <w:left w:val="single" w:sz="4" w:space="0" w:color="000000"/>
              <w:bottom w:val="single" w:sz="4" w:space="0" w:color="000000"/>
            </w:tcBorders>
            <w:vAlign w:val="center"/>
          </w:tcPr>
          <w:p w:rsidR="006D0142" w:rsidRPr="00B36DEB" w:rsidRDefault="009D24AF"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261</w:t>
            </w:r>
          </w:p>
        </w:tc>
        <w:tc>
          <w:tcPr>
            <w:tcW w:w="1204" w:type="dxa"/>
            <w:tcBorders>
              <w:top w:val="single" w:sz="4" w:space="0" w:color="000000"/>
              <w:left w:val="single" w:sz="4" w:space="0" w:color="000000"/>
              <w:bottom w:val="single" w:sz="4" w:space="0" w:color="000000"/>
              <w:right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lang w:eastAsia="ru-RU"/>
              </w:rPr>
            </w:pPr>
            <w:r w:rsidRPr="009D24AF">
              <w:rPr>
                <w:rFonts w:ascii="Times New Roman" w:hAnsi="Times New Roman" w:cs="Times New Roman"/>
                <w:sz w:val="24"/>
                <w:szCs w:val="24"/>
                <w:lang w:eastAsia="ru-RU"/>
              </w:rPr>
              <w:t>255</w:t>
            </w:r>
          </w:p>
        </w:tc>
      </w:tr>
      <w:tr w:rsidR="006D0142" w:rsidRPr="00B36DEB" w:rsidTr="00905E1C">
        <w:tc>
          <w:tcPr>
            <w:tcW w:w="3652" w:type="dxa"/>
            <w:tcBorders>
              <w:top w:val="single" w:sz="4" w:space="0" w:color="000000"/>
              <w:left w:val="single" w:sz="4" w:space="0" w:color="000000"/>
              <w:bottom w:val="single" w:sz="4" w:space="0" w:color="000000"/>
            </w:tcBorders>
          </w:tcPr>
          <w:p w:rsidR="006D0142" w:rsidRPr="00905E1C" w:rsidRDefault="006D0142" w:rsidP="00B774C0">
            <w:pPr>
              <w:pStyle w:val="a5"/>
              <w:spacing w:after="0" w:line="240" w:lineRule="auto"/>
              <w:ind w:left="10"/>
              <w:rPr>
                <w:rFonts w:ascii="Times New Roman" w:hAnsi="Times New Roman" w:cs="Times New Roman"/>
              </w:rPr>
            </w:pPr>
            <w:r>
              <w:rPr>
                <w:rFonts w:ascii="Times New Roman" w:hAnsi="Times New Roman" w:cs="Times New Roman"/>
              </w:rPr>
              <w:t>3.</w:t>
            </w:r>
            <w:r w:rsidRPr="00905E1C">
              <w:rPr>
                <w:rFonts w:ascii="Times New Roman" w:hAnsi="Times New Roman" w:cs="Times New Roman"/>
              </w:rPr>
              <w:t>Объем оборота розничной торговли, млн. руб.</w:t>
            </w:r>
          </w:p>
        </w:tc>
        <w:tc>
          <w:tcPr>
            <w:tcW w:w="1183" w:type="dxa"/>
            <w:tcBorders>
              <w:top w:val="single" w:sz="4" w:space="0" w:color="000000"/>
              <w:left w:val="single" w:sz="4" w:space="0" w:color="000000"/>
              <w:bottom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rPr>
            </w:pPr>
            <w:r w:rsidRPr="009D24AF">
              <w:rPr>
                <w:rFonts w:ascii="Times New Roman" w:hAnsi="Times New Roman" w:cs="Times New Roman"/>
                <w:sz w:val="24"/>
                <w:szCs w:val="24"/>
              </w:rPr>
              <w:t>864,7</w:t>
            </w:r>
          </w:p>
        </w:tc>
        <w:tc>
          <w:tcPr>
            <w:tcW w:w="1184" w:type="dxa"/>
            <w:tcBorders>
              <w:top w:val="single" w:sz="4" w:space="0" w:color="000000"/>
              <w:left w:val="single" w:sz="4" w:space="0" w:color="000000"/>
              <w:bottom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rPr>
            </w:pPr>
            <w:r w:rsidRPr="009D24AF">
              <w:rPr>
                <w:rFonts w:ascii="Times New Roman" w:hAnsi="Times New Roman" w:cs="Times New Roman"/>
                <w:sz w:val="24"/>
                <w:szCs w:val="24"/>
              </w:rPr>
              <w:t>879,6</w:t>
            </w:r>
          </w:p>
        </w:tc>
        <w:tc>
          <w:tcPr>
            <w:tcW w:w="1184" w:type="dxa"/>
            <w:tcBorders>
              <w:top w:val="single" w:sz="4" w:space="0" w:color="000000"/>
              <w:left w:val="single" w:sz="4" w:space="0" w:color="000000"/>
              <w:bottom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rPr>
            </w:pPr>
            <w:r w:rsidRPr="009D24AF">
              <w:rPr>
                <w:rFonts w:ascii="Times New Roman" w:hAnsi="Times New Roman" w:cs="Times New Roman"/>
                <w:sz w:val="24"/>
                <w:szCs w:val="24"/>
              </w:rPr>
              <w:t>918,4</w:t>
            </w:r>
          </w:p>
        </w:tc>
        <w:tc>
          <w:tcPr>
            <w:tcW w:w="1184" w:type="dxa"/>
            <w:tcBorders>
              <w:top w:val="single" w:sz="4" w:space="0" w:color="000000"/>
              <w:left w:val="single" w:sz="4" w:space="0" w:color="000000"/>
              <w:bottom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lang w:eastAsia="ru-RU"/>
              </w:rPr>
            </w:pPr>
            <w:r w:rsidRPr="009D24AF">
              <w:rPr>
                <w:rFonts w:ascii="Times New Roman" w:hAnsi="Times New Roman" w:cs="Times New Roman"/>
                <w:sz w:val="24"/>
                <w:szCs w:val="24"/>
                <w:lang w:eastAsia="ru-RU"/>
              </w:rPr>
              <w:t>939,4</w:t>
            </w:r>
          </w:p>
        </w:tc>
        <w:tc>
          <w:tcPr>
            <w:tcW w:w="1204" w:type="dxa"/>
            <w:tcBorders>
              <w:top w:val="single" w:sz="4" w:space="0" w:color="000000"/>
              <w:left w:val="single" w:sz="4" w:space="0" w:color="000000"/>
              <w:bottom w:val="single" w:sz="4" w:space="0" w:color="000000"/>
              <w:right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lang w:eastAsia="ru-RU"/>
              </w:rPr>
            </w:pPr>
            <w:r w:rsidRPr="009D24AF">
              <w:rPr>
                <w:rFonts w:ascii="Times New Roman" w:hAnsi="Times New Roman" w:cs="Times New Roman"/>
                <w:sz w:val="24"/>
                <w:szCs w:val="24"/>
                <w:lang w:eastAsia="ru-RU"/>
              </w:rPr>
              <w:t>950,2</w:t>
            </w:r>
          </w:p>
        </w:tc>
      </w:tr>
      <w:tr w:rsidR="006D0142" w:rsidRPr="00B36DEB" w:rsidTr="00905E1C">
        <w:tc>
          <w:tcPr>
            <w:tcW w:w="3652" w:type="dxa"/>
            <w:tcBorders>
              <w:top w:val="single" w:sz="4" w:space="0" w:color="000000"/>
              <w:left w:val="single" w:sz="4" w:space="0" w:color="000000"/>
              <w:bottom w:val="single" w:sz="4" w:space="0" w:color="000000"/>
            </w:tcBorders>
          </w:tcPr>
          <w:p w:rsidR="006D0142" w:rsidRPr="00905E1C" w:rsidRDefault="006D0142" w:rsidP="00B774C0">
            <w:pPr>
              <w:pStyle w:val="a5"/>
              <w:spacing w:after="0" w:line="240" w:lineRule="auto"/>
              <w:ind w:left="0"/>
              <w:rPr>
                <w:rFonts w:ascii="Times New Roman" w:hAnsi="Times New Roman" w:cs="Times New Roman"/>
              </w:rPr>
            </w:pPr>
            <w:r>
              <w:rPr>
                <w:rFonts w:ascii="Times New Roman" w:hAnsi="Times New Roman" w:cs="Times New Roman"/>
              </w:rPr>
              <w:t>4.</w:t>
            </w:r>
            <w:r w:rsidRPr="00905E1C">
              <w:rPr>
                <w:rFonts w:ascii="Times New Roman" w:hAnsi="Times New Roman" w:cs="Times New Roman"/>
              </w:rPr>
              <w:t xml:space="preserve">Объем оборота общественного питания, млн. руб. </w:t>
            </w:r>
          </w:p>
        </w:tc>
        <w:tc>
          <w:tcPr>
            <w:tcW w:w="1183" w:type="dxa"/>
            <w:tcBorders>
              <w:top w:val="single" w:sz="4" w:space="0" w:color="000000"/>
              <w:left w:val="single" w:sz="4" w:space="0" w:color="000000"/>
              <w:bottom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rPr>
            </w:pPr>
            <w:r w:rsidRPr="009D24AF">
              <w:rPr>
                <w:rFonts w:ascii="Times New Roman" w:hAnsi="Times New Roman" w:cs="Times New Roman"/>
                <w:sz w:val="24"/>
                <w:szCs w:val="24"/>
              </w:rPr>
              <w:t>13,6</w:t>
            </w:r>
          </w:p>
        </w:tc>
        <w:tc>
          <w:tcPr>
            <w:tcW w:w="1184" w:type="dxa"/>
            <w:tcBorders>
              <w:top w:val="single" w:sz="4" w:space="0" w:color="000000"/>
              <w:left w:val="single" w:sz="4" w:space="0" w:color="000000"/>
              <w:bottom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rPr>
            </w:pPr>
            <w:r w:rsidRPr="009D24AF">
              <w:rPr>
                <w:rFonts w:ascii="Times New Roman" w:hAnsi="Times New Roman" w:cs="Times New Roman"/>
                <w:sz w:val="24"/>
                <w:szCs w:val="24"/>
              </w:rPr>
              <w:t>11,5</w:t>
            </w:r>
          </w:p>
        </w:tc>
        <w:tc>
          <w:tcPr>
            <w:tcW w:w="1184" w:type="dxa"/>
            <w:tcBorders>
              <w:top w:val="single" w:sz="4" w:space="0" w:color="000000"/>
              <w:left w:val="single" w:sz="4" w:space="0" w:color="000000"/>
              <w:bottom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rPr>
            </w:pPr>
            <w:r w:rsidRPr="009D24AF">
              <w:rPr>
                <w:rFonts w:ascii="Times New Roman" w:hAnsi="Times New Roman" w:cs="Times New Roman"/>
                <w:sz w:val="24"/>
                <w:szCs w:val="24"/>
              </w:rPr>
              <w:t>13,3</w:t>
            </w:r>
          </w:p>
        </w:tc>
        <w:tc>
          <w:tcPr>
            <w:tcW w:w="1184" w:type="dxa"/>
            <w:tcBorders>
              <w:top w:val="single" w:sz="4" w:space="0" w:color="000000"/>
              <w:left w:val="single" w:sz="4" w:space="0" w:color="000000"/>
              <w:bottom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lang w:eastAsia="ru-RU"/>
              </w:rPr>
            </w:pPr>
            <w:r w:rsidRPr="009D24AF">
              <w:rPr>
                <w:rFonts w:ascii="Times New Roman" w:hAnsi="Times New Roman" w:cs="Times New Roman"/>
                <w:sz w:val="24"/>
                <w:szCs w:val="24"/>
                <w:lang w:eastAsia="ru-RU"/>
              </w:rPr>
              <w:t>17,3</w:t>
            </w:r>
          </w:p>
        </w:tc>
        <w:tc>
          <w:tcPr>
            <w:tcW w:w="1204" w:type="dxa"/>
            <w:tcBorders>
              <w:top w:val="single" w:sz="4" w:space="0" w:color="000000"/>
              <w:left w:val="single" w:sz="4" w:space="0" w:color="000000"/>
              <w:bottom w:val="single" w:sz="4" w:space="0" w:color="000000"/>
              <w:right w:val="single" w:sz="4" w:space="0" w:color="000000"/>
            </w:tcBorders>
            <w:vAlign w:val="center"/>
          </w:tcPr>
          <w:p w:rsidR="006D0142" w:rsidRPr="009D24AF" w:rsidRDefault="006D0142" w:rsidP="00B774C0">
            <w:pPr>
              <w:spacing w:after="0" w:line="240" w:lineRule="auto"/>
              <w:jc w:val="center"/>
              <w:rPr>
                <w:rFonts w:ascii="Times New Roman" w:hAnsi="Times New Roman" w:cs="Times New Roman"/>
                <w:sz w:val="24"/>
                <w:szCs w:val="24"/>
                <w:lang w:eastAsia="ru-RU"/>
              </w:rPr>
            </w:pPr>
            <w:r w:rsidRPr="009D24AF">
              <w:rPr>
                <w:rFonts w:ascii="Times New Roman" w:hAnsi="Times New Roman" w:cs="Times New Roman"/>
                <w:sz w:val="24"/>
                <w:szCs w:val="24"/>
                <w:lang w:eastAsia="ru-RU"/>
              </w:rPr>
              <w:t>17,2</w:t>
            </w:r>
          </w:p>
        </w:tc>
      </w:tr>
    </w:tbl>
    <w:p w:rsidR="00B36DEB" w:rsidRPr="00B36DEB" w:rsidRDefault="00B36DEB" w:rsidP="00B774C0">
      <w:pPr>
        <w:spacing w:after="0" w:line="240" w:lineRule="auto"/>
        <w:rPr>
          <w:rFonts w:ascii="Times New Roman" w:hAnsi="Times New Roman" w:cs="Times New Roman"/>
          <w:sz w:val="24"/>
          <w:szCs w:val="24"/>
          <w:lang w:eastAsia="ru-RU"/>
        </w:rPr>
      </w:pPr>
    </w:p>
    <w:p w:rsidR="009D24AF" w:rsidRDefault="00B36DEB" w:rsidP="00B774C0">
      <w:pPr>
        <w:spacing w:after="0" w:line="240" w:lineRule="auto"/>
        <w:ind w:firstLine="708"/>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Следует отметить тенденцию со</w:t>
      </w:r>
      <w:r w:rsidR="009D24AF">
        <w:rPr>
          <w:rFonts w:ascii="Times New Roman" w:hAnsi="Times New Roman" w:cs="Times New Roman"/>
          <w:sz w:val="28"/>
          <w:szCs w:val="28"/>
          <w:lang w:eastAsia="ru-RU"/>
        </w:rPr>
        <w:t>кращения количество субъектов малого и среднего предпринимательства с 435</w:t>
      </w:r>
      <w:r w:rsidRPr="00537F39">
        <w:rPr>
          <w:rFonts w:ascii="Times New Roman" w:hAnsi="Times New Roman" w:cs="Times New Roman"/>
          <w:sz w:val="28"/>
          <w:szCs w:val="28"/>
          <w:lang w:eastAsia="ru-RU"/>
        </w:rPr>
        <w:t xml:space="preserve"> в 201</w:t>
      </w:r>
      <w:r w:rsidR="009D24AF">
        <w:rPr>
          <w:rFonts w:ascii="Times New Roman" w:hAnsi="Times New Roman" w:cs="Times New Roman"/>
          <w:sz w:val="28"/>
          <w:szCs w:val="28"/>
          <w:lang w:eastAsia="ru-RU"/>
        </w:rPr>
        <w:t xml:space="preserve">3 году до 398 в </w:t>
      </w:r>
      <w:r w:rsidR="00297E45" w:rsidRPr="00537F39">
        <w:rPr>
          <w:rFonts w:ascii="Times New Roman" w:hAnsi="Times New Roman" w:cs="Times New Roman"/>
          <w:sz w:val="28"/>
          <w:szCs w:val="28"/>
          <w:lang w:eastAsia="ru-RU"/>
        </w:rPr>
        <w:t>2017</w:t>
      </w:r>
      <w:r w:rsidR="009D24AF">
        <w:rPr>
          <w:rFonts w:ascii="Times New Roman" w:hAnsi="Times New Roman" w:cs="Times New Roman"/>
          <w:sz w:val="28"/>
          <w:szCs w:val="28"/>
          <w:lang w:eastAsia="ru-RU"/>
        </w:rPr>
        <w:t xml:space="preserve"> году.</w:t>
      </w:r>
    </w:p>
    <w:p w:rsidR="00B36DEB" w:rsidRPr="00537F39" w:rsidRDefault="00B36DEB" w:rsidP="00B774C0">
      <w:pPr>
        <w:spacing w:after="0" w:line="240" w:lineRule="auto"/>
        <w:ind w:firstLine="708"/>
        <w:jc w:val="both"/>
        <w:rPr>
          <w:rFonts w:ascii="Times New Roman" w:hAnsi="Times New Roman" w:cs="Times New Roman"/>
          <w:sz w:val="28"/>
          <w:szCs w:val="28"/>
          <w:lang w:eastAsia="ru-RU"/>
        </w:rPr>
      </w:pPr>
    </w:p>
    <w:p w:rsidR="00B36DEB" w:rsidRPr="0009550B" w:rsidRDefault="00B36DEB" w:rsidP="00B774C0">
      <w:pPr>
        <w:spacing w:after="0" w:line="240" w:lineRule="auto"/>
        <w:ind w:firstLine="708"/>
        <w:jc w:val="both"/>
        <w:rPr>
          <w:rFonts w:ascii="Times New Roman" w:hAnsi="Times New Roman" w:cs="Times New Roman"/>
          <w:sz w:val="28"/>
          <w:szCs w:val="28"/>
          <w:lang w:eastAsia="ru-RU"/>
        </w:rPr>
      </w:pPr>
      <w:r w:rsidRPr="0009550B">
        <w:rPr>
          <w:rFonts w:ascii="Times New Roman" w:hAnsi="Times New Roman" w:cs="Times New Roman"/>
          <w:sz w:val="28"/>
          <w:szCs w:val="28"/>
          <w:lang w:eastAsia="ru-RU"/>
        </w:rPr>
        <w:t>Важнейшими направле</w:t>
      </w:r>
      <w:r w:rsidR="00DA3E40">
        <w:rPr>
          <w:rFonts w:ascii="Times New Roman" w:hAnsi="Times New Roman" w:cs="Times New Roman"/>
          <w:sz w:val="28"/>
          <w:szCs w:val="28"/>
          <w:lang w:eastAsia="ru-RU"/>
        </w:rPr>
        <w:t xml:space="preserve">ниями, характеризующими уровень </w:t>
      </w:r>
      <w:r w:rsidR="00D32B97">
        <w:rPr>
          <w:rFonts w:ascii="Times New Roman" w:hAnsi="Times New Roman" w:cs="Times New Roman"/>
          <w:sz w:val="28"/>
          <w:szCs w:val="28"/>
          <w:lang w:eastAsia="ru-RU"/>
        </w:rPr>
        <w:t xml:space="preserve">жизни </w:t>
      </w:r>
      <w:r w:rsidRPr="0009550B">
        <w:rPr>
          <w:rFonts w:ascii="Times New Roman" w:hAnsi="Times New Roman" w:cs="Times New Roman"/>
          <w:sz w:val="28"/>
          <w:szCs w:val="28"/>
          <w:lang w:eastAsia="ru-RU"/>
        </w:rPr>
        <w:t>населения</w:t>
      </w:r>
      <w:r w:rsidR="00D32B97">
        <w:rPr>
          <w:rFonts w:ascii="Times New Roman" w:hAnsi="Times New Roman" w:cs="Times New Roman"/>
          <w:sz w:val="28"/>
          <w:szCs w:val="28"/>
          <w:lang w:eastAsia="ru-RU"/>
        </w:rPr>
        <w:t>,</w:t>
      </w:r>
      <w:r w:rsidRPr="0009550B">
        <w:rPr>
          <w:rFonts w:ascii="Times New Roman" w:hAnsi="Times New Roman" w:cs="Times New Roman"/>
          <w:sz w:val="28"/>
          <w:szCs w:val="28"/>
          <w:lang w:eastAsia="ru-RU"/>
        </w:rPr>
        <w:t xml:space="preserve"> являются степень развития социальной сферы, а также инфраструктуры городского округа.</w:t>
      </w:r>
    </w:p>
    <w:p w:rsidR="00B36DEB" w:rsidRPr="00537F39" w:rsidRDefault="00B36DEB" w:rsidP="00B774C0">
      <w:pPr>
        <w:spacing w:after="0" w:line="240" w:lineRule="auto"/>
        <w:ind w:firstLine="708"/>
        <w:jc w:val="both"/>
        <w:rPr>
          <w:rFonts w:ascii="Times New Roman" w:hAnsi="Times New Roman" w:cs="Times New Roman"/>
          <w:sz w:val="28"/>
          <w:szCs w:val="28"/>
          <w:lang w:eastAsia="ru-RU"/>
        </w:rPr>
      </w:pPr>
    </w:p>
    <w:p w:rsidR="00B36DEB" w:rsidRPr="00537F39" w:rsidRDefault="00B36DEB" w:rsidP="00B774C0">
      <w:pPr>
        <w:spacing w:after="0" w:line="240" w:lineRule="auto"/>
        <w:rPr>
          <w:rFonts w:ascii="Times New Roman" w:hAnsi="Times New Roman" w:cs="Times New Roman"/>
          <w:b/>
          <w:i/>
          <w:sz w:val="28"/>
          <w:szCs w:val="28"/>
          <w:lang w:eastAsia="ru-RU"/>
        </w:rPr>
      </w:pPr>
      <w:r w:rsidRPr="002171AF">
        <w:rPr>
          <w:rFonts w:ascii="Times New Roman" w:hAnsi="Times New Roman" w:cs="Times New Roman"/>
          <w:b/>
          <w:i/>
          <w:sz w:val="28"/>
          <w:szCs w:val="28"/>
          <w:lang w:eastAsia="ru-RU"/>
        </w:rPr>
        <w:t>Здравоохранение</w:t>
      </w:r>
    </w:p>
    <w:p w:rsidR="00B36DEB" w:rsidRDefault="00077DE3"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На территории г</w:t>
      </w:r>
      <w:r w:rsidR="00377876">
        <w:rPr>
          <w:rFonts w:ascii="Times New Roman" w:hAnsi="Times New Roman" w:cs="Times New Roman"/>
          <w:sz w:val="28"/>
          <w:szCs w:val="28"/>
          <w:lang w:eastAsia="ru-RU"/>
        </w:rPr>
        <w:t>ородского округа Верхний Тагил</w:t>
      </w:r>
      <w:r w:rsidRPr="00537F39">
        <w:rPr>
          <w:rFonts w:ascii="Times New Roman" w:hAnsi="Times New Roman" w:cs="Times New Roman"/>
          <w:sz w:val="28"/>
          <w:szCs w:val="28"/>
          <w:lang w:eastAsia="ru-RU"/>
        </w:rPr>
        <w:t xml:space="preserve"> расположено единственное медицинское учреждение-Государственное бюджетное учреждение здравоохран</w:t>
      </w:r>
      <w:r w:rsidR="005E6800">
        <w:rPr>
          <w:rFonts w:ascii="Times New Roman" w:hAnsi="Times New Roman" w:cs="Times New Roman"/>
          <w:sz w:val="28"/>
          <w:szCs w:val="28"/>
          <w:lang w:eastAsia="ru-RU"/>
        </w:rPr>
        <w:t>ения Свердловской области «</w:t>
      </w:r>
      <w:r w:rsidR="00A6475C">
        <w:rPr>
          <w:rFonts w:ascii="Times New Roman" w:hAnsi="Times New Roman" w:cs="Times New Roman"/>
          <w:sz w:val="28"/>
          <w:szCs w:val="28"/>
          <w:lang w:eastAsia="ru-RU"/>
        </w:rPr>
        <w:t xml:space="preserve">Городская больница город </w:t>
      </w:r>
      <w:r w:rsidR="005E6800">
        <w:rPr>
          <w:rFonts w:ascii="Times New Roman" w:hAnsi="Times New Roman" w:cs="Times New Roman"/>
          <w:sz w:val="28"/>
          <w:szCs w:val="28"/>
          <w:lang w:eastAsia="ru-RU"/>
        </w:rPr>
        <w:t>Верх</w:t>
      </w:r>
      <w:r w:rsidR="00A6475C">
        <w:rPr>
          <w:rFonts w:ascii="Times New Roman" w:hAnsi="Times New Roman" w:cs="Times New Roman"/>
          <w:sz w:val="28"/>
          <w:szCs w:val="28"/>
          <w:lang w:eastAsia="ru-RU"/>
        </w:rPr>
        <w:t>ний Тагил</w:t>
      </w:r>
      <w:r w:rsidR="00100ED2">
        <w:rPr>
          <w:rFonts w:ascii="Times New Roman" w:hAnsi="Times New Roman" w:cs="Times New Roman"/>
          <w:sz w:val="28"/>
          <w:szCs w:val="28"/>
          <w:lang w:eastAsia="ru-RU"/>
        </w:rPr>
        <w:t>».</w:t>
      </w:r>
    </w:p>
    <w:p w:rsidR="001C5D2E" w:rsidRPr="00537F39" w:rsidRDefault="001C5D2E"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Учреждение оказывает амбулаторно-поликлиническую, стационарную, стоматологическую, неотложную помощь. Количество коек круглосуточного стационара – 33, в том числе: хирургическое отделение – 10 (в том числе гинекологи – 6), терапевтическое отделение – 12, детское отделение </w:t>
      </w:r>
      <w:r w:rsidR="00D96598">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5</w:t>
      </w:r>
      <w:r w:rsidR="00D96598">
        <w:rPr>
          <w:rFonts w:ascii="Times New Roman" w:hAnsi="Times New Roman" w:cs="Times New Roman"/>
          <w:sz w:val="28"/>
          <w:szCs w:val="28"/>
          <w:lang w:eastAsia="ru-RU"/>
        </w:rPr>
        <w:t>.</w:t>
      </w:r>
    </w:p>
    <w:p w:rsidR="00B36DEB" w:rsidRPr="00537F39" w:rsidRDefault="00B36DEB" w:rsidP="00B774C0">
      <w:pPr>
        <w:spacing w:after="0" w:line="240" w:lineRule="auto"/>
        <w:ind w:firstLine="708"/>
        <w:jc w:val="both"/>
        <w:rPr>
          <w:rFonts w:ascii="Times New Roman" w:hAnsi="Times New Roman" w:cs="Times New Roman"/>
          <w:sz w:val="28"/>
          <w:szCs w:val="28"/>
          <w:lang w:eastAsia="ru-RU"/>
        </w:rPr>
      </w:pPr>
      <w:r w:rsidRPr="002A31E6">
        <w:rPr>
          <w:rFonts w:ascii="Times New Roman" w:hAnsi="Times New Roman" w:cs="Times New Roman"/>
          <w:sz w:val="28"/>
          <w:szCs w:val="28"/>
          <w:lang w:eastAsia="ru-RU"/>
        </w:rPr>
        <w:t>Основные медико-демографические показат</w:t>
      </w:r>
      <w:r w:rsidR="00446DF4" w:rsidRPr="002A31E6">
        <w:rPr>
          <w:rFonts w:ascii="Times New Roman" w:hAnsi="Times New Roman" w:cs="Times New Roman"/>
          <w:sz w:val="28"/>
          <w:szCs w:val="28"/>
          <w:lang w:eastAsia="ru-RU"/>
        </w:rPr>
        <w:t>ели на территории</w:t>
      </w:r>
      <w:r w:rsidRPr="002A31E6">
        <w:rPr>
          <w:rFonts w:ascii="Times New Roman" w:hAnsi="Times New Roman" w:cs="Times New Roman"/>
          <w:sz w:val="28"/>
          <w:szCs w:val="28"/>
          <w:lang w:eastAsia="ru-RU"/>
        </w:rPr>
        <w:t xml:space="preserve"> городского округа </w:t>
      </w:r>
      <w:r w:rsidR="00A46BB6" w:rsidRPr="002A31E6">
        <w:rPr>
          <w:rFonts w:ascii="Times New Roman" w:hAnsi="Times New Roman" w:cs="Times New Roman"/>
          <w:sz w:val="28"/>
          <w:szCs w:val="28"/>
          <w:lang w:eastAsia="ru-RU"/>
        </w:rPr>
        <w:t>Верхний Тагил в динамике 2013-2017</w:t>
      </w:r>
      <w:r w:rsidR="00C456DF" w:rsidRPr="002A31E6">
        <w:rPr>
          <w:rFonts w:ascii="Times New Roman" w:hAnsi="Times New Roman" w:cs="Times New Roman"/>
          <w:sz w:val="28"/>
          <w:szCs w:val="28"/>
          <w:lang w:eastAsia="ru-RU"/>
        </w:rPr>
        <w:t xml:space="preserve"> годы представлены в таблицах 2</w:t>
      </w:r>
      <w:r w:rsidRPr="002A31E6">
        <w:rPr>
          <w:rFonts w:ascii="Times New Roman" w:hAnsi="Times New Roman" w:cs="Times New Roman"/>
          <w:sz w:val="28"/>
          <w:szCs w:val="28"/>
          <w:lang w:eastAsia="ru-RU"/>
        </w:rPr>
        <w:t>.1</w:t>
      </w:r>
      <w:r w:rsidR="000726D4" w:rsidRPr="002A31E6">
        <w:rPr>
          <w:rFonts w:ascii="Times New Roman" w:hAnsi="Times New Roman" w:cs="Times New Roman"/>
          <w:sz w:val="28"/>
          <w:szCs w:val="28"/>
          <w:lang w:eastAsia="ru-RU"/>
        </w:rPr>
        <w:t>2</w:t>
      </w:r>
      <w:r w:rsidR="00C456DF" w:rsidRPr="002A31E6">
        <w:rPr>
          <w:rFonts w:ascii="Times New Roman" w:hAnsi="Times New Roman" w:cs="Times New Roman"/>
          <w:sz w:val="28"/>
          <w:szCs w:val="28"/>
          <w:lang w:eastAsia="ru-RU"/>
        </w:rPr>
        <w:t>-2</w:t>
      </w:r>
      <w:r w:rsidRPr="002A31E6">
        <w:rPr>
          <w:rFonts w:ascii="Times New Roman" w:hAnsi="Times New Roman" w:cs="Times New Roman"/>
          <w:sz w:val="28"/>
          <w:szCs w:val="28"/>
          <w:lang w:eastAsia="ru-RU"/>
        </w:rPr>
        <w:t>.</w:t>
      </w:r>
      <w:r w:rsidR="00C456DF" w:rsidRPr="002A31E6">
        <w:rPr>
          <w:rFonts w:ascii="Times New Roman" w:hAnsi="Times New Roman" w:cs="Times New Roman"/>
          <w:sz w:val="28"/>
          <w:szCs w:val="28"/>
          <w:lang w:eastAsia="ru-RU"/>
        </w:rPr>
        <w:t>13</w:t>
      </w:r>
    </w:p>
    <w:p w:rsidR="00B36DEB" w:rsidRPr="00537F39" w:rsidRDefault="00C456DF" w:rsidP="00B774C0">
      <w:pPr>
        <w:spacing w:after="0" w:line="240" w:lineRule="auto"/>
        <w:ind w:firstLine="708"/>
        <w:rPr>
          <w:rFonts w:ascii="Times New Roman" w:hAnsi="Times New Roman" w:cs="Times New Roman"/>
          <w:bCs/>
          <w:sz w:val="28"/>
          <w:szCs w:val="28"/>
          <w:lang w:eastAsia="ru-RU"/>
        </w:rPr>
      </w:pPr>
      <w:r w:rsidRPr="00537F39">
        <w:rPr>
          <w:rFonts w:ascii="Times New Roman" w:hAnsi="Times New Roman" w:cs="Times New Roman"/>
          <w:bCs/>
          <w:sz w:val="28"/>
          <w:szCs w:val="28"/>
          <w:lang w:eastAsia="ru-RU"/>
        </w:rPr>
        <w:t>Таблица 2</w:t>
      </w:r>
      <w:r w:rsidR="00B36DEB" w:rsidRPr="00537F39">
        <w:rPr>
          <w:rFonts w:ascii="Times New Roman" w:hAnsi="Times New Roman" w:cs="Times New Roman"/>
          <w:bCs/>
          <w:sz w:val="28"/>
          <w:szCs w:val="28"/>
          <w:lang w:eastAsia="ru-RU"/>
        </w:rPr>
        <w:t>.</w:t>
      </w:r>
      <w:r w:rsidR="009E46C3">
        <w:rPr>
          <w:rFonts w:ascii="Times New Roman" w:hAnsi="Times New Roman" w:cs="Times New Roman"/>
          <w:bCs/>
          <w:sz w:val="28"/>
          <w:szCs w:val="28"/>
          <w:lang w:eastAsia="ru-RU"/>
        </w:rPr>
        <w:t>12</w:t>
      </w:r>
      <w:r w:rsidR="002A31E6">
        <w:rPr>
          <w:rFonts w:ascii="Times New Roman" w:hAnsi="Times New Roman" w:cs="Times New Roman"/>
          <w:bCs/>
          <w:sz w:val="28"/>
          <w:szCs w:val="28"/>
          <w:lang w:eastAsia="ru-RU"/>
        </w:rPr>
        <w:t xml:space="preserve">- </w:t>
      </w:r>
      <w:r w:rsidR="002A31E6" w:rsidRPr="002A31E6">
        <w:rPr>
          <w:rFonts w:ascii="Times New Roman" w:hAnsi="Times New Roman" w:cs="Times New Roman"/>
          <w:bCs/>
          <w:sz w:val="28"/>
          <w:szCs w:val="28"/>
          <w:lang w:eastAsia="ru-RU"/>
        </w:rPr>
        <w:t>Основные медико-демографические показатели</w:t>
      </w:r>
      <w:r w:rsidR="002A31E6">
        <w:rPr>
          <w:rFonts w:ascii="Times New Roman" w:hAnsi="Times New Roman" w:cs="Times New Roman"/>
          <w:bCs/>
          <w:sz w:val="28"/>
          <w:szCs w:val="28"/>
          <w:lang w:eastAsia="ru-RU"/>
        </w:rPr>
        <w:t xml:space="preserve"> за 2013-2017 годы</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5"/>
        <w:gridCol w:w="2333"/>
        <w:gridCol w:w="1067"/>
        <w:gridCol w:w="1080"/>
        <w:gridCol w:w="1080"/>
        <w:gridCol w:w="1080"/>
        <w:gridCol w:w="1003"/>
      </w:tblGrid>
      <w:tr w:rsidR="00B36DEB" w:rsidRPr="00457762" w:rsidTr="00A21268">
        <w:tc>
          <w:tcPr>
            <w:tcW w:w="2095" w:type="dxa"/>
            <w:vAlign w:val="center"/>
          </w:tcPr>
          <w:p w:rsidR="00B36DEB" w:rsidRPr="00457762" w:rsidRDefault="00B36DEB" w:rsidP="00B774C0">
            <w:pPr>
              <w:spacing w:after="0" w:line="240" w:lineRule="auto"/>
              <w:jc w:val="center"/>
              <w:rPr>
                <w:rFonts w:ascii="Times New Roman" w:hAnsi="Times New Roman" w:cs="Times New Roman"/>
                <w:b/>
                <w:sz w:val="24"/>
                <w:szCs w:val="24"/>
                <w:lang w:eastAsia="ru-RU"/>
              </w:rPr>
            </w:pPr>
            <w:r w:rsidRPr="00457762">
              <w:rPr>
                <w:rFonts w:ascii="Times New Roman" w:hAnsi="Times New Roman" w:cs="Times New Roman"/>
                <w:b/>
                <w:sz w:val="24"/>
                <w:szCs w:val="24"/>
                <w:lang w:eastAsia="ru-RU"/>
              </w:rPr>
              <w:t>Показатель</w:t>
            </w:r>
          </w:p>
        </w:tc>
        <w:tc>
          <w:tcPr>
            <w:tcW w:w="2333" w:type="dxa"/>
            <w:vAlign w:val="center"/>
          </w:tcPr>
          <w:p w:rsidR="00B36DEB" w:rsidRPr="00457762" w:rsidRDefault="00B36DEB" w:rsidP="00B774C0">
            <w:pPr>
              <w:spacing w:after="0" w:line="240" w:lineRule="auto"/>
              <w:ind w:firstLine="32"/>
              <w:jc w:val="center"/>
              <w:rPr>
                <w:rFonts w:ascii="Times New Roman" w:hAnsi="Times New Roman" w:cs="Times New Roman"/>
                <w:b/>
                <w:sz w:val="24"/>
                <w:szCs w:val="24"/>
                <w:lang w:eastAsia="ru-RU"/>
              </w:rPr>
            </w:pPr>
            <w:r w:rsidRPr="00457762">
              <w:rPr>
                <w:rFonts w:ascii="Times New Roman" w:hAnsi="Times New Roman" w:cs="Times New Roman"/>
                <w:b/>
                <w:sz w:val="24"/>
                <w:szCs w:val="24"/>
                <w:lang w:eastAsia="ru-RU"/>
              </w:rPr>
              <w:t>Ед.измерения</w:t>
            </w:r>
          </w:p>
        </w:tc>
        <w:tc>
          <w:tcPr>
            <w:tcW w:w="1067" w:type="dxa"/>
            <w:vAlign w:val="center"/>
          </w:tcPr>
          <w:p w:rsidR="00B36DEB" w:rsidRPr="00457762" w:rsidRDefault="00FA0A14" w:rsidP="00B774C0">
            <w:pPr>
              <w:spacing w:after="0" w:line="240" w:lineRule="auto"/>
              <w:ind w:hanging="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2013</w:t>
            </w:r>
            <w:r w:rsidR="00B36DEB" w:rsidRPr="00457762">
              <w:rPr>
                <w:rFonts w:ascii="Times New Roman" w:hAnsi="Times New Roman" w:cs="Times New Roman"/>
                <w:b/>
                <w:sz w:val="24"/>
                <w:szCs w:val="24"/>
                <w:lang w:eastAsia="ru-RU"/>
              </w:rPr>
              <w:t xml:space="preserve"> г</w:t>
            </w:r>
          </w:p>
        </w:tc>
        <w:tc>
          <w:tcPr>
            <w:tcW w:w="1080" w:type="dxa"/>
            <w:vAlign w:val="center"/>
          </w:tcPr>
          <w:p w:rsidR="00B36DEB" w:rsidRPr="00457762" w:rsidRDefault="00FA0A14" w:rsidP="00B774C0">
            <w:pPr>
              <w:spacing w:after="0" w:line="240" w:lineRule="auto"/>
              <w:ind w:hanging="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2014</w:t>
            </w:r>
            <w:r w:rsidR="00B36DEB" w:rsidRPr="00457762">
              <w:rPr>
                <w:rFonts w:ascii="Times New Roman" w:hAnsi="Times New Roman" w:cs="Times New Roman"/>
                <w:b/>
                <w:sz w:val="24"/>
                <w:szCs w:val="24"/>
                <w:lang w:eastAsia="ru-RU"/>
              </w:rPr>
              <w:t xml:space="preserve"> г</w:t>
            </w:r>
          </w:p>
        </w:tc>
        <w:tc>
          <w:tcPr>
            <w:tcW w:w="1080" w:type="dxa"/>
            <w:vAlign w:val="center"/>
          </w:tcPr>
          <w:p w:rsidR="00B36DEB" w:rsidRPr="00457762" w:rsidRDefault="00FA0A14" w:rsidP="00B774C0">
            <w:pPr>
              <w:spacing w:after="0" w:line="240" w:lineRule="auto"/>
              <w:ind w:hanging="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2015</w:t>
            </w:r>
            <w:r w:rsidR="00B36DEB" w:rsidRPr="00457762">
              <w:rPr>
                <w:rFonts w:ascii="Times New Roman" w:hAnsi="Times New Roman" w:cs="Times New Roman"/>
                <w:b/>
                <w:sz w:val="24"/>
                <w:szCs w:val="24"/>
                <w:lang w:eastAsia="ru-RU"/>
              </w:rPr>
              <w:t xml:space="preserve"> г</w:t>
            </w:r>
          </w:p>
        </w:tc>
        <w:tc>
          <w:tcPr>
            <w:tcW w:w="1080" w:type="dxa"/>
            <w:vAlign w:val="center"/>
          </w:tcPr>
          <w:p w:rsidR="00B36DEB" w:rsidRPr="00457762" w:rsidRDefault="008757F6" w:rsidP="00B774C0">
            <w:pPr>
              <w:spacing w:after="0" w:line="240" w:lineRule="auto"/>
              <w:ind w:hanging="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2016</w:t>
            </w:r>
            <w:r w:rsidR="00B36DEB" w:rsidRPr="00457762">
              <w:rPr>
                <w:rFonts w:ascii="Times New Roman" w:hAnsi="Times New Roman" w:cs="Times New Roman"/>
                <w:b/>
                <w:sz w:val="24"/>
                <w:szCs w:val="24"/>
                <w:lang w:eastAsia="ru-RU"/>
              </w:rPr>
              <w:t xml:space="preserve"> г</w:t>
            </w:r>
          </w:p>
        </w:tc>
        <w:tc>
          <w:tcPr>
            <w:tcW w:w="1003" w:type="dxa"/>
            <w:vAlign w:val="center"/>
          </w:tcPr>
          <w:p w:rsidR="00B36DEB" w:rsidRPr="00457762" w:rsidRDefault="008757F6" w:rsidP="00B774C0">
            <w:pPr>
              <w:spacing w:after="0" w:line="240" w:lineRule="auto"/>
              <w:ind w:hanging="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2017</w:t>
            </w:r>
            <w:r w:rsidR="00B36DEB" w:rsidRPr="00457762">
              <w:rPr>
                <w:rFonts w:ascii="Times New Roman" w:hAnsi="Times New Roman" w:cs="Times New Roman"/>
                <w:b/>
                <w:sz w:val="24"/>
                <w:szCs w:val="24"/>
                <w:lang w:eastAsia="ru-RU"/>
              </w:rPr>
              <w:t xml:space="preserve"> г</w:t>
            </w:r>
          </w:p>
        </w:tc>
      </w:tr>
      <w:tr w:rsidR="00A21268" w:rsidRPr="00457762" w:rsidTr="002E2B0C">
        <w:tc>
          <w:tcPr>
            <w:tcW w:w="2095" w:type="dxa"/>
          </w:tcPr>
          <w:p w:rsidR="00A21268" w:rsidRPr="00457762" w:rsidRDefault="00A21268" w:rsidP="00B774C0">
            <w:pPr>
              <w:spacing w:after="0" w:line="240" w:lineRule="auto"/>
              <w:rPr>
                <w:rFonts w:ascii="Times New Roman" w:hAnsi="Times New Roman" w:cs="Times New Roman"/>
                <w:sz w:val="24"/>
                <w:szCs w:val="24"/>
                <w:lang w:eastAsia="ru-RU"/>
              </w:rPr>
            </w:pPr>
            <w:r w:rsidRPr="00457762">
              <w:rPr>
                <w:rFonts w:ascii="Times New Roman" w:hAnsi="Times New Roman" w:cs="Times New Roman"/>
                <w:sz w:val="24"/>
                <w:szCs w:val="24"/>
                <w:lang w:eastAsia="ru-RU"/>
              </w:rPr>
              <w:t xml:space="preserve">Рождаемость </w:t>
            </w:r>
          </w:p>
        </w:tc>
        <w:tc>
          <w:tcPr>
            <w:tcW w:w="2333" w:type="dxa"/>
            <w:vAlign w:val="center"/>
          </w:tcPr>
          <w:p w:rsidR="00A21268" w:rsidRPr="00457762" w:rsidRDefault="00A21268" w:rsidP="00B774C0">
            <w:pPr>
              <w:spacing w:after="0" w:line="240" w:lineRule="auto"/>
              <w:ind w:firstLine="32"/>
              <w:rPr>
                <w:rFonts w:ascii="Times New Roman" w:hAnsi="Times New Roman" w:cs="Times New Roman"/>
                <w:sz w:val="24"/>
                <w:szCs w:val="24"/>
                <w:lang w:eastAsia="ru-RU"/>
              </w:rPr>
            </w:pPr>
            <w:r w:rsidRPr="00457762">
              <w:rPr>
                <w:rFonts w:ascii="Times New Roman" w:hAnsi="Times New Roman" w:cs="Times New Roman"/>
                <w:sz w:val="24"/>
                <w:szCs w:val="24"/>
                <w:lang w:eastAsia="ru-RU"/>
              </w:rPr>
              <w:t>на 1000 населения</w:t>
            </w:r>
          </w:p>
        </w:tc>
        <w:tc>
          <w:tcPr>
            <w:tcW w:w="1067"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12,8</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10,7</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10,2</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10,1</w:t>
            </w:r>
          </w:p>
        </w:tc>
        <w:tc>
          <w:tcPr>
            <w:tcW w:w="1003"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 xml:space="preserve">8,4 </w:t>
            </w:r>
          </w:p>
        </w:tc>
      </w:tr>
      <w:tr w:rsidR="00A21268" w:rsidRPr="00457762" w:rsidTr="002E2B0C">
        <w:trPr>
          <w:trHeight w:val="603"/>
        </w:trPr>
        <w:tc>
          <w:tcPr>
            <w:tcW w:w="2095" w:type="dxa"/>
          </w:tcPr>
          <w:p w:rsidR="00A21268" w:rsidRPr="00457762" w:rsidRDefault="00A21268" w:rsidP="00B774C0">
            <w:pPr>
              <w:spacing w:after="0" w:line="240" w:lineRule="auto"/>
              <w:rPr>
                <w:rFonts w:ascii="Times New Roman" w:hAnsi="Times New Roman" w:cs="Times New Roman"/>
                <w:sz w:val="24"/>
                <w:szCs w:val="24"/>
                <w:lang w:eastAsia="ru-RU"/>
              </w:rPr>
            </w:pPr>
            <w:r w:rsidRPr="00457762">
              <w:rPr>
                <w:rFonts w:ascii="Times New Roman" w:hAnsi="Times New Roman" w:cs="Times New Roman"/>
                <w:sz w:val="24"/>
                <w:szCs w:val="24"/>
                <w:lang w:eastAsia="ru-RU"/>
              </w:rPr>
              <w:t xml:space="preserve">Общая смертность </w:t>
            </w:r>
          </w:p>
        </w:tc>
        <w:tc>
          <w:tcPr>
            <w:tcW w:w="2333" w:type="dxa"/>
            <w:vAlign w:val="center"/>
          </w:tcPr>
          <w:p w:rsidR="00A21268" w:rsidRPr="00457762" w:rsidRDefault="00A21268" w:rsidP="00B774C0">
            <w:pPr>
              <w:spacing w:after="0" w:line="240" w:lineRule="auto"/>
              <w:ind w:firstLine="32"/>
              <w:rPr>
                <w:rFonts w:ascii="Times New Roman" w:hAnsi="Times New Roman" w:cs="Times New Roman"/>
                <w:sz w:val="24"/>
                <w:szCs w:val="24"/>
                <w:lang w:eastAsia="ru-RU"/>
              </w:rPr>
            </w:pPr>
            <w:r w:rsidRPr="00457762">
              <w:rPr>
                <w:rFonts w:ascii="Times New Roman" w:hAnsi="Times New Roman" w:cs="Times New Roman"/>
                <w:sz w:val="24"/>
                <w:szCs w:val="24"/>
                <w:lang w:eastAsia="ru-RU"/>
              </w:rPr>
              <w:t>на 1000 населения</w:t>
            </w:r>
          </w:p>
        </w:tc>
        <w:tc>
          <w:tcPr>
            <w:tcW w:w="1067"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15,6</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17,7</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16,9</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 xml:space="preserve"> 16,4</w:t>
            </w:r>
          </w:p>
        </w:tc>
        <w:tc>
          <w:tcPr>
            <w:tcW w:w="1003"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 xml:space="preserve"> 17,7</w:t>
            </w:r>
          </w:p>
        </w:tc>
      </w:tr>
      <w:tr w:rsidR="00A21268" w:rsidRPr="00457762" w:rsidTr="002E2B0C">
        <w:trPr>
          <w:trHeight w:val="843"/>
        </w:trPr>
        <w:tc>
          <w:tcPr>
            <w:tcW w:w="2095" w:type="dxa"/>
          </w:tcPr>
          <w:p w:rsidR="00A21268" w:rsidRPr="00457762" w:rsidRDefault="00A21268" w:rsidP="00B774C0">
            <w:pPr>
              <w:spacing w:after="0" w:line="240" w:lineRule="auto"/>
              <w:rPr>
                <w:rFonts w:ascii="Times New Roman" w:hAnsi="Times New Roman" w:cs="Times New Roman"/>
                <w:sz w:val="24"/>
                <w:szCs w:val="24"/>
                <w:lang w:eastAsia="ru-RU"/>
              </w:rPr>
            </w:pPr>
            <w:r w:rsidRPr="00457762">
              <w:rPr>
                <w:rFonts w:ascii="Times New Roman" w:hAnsi="Times New Roman" w:cs="Times New Roman"/>
                <w:sz w:val="24"/>
                <w:szCs w:val="24"/>
                <w:lang w:eastAsia="ru-RU"/>
              </w:rPr>
              <w:t xml:space="preserve">Естественная убыль населения </w:t>
            </w:r>
          </w:p>
        </w:tc>
        <w:tc>
          <w:tcPr>
            <w:tcW w:w="2333" w:type="dxa"/>
            <w:vAlign w:val="center"/>
          </w:tcPr>
          <w:p w:rsidR="00A21268" w:rsidRPr="00457762" w:rsidRDefault="00A21268" w:rsidP="00B774C0">
            <w:pPr>
              <w:spacing w:after="0" w:line="240" w:lineRule="auto"/>
              <w:ind w:firstLine="32"/>
              <w:rPr>
                <w:rFonts w:ascii="Times New Roman" w:hAnsi="Times New Roman" w:cs="Times New Roman"/>
                <w:sz w:val="24"/>
                <w:szCs w:val="24"/>
                <w:lang w:eastAsia="ru-RU"/>
              </w:rPr>
            </w:pPr>
            <w:r w:rsidRPr="00457762">
              <w:rPr>
                <w:rFonts w:ascii="Times New Roman" w:hAnsi="Times New Roman" w:cs="Times New Roman"/>
                <w:sz w:val="24"/>
                <w:szCs w:val="24"/>
                <w:lang w:eastAsia="ru-RU"/>
              </w:rPr>
              <w:t>на 1000 населения</w:t>
            </w:r>
          </w:p>
        </w:tc>
        <w:tc>
          <w:tcPr>
            <w:tcW w:w="1067"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-2,8</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-7</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-6,7</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-6,3</w:t>
            </w:r>
          </w:p>
        </w:tc>
        <w:tc>
          <w:tcPr>
            <w:tcW w:w="1003"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-9,3</w:t>
            </w:r>
          </w:p>
        </w:tc>
      </w:tr>
      <w:tr w:rsidR="00A21268" w:rsidRPr="00457762" w:rsidTr="002E2B0C">
        <w:tc>
          <w:tcPr>
            <w:tcW w:w="2095" w:type="dxa"/>
          </w:tcPr>
          <w:p w:rsidR="00A21268" w:rsidRPr="00457762" w:rsidRDefault="00A21268" w:rsidP="00B774C0">
            <w:pPr>
              <w:spacing w:after="0" w:line="240" w:lineRule="auto"/>
              <w:rPr>
                <w:rFonts w:ascii="Times New Roman" w:hAnsi="Times New Roman" w:cs="Times New Roman"/>
                <w:sz w:val="24"/>
                <w:szCs w:val="24"/>
                <w:lang w:eastAsia="ru-RU"/>
              </w:rPr>
            </w:pPr>
            <w:r w:rsidRPr="00457762">
              <w:rPr>
                <w:rFonts w:ascii="Times New Roman" w:hAnsi="Times New Roman" w:cs="Times New Roman"/>
                <w:sz w:val="24"/>
                <w:szCs w:val="24"/>
                <w:lang w:eastAsia="ru-RU"/>
              </w:rPr>
              <w:t xml:space="preserve">Смертность в трудоспособном возрасте </w:t>
            </w:r>
          </w:p>
        </w:tc>
        <w:tc>
          <w:tcPr>
            <w:tcW w:w="2333" w:type="dxa"/>
            <w:vAlign w:val="center"/>
          </w:tcPr>
          <w:p w:rsidR="00A21268" w:rsidRPr="00457762" w:rsidRDefault="00A21268" w:rsidP="00B774C0">
            <w:pPr>
              <w:spacing w:after="0" w:line="240" w:lineRule="auto"/>
              <w:ind w:firstLine="32"/>
              <w:rPr>
                <w:rFonts w:ascii="Times New Roman" w:hAnsi="Times New Roman" w:cs="Times New Roman"/>
                <w:sz w:val="24"/>
                <w:szCs w:val="24"/>
                <w:lang w:eastAsia="ru-RU"/>
              </w:rPr>
            </w:pPr>
            <w:r w:rsidRPr="00457762">
              <w:rPr>
                <w:rFonts w:ascii="Times New Roman" w:hAnsi="Times New Roman" w:cs="Times New Roman"/>
                <w:sz w:val="24"/>
                <w:szCs w:val="24"/>
                <w:lang w:eastAsia="ru-RU"/>
              </w:rPr>
              <w:t>На 1000 трудоспособного населения</w:t>
            </w:r>
          </w:p>
        </w:tc>
        <w:tc>
          <w:tcPr>
            <w:tcW w:w="1067"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7,7</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7,8</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6,5</w:t>
            </w:r>
          </w:p>
        </w:tc>
        <w:tc>
          <w:tcPr>
            <w:tcW w:w="1080" w:type="dxa"/>
            <w:shd w:val="clear" w:color="auto" w:fill="auto"/>
            <w:vAlign w:val="center"/>
          </w:tcPr>
          <w:p w:rsidR="00A21268" w:rsidRPr="00314A98" w:rsidRDefault="00675400"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7,2</w:t>
            </w:r>
          </w:p>
        </w:tc>
        <w:tc>
          <w:tcPr>
            <w:tcW w:w="1003"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8,2</w:t>
            </w:r>
          </w:p>
        </w:tc>
      </w:tr>
      <w:tr w:rsidR="00A21268" w:rsidRPr="00457762" w:rsidTr="002E2B0C">
        <w:tc>
          <w:tcPr>
            <w:tcW w:w="2095" w:type="dxa"/>
          </w:tcPr>
          <w:p w:rsidR="00A21268" w:rsidRPr="00457762" w:rsidRDefault="00A21268" w:rsidP="00B774C0">
            <w:pPr>
              <w:spacing w:after="0" w:line="240" w:lineRule="auto"/>
              <w:rPr>
                <w:rFonts w:ascii="Times New Roman" w:hAnsi="Times New Roman" w:cs="Times New Roman"/>
                <w:sz w:val="24"/>
                <w:szCs w:val="24"/>
                <w:lang w:eastAsia="ru-RU"/>
              </w:rPr>
            </w:pPr>
            <w:r w:rsidRPr="00457762">
              <w:rPr>
                <w:rFonts w:ascii="Times New Roman" w:hAnsi="Times New Roman" w:cs="Times New Roman"/>
                <w:sz w:val="24"/>
                <w:szCs w:val="24"/>
                <w:lang w:eastAsia="ru-RU"/>
              </w:rPr>
              <w:t xml:space="preserve">Материнская </w:t>
            </w:r>
            <w:r w:rsidRPr="00457762">
              <w:rPr>
                <w:rFonts w:ascii="Times New Roman" w:hAnsi="Times New Roman" w:cs="Times New Roman"/>
                <w:sz w:val="24"/>
                <w:szCs w:val="24"/>
                <w:lang w:eastAsia="ru-RU"/>
              </w:rPr>
              <w:lastRenderedPageBreak/>
              <w:t xml:space="preserve">смертность </w:t>
            </w:r>
          </w:p>
        </w:tc>
        <w:tc>
          <w:tcPr>
            <w:tcW w:w="2333" w:type="dxa"/>
            <w:vAlign w:val="center"/>
          </w:tcPr>
          <w:p w:rsidR="00A21268" w:rsidRPr="00457762" w:rsidRDefault="00A21268" w:rsidP="00B774C0">
            <w:pPr>
              <w:spacing w:after="0" w:line="240" w:lineRule="auto"/>
              <w:ind w:firstLine="32"/>
              <w:rPr>
                <w:rFonts w:ascii="Times New Roman" w:hAnsi="Times New Roman" w:cs="Times New Roman"/>
                <w:sz w:val="24"/>
                <w:szCs w:val="24"/>
                <w:lang w:eastAsia="ru-RU"/>
              </w:rPr>
            </w:pPr>
            <w:r w:rsidRPr="00457762">
              <w:rPr>
                <w:rFonts w:ascii="Times New Roman" w:hAnsi="Times New Roman" w:cs="Times New Roman"/>
                <w:sz w:val="24"/>
                <w:szCs w:val="24"/>
                <w:lang w:eastAsia="ru-RU"/>
              </w:rPr>
              <w:lastRenderedPageBreak/>
              <w:t xml:space="preserve">на 100 тыс. </w:t>
            </w:r>
            <w:r w:rsidRPr="00457762">
              <w:rPr>
                <w:rFonts w:ascii="Times New Roman" w:hAnsi="Times New Roman" w:cs="Times New Roman"/>
                <w:sz w:val="24"/>
                <w:szCs w:val="24"/>
                <w:lang w:eastAsia="ru-RU"/>
              </w:rPr>
              <w:lastRenderedPageBreak/>
              <w:t>родившихся живыми</w:t>
            </w:r>
          </w:p>
        </w:tc>
        <w:tc>
          <w:tcPr>
            <w:tcW w:w="1067"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lastRenderedPageBreak/>
              <w:t>0</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0</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0</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0</w:t>
            </w:r>
          </w:p>
        </w:tc>
        <w:tc>
          <w:tcPr>
            <w:tcW w:w="1003"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0</w:t>
            </w:r>
          </w:p>
        </w:tc>
      </w:tr>
      <w:tr w:rsidR="00A21268" w:rsidRPr="00457762" w:rsidTr="00314A98">
        <w:tc>
          <w:tcPr>
            <w:tcW w:w="2095" w:type="dxa"/>
          </w:tcPr>
          <w:p w:rsidR="00A21268" w:rsidRPr="00457762" w:rsidRDefault="00A21268" w:rsidP="00B774C0">
            <w:pPr>
              <w:spacing w:after="0" w:line="240" w:lineRule="auto"/>
              <w:rPr>
                <w:rFonts w:ascii="Times New Roman" w:hAnsi="Times New Roman" w:cs="Times New Roman"/>
                <w:sz w:val="24"/>
                <w:szCs w:val="24"/>
                <w:lang w:eastAsia="ru-RU"/>
              </w:rPr>
            </w:pPr>
            <w:r w:rsidRPr="00457762">
              <w:rPr>
                <w:rFonts w:ascii="Times New Roman" w:hAnsi="Times New Roman" w:cs="Times New Roman"/>
                <w:sz w:val="24"/>
                <w:szCs w:val="24"/>
                <w:lang w:eastAsia="ru-RU"/>
              </w:rPr>
              <w:lastRenderedPageBreak/>
              <w:t xml:space="preserve">Младенческая смертность (от 7 суток до 1 года) </w:t>
            </w:r>
          </w:p>
        </w:tc>
        <w:tc>
          <w:tcPr>
            <w:tcW w:w="2333" w:type="dxa"/>
            <w:vAlign w:val="center"/>
          </w:tcPr>
          <w:p w:rsidR="00A21268" w:rsidRPr="00457762" w:rsidRDefault="00A21268" w:rsidP="00B774C0">
            <w:pPr>
              <w:spacing w:after="0" w:line="240" w:lineRule="auto"/>
              <w:ind w:firstLine="32"/>
              <w:rPr>
                <w:rFonts w:ascii="Times New Roman" w:hAnsi="Times New Roman" w:cs="Times New Roman"/>
                <w:sz w:val="24"/>
                <w:szCs w:val="24"/>
                <w:lang w:eastAsia="ru-RU"/>
              </w:rPr>
            </w:pPr>
            <w:r w:rsidRPr="00457762">
              <w:rPr>
                <w:rFonts w:ascii="Times New Roman" w:hAnsi="Times New Roman" w:cs="Times New Roman"/>
                <w:sz w:val="24"/>
                <w:szCs w:val="24"/>
                <w:lang w:eastAsia="ru-RU"/>
              </w:rPr>
              <w:t>на 1000 родившихся живыми</w:t>
            </w:r>
          </w:p>
        </w:tc>
        <w:tc>
          <w:tcPr>
            <w:tcW w:w="1067" w:type="dxa"/>
            <w:shd w:val="clear" w:color="auto" w:fill="auto"/>
            <w:vAlign w:val="center"/>
          </w:tcPr>
          <w:p w:rsidR="00A21268" w:rsidRPr="00314A98" w:rsidRDefault="00A21268" w:rsidP="00B774C0">
            <w:pPr>
              <w:spacing w:after="0" w:line="240" w:lineRule="auto"/>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25,2</w:t>
            </w:r>
          </w:p>
        </w:tc>
        <w:tc>
          <w:tcPr>
            <w:tcW w:w="1080" w:type="dxa"/>
            <w:shd w:val="clear" w:color="auto" w:fill="auto"/>
            <w:vAlign w:val="bottom"/>
          </w:tcPr>
          <w:p w:rsidR="00A21268" w:rsidRPr="00314A98" w:rsidRDefault="00A21268" w:rsidP="00B774C0">
            <w:pPr>
              <w:spacing w:after="0" w:line="240" w:lineRule="auto"/>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7,1</w:t>
            </w:r>
          </w:p>
        </w:tc>
        <w:tc>
          <w:tcPr>
            <w:tcW w:w="1080" w:type="dxa"/>
            <w:shd w:val="clear" w:color="auto" w:fill="auto"/>
            <w:vAlign w:val="bottom"/>
          </w:tcPr>
          <w:p w:rsidR="00A21268" w:rsidRPr="00314A98" w:rsidRDefault="00A21268" w:rsidP="00B774C0">
            <w:pPr>
              <w:spacing w:after="0" w:line="240" w:lineRule="auto"/>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7,5</w:t>
            </w:r>
          </w:p>
        </w:tc>
        <w:tc>
          <w:tcPr>
            <w:tcW w:w="1080" w:type="dxa"/>
            <w:shd w:val="clear" w:color="auto" w:fill="auto"/>
            <w:vAlign w:val="bottom"/>
          </w:tcPr>
          <w:p w:rsidR="00A21268" w:rsidRPr="00314A98" w:rsidRDefault="00A21268" w:rsidP="00B774C0">
            <w:pPr>
              <w:spacing w:after="0" w:line="240" w:lineRule="auto"/>
              <w:jc w:val="center"/>
              <w:rPr>
                <w:rFonts w:ascii="Times New Roman" w:hAnsi="Times New Roman" w:cs="Times New Roman"/>
                <w:sz w:val="24"/>
                <w:szCs w:val="24"/>
              </w:rPr>
            </w:pPr>
            <w:r w:rsidRPr="00314A98">
              <w:rPr>
                <w:rFonts w:ascii="Times New Roman" w:hAnsi="Times New Roman" w:cs="Times New Roman"/>
                <w:sz w:val="24"/>
                <w:szCs w:val="24"/>
              </w:rPr>
              <w:t>0</w:t>
            </w:r>
          </w:p>
        </w:tc>
        <w:tc>
          <w:tcPr>
            <w:tcW w:w="1003" w:type="dxa"/>
            <w:shd w:val="clear" w:color="auto" w:fill="auto"/>
            <w:vAlign w:val="bottom"/>
          </w:tcPr>
          <w:p w:rsidR="00A21268" w:rsidRPr="00314A98" w:rsidRDefault="00A21268" w:rsidP="00B774C0">
            <w:pPr>
              <w:spacing w:after="0" w:line="240" w:lineRule="auto"/>
              <w:jc w:val="center"/>
              <w:rPr>
                <w:rFonts w:ascii="Times New Roman" w:hAnsi="Times New Roman" w:cs="Times New Roman"/>
                <w:sz w:val="24"/>
                <w:szCs w:val="24"/>
              </w:rPr>
            </w:pPr>
            <w:r w:rsidRPr="00314A98">
              <w:rPr>
                <w:rFonts w:ascii="Times New Roman" w:hAnsi="Times New Roman" w:cs="Times New Roman"/>
                <w:sz w:val="24"/>
                <w:szCs w:val="24"/>
              </w:rPr>
              <w:t>0</w:t>
            </w:r>
          </w:p>
        </w:tc>
      </w:tr>
      <w:tr w:rsidR="00A21268" w:rsidRPr="00B36DEB" w:rsidTr="002E2B0C">
        <w:tc>
          <w:tcPr>
            <w:tcW w:w="2095" w:type="dxa"/>
          </w:tcPr>
          <w:p w:rsidR="00A21268" w:rsidRPr="00457762" w:rsidRDefault="00A21268" w:rsidP="00B774C0">
            <w:pPr>
              <w:spacing w:after="0" w:line="240" w:lineRule="auto"/>
              <w:rPr>
                <w:rFonts w:ascii="Times New Roman" w:hAnsi="Times New Roman" w:cs="Times New Roman"/>
                <w:sz w:val="24"/>
                <w:szCs w:val="24"/>
                <w:lang w:eastAsia="ru-RU"/>
              </w:rPr>
            </w:pPr>
            <w:r w:rsidRPr="00457762">
              <w:rPr>
                <w:rFonts w:ascii="Times New Roman" w:hAnsi="Times New Roman" w:cs="Times New Roman"/>
                <w:sz w:val="24"/>
                <w:szCs w:val="24"/>
                <w:lang w:eastAsia="ru-RU"/>
              </w:rPr>
              <w:t>Детская смертность</w:t>
            </w:r>
          </w:p>
        </w:tc>
        <w:tc>
          <w:tcPr>
            <w:tcW w:w="2333" w:type="dxa"/>
            <w:vAlign w:val="center"/>
          </w:tcPr>
          <w:p w:rsidR="00A21268" w:rsidRPr="00457762" w:rsidRDefault="00A21268" w:rsidP="00B774C0">
            <w:pPr>
              <w:spacing w:after="0" w:line="240" w:lineRule="auto"/>
              <w:ind w:firstLine="32"/>
              <w:rPr>
                <w:rFonts w:ascii="Times New Roman" w:hAnsi="Times New Roman" w:cs="Times New Roman"/>
                <w:sz w:val="24"/>
                <w:szCs w:val="24"/>
                <w:lang w:eastAsia="ru-RU"/>
              </w:rPr>
            </w:pPr>
            <w:r w:rsidRPr="00457762">
              <w:rPr>
                <w:rFonts w:ascii="Times New Roman" w:hAnsi="Times New Roman" w:cs="Times New Roman"/>
                <w:sz w:val="24"/>
                <w:szCs w:val="24"/>
                <w:lang w:eastAsia="ru-RU"/>
              </w:rPr>
              <w:t>на 1000 населения</w:t>
            </w:r>
          </w:p>
        </w:tc>
        <w:tc>
          <w:tcPr>
            <w:tcW w:w="1067"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1,7</w:t>
            </w:r>
          </w:p>
        </w:tc>
        <w:tc>
          <w:tcPr>
            <w:tcW w:w="1080" w:type="dxa"/>
            <w:shd w:val="clear" w:color="auto" w:fill="auto"/>
            <w:vAlign w:val="center"/>
          </w:tcPr>
          <w:p w:rsidR="00A21268" w:rsidRPr="00314A98" w:rsidRDefault="002E2B0C"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0,42</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0,45</w:t>
            </w:r>
          </w:p>
        </w:tc>
        <w:tc>
          <w:tcPr>
            <w:tcW w:w="1080"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0,3</w:t>
            </w:r>
          </w:p>
        </w:tc>
        <w:tc>
          <w:tcPr>
            <w:tcW w:w="1003" w:type="dxa"/>
            <w:shd w:val="clear" w:color="auto" w:fill="auto"/>
            <w:vAlign w:val="center"/>
          </w:tcPr>
          <w:p w:rsidR="00A21268" w:rsidRPr="00314A98" w:rsidRDefault="00A21268" w:rsidP="00B774C0">
            <w:pPr>
              <w:spacing w:after="0" w:line="240" w:lineRule="auto"/>
              <w:ind w:hanging="33"/>
              <w:jc w:val="center"/>
              <w:rPr>
                <w:rFonts w:ascii="Times New Roman" w:hAnsi="Times New Roman" w:cs="Times New Roman"/>
                <w:sz w:val="24"/>
                <w:szCs w:val="24"/>
                <w:lang w:eastAsia="ru-RU"/>
              </w:rPr>
            </w:pPr>
            <w:r w:rsidRPr="00314A98">
              <w:rPr>
                <w:rFonts w:ascii="Times New Roman" w:hAnsi="Times New Roman" w:cs="Times New Roman"/>
                <w:sz w:val="24"/>
                <w:szCs w:val="24"/>
                <w:lang w:eastAsia="ru-RU"/>
              </w:rPr>
              <w:t>0</w:t>
            </w:r>
          </w:p>
        </w:tc>
      </w:tr>
    </w:tbl>
    <w:p w:rsidR="00B36DEB" w:rsidRPr="00B36DEB" w:rsidRDefault="00B36DEB" w:rsidP="00B774C0">
      <w:pPr>
        <w:spacing w:after="0" w:line="240" w:lineRule="auto"/>
        <w:ind w:firstLine="708"/>
        <w:rPr>
          <w:rFonts w:ascii="Times New Roman" w:hAnsi="Times New Roman" w:cs="Times New Roman"/>
          <w:sz w:val="24"/>
          <w:szCs w:val="24"/>
          <w:lang w:eastAsia="ru-RU"/>
        </w:rPr>
      </w:pP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Анализ статистических показателей, характеризующих медико-демографическую ситуацию за период с 201</w:t>
      </w:r>
      <w:r w:rsidR="00814561">
        <w:rPr>
          <w:rFonts w:ascii="Times New Roman" w:hAnsi="Times New Roman" w:cs="Times New Roman"/>
          <w:sz w:val="28"/>
          <w:szCs w:val="28"/>
          <w:lang w:eastAsia="ru-RU"/>
        </w:rPr>
        <w:t>3</w:t>
      </w:r>
      <w:r w:rsidRPr="00537F39">
        <w:rPr>
          <w:rFonts w:ascii="Times New Roman" w:hAnsi="Times New Roman" w:cs="Times New Roman"/>
          <w:sz w:val="28"/>
          <w:szCs w:val="28"/>
          <w:lang w:eastAsia="ru-RU"/>
        </w:rPr>
        <w:t xml:space="preserve"> по 201</w:t>
      </w:r>
      <w:r w:rsidR="00814561">
        <w:rPr>
          <w:rFonts w:ascii="Times New Roman" w:hAnsi="Times New Roman" w:cs="Times New Roman"/>
          <w:sz w:val="28"/>
          <w:szCs w:val="28"/>
          <w:lang w:eastAsia="ru-RU"/>
        </w:rPr>
        <w:t>7</w:t>
      </w:r>
      <w:r w:rsidRPr="00537F39">
        <w:rPr>
          <w:rFonts w:ascii="Times New Roman" w:hAnsi="Times New Roman" w:cs="Times New Roman"/>
          <w:sz w:val="28"/>
          <w:szCs w:val="28"/>
          <w:lang w:eastAsia="ru-RU"/>
        </w:rPr>
        <w:t xml:space="preserve"> год свидетельствуют о неблагоприятных демографических процессах на территории </w:t>
      </w:r>
      <w:r w:rsidR="00446DF4" w:rsidRPr="00537F39">
        <w:rPr>
          <w:rFonts w:ascii="Times New Roman" w:hAnsi="Times New Roman" w:cs="Times New Roman"/>
          <w:sz w:val="28"/>
          <w:szCs w:val="28"/>
          <w:lang w:eastAsia="ru-RU"/>
        </w:rPr>
        <w:t>г</w:t>
      </w:r>
      <w:r w:rsidR="003362B0">
        <w:rPr>
          <w:rFonts w:ascii="Times New Roman" w:hAnsi="Times New Roman" w:cs="Times New Roman"/>
          <w:sz w:val="28"/>
          <w:szCs w:val="28"/>
          <w:lang w:eastAsia="ru-RU"/>
        </w:rPr>
        <w:t>ородского округа Верхний Тагил</w:t>
      </w:r>
      <w:r w:rsidRPr="00537F39">
        <w:rPr>
          <w:rFonts w:ascii="Times New Roman" w:hAnsi="Times New Roman" w:cs="Times New Roman"/>
          <w:sz w:val="28"/>
          <w:szCs w:val="28"/>
          <w:lang w:eastAsia="ru-RU"/>
        </w:rPr>
        <w:t>.</w:t>
      </w:r>
    </w:p>
    <w:p w:rsidR="00B36DEB" w:rsidRPr="00537F39" w:rsidRDefault="00FA338F"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 отмечается:</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естественная убыль населения на территории характерна во все годы;</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уровень рождаемости не обеспечивает простого воспроизводства населения на территории;</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уменьшается доля детского населения при сохранении доли взрослого населения, что приводит к нарушению процесса замещения поколений и «старению» населения на территории (из анализа демографической ситуации);</w:t>
      </w:r>
    </w:p>
    <w:p w:rsidR="00B36DEB" w:rsidRPr="00537F39" w:rsidRDefault="00537F39"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отсутствует</w:t>
      </w:r>
      <w:r w:rsidR="00B36DEB" w:rsidRPr="00537F39">
        <w:rPr>
          <w:rFonts w:ascii="Times New Roman" w:hAnsi="Times New Roman" w:cs="Times New Roman"/>
          <w:sz w:val="28"/>
          <w:szCs w:val="28"/>
          <w:lang w:eastAsia="ru-RU"/>
        </w:rPr>
        <w:t xml:space="preserve"> значимый рост рождаемости;</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отсутствует стойкое снижение показателя общей смертности населения.</w:t>
      </w:r>
    </w:p>
    <w:p w:rsidR="002B2E9D" w:rsidRPr="00537F39" w:rsidRDefault="002B2E9D"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 xml:space="preserve">  Материнская смертность на протяжении длительного периода на территории не зарегистрирована.</w:t>
      </w:r>
    </w:p>
    <w:p w:rsidR="00B36DEB" w:rsidRPr="00537F39" w:rsidRDefault="00B36DEB" w:rsidP="00B774C0">
      <w:pPr>
        <w:spacing w:after="0" w:line="240" w:lineRule="auto"/>
        <w:ind w:firstLine="708"/>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Харак</w:t>
      </w:r>
      <w:r w:rsidR="00441821" w:rsidRPr="00537F39">
        <w:rPr>
          <w:rFonts w:ascii="Times New Roman" w:hAnsi="Times New Roman" w:cs="Times New Roman"/>
          <w:sz w:val="28"/>
          <w:szCs w:val="28"/>
          <w:lang w:eastAsia="ru-RU"/>
        </w:rPr>
        <w:t xml:space="preserve">теристики общей смертности в </w:t>
      </w:r>
      <w:r w:rsidR="003F3E8E">
        <w:rPr>
          <w:rFonts w:ascii="Times New Roman" w:hAnsi="Times New Roman" w:cs="Times New Roman"/>
          <w:sz w:val="28"/>
          <w:szCs w:val="28"/>
          <w:lang w:eastAsia="ru-RU"/>
        </w:rPr>
        <w:t>городском округе Верхний Тагил</w:t>
      </w:r>
      <w:r w:rsidR="00C456DF" w:rsidRPr="00537F39">
        <w:rPr>
          <w:rFonts w:ascii="Times New Roman" w:hAnsi="Times New Roman" w:cs="Times New Roman"/>
          <w:sz w:val="28"/>
          <w:szCs w:val="28"/>
          <w:lang w:eastAsia="ru-RU"/>
        </w:rPr>
        <w:t xml:space="preserve"> приведены в таблице 2</w:t>
      </w:r>
      <w:r w:rsidRPr="00537F39">
        <w:rPr>
          <w:rFonts w:ascii="Times New Roman" w:hAnsi="Times New Roman" w:cs="Times New Roman"/>
          <w:sz w:val="28"/>
          <w:szCs w:val="28"/>
          <w:lang w:eastAsia="ru-RU"/>
        </w:rPr>
        <w:t>.1</w:t>
      </w:r>
      <w:r w:rsidR="000726D4" w:rsidRPr="00537F39">
        <w:rPr>
          <w:rFonts w:ascii="Times New Roman" w:hAnsi="Times New Roman" w:cs="Times New Roman"/>
          <w:sz w:val="28"/>
          <w:szCs w:val="28"/>
          <w:lang w:eastAsia="ru-RU"/>
        </w:rPr>
        <w:t>3</w:t>
      </w:r>
      <w:r w:rsidRPr="00537F39">
        <w:rPr>
          <w:rFonts w:ascii="Times New Roman" w:hAnsi="Times New Roman" w:cs="Times New Roman"/>
          <w:sz w:val="28"/>
          <w:szCs w:val="28"/>
          <w:lang w:eastAsia="ru-RU"/>
        </w:rPr>
        <w:t>.</w:t>
      </w:r>
    </w:p>
    <w:p w:rsidR="00B36DEB" w:rsidRPr="00E0785D" w:rsidRDefault="00C456DF" w:rsidP="00B774C0">
      <w:pPr>
        <w:spacing w:after="0" w:line="240" w:lineRule="auto"/>
        <w:ind w:firstLine="708"/>
        <w:jc w:val="both"/>
        <w:rPr>
          <w:rFonts w:ascii="Times New Roman" w:hAnsi="Times New Roman" w:cs="Times New Roman"/>
          <w:sz w:val="28"/>
          <w:szCs w:val="28"/>
          <w:lang w:eastAsia="ru-RU"/>
        </w:rPr>
      </w:pPr>
      <w:r w:rsidRPr="000D27E1">
        <w:rPr>
          <w:rFonts w:ascii="Times New Roman" w:hAnsi="Times New Roman" w:cs="Times New Roman"/>
          <w:sz w:val="28"/>
          <w:szCs w:val="28"/>
          <w:lang w:eastAsia="ru-RU"/>
        </w:rPr>
        <w:t>Таблица 2</w:t>
      </w:r>
      <w:r w:rsidR="00B36DEB" w:rsidRPr="000D27E1">
        <w:rPr>
          <w:rFonts w:ascii="Times New Roman" w:hAnsi="Times New Roman" w:cs="Times New Roman"/>
          <w:sz w:val="28"/>
          <w:szCs w:val="28"/>
          <w:lang w:eastAsia="ru-RU"/>
        </w:rPr>
        <w:t>.1</w:t>
      </w:r>
      <w:r w:rsidR="000726D4" w:rsidRPr="000D27E1">
        <w:rPr>
          <w:rFonts w:ascii="Times New Roman" w:hAnsi="Times New Roman" w:cs="Times New Roman"/>
          <w:sz w:val="28"/>
          <w:szCs w:val="28"/>
          <w:lang w:eastAsia="ru-RU"/>
        </w:rPr>
        <w:t>3</w:t>
      </w:r>
      <w:r w:rsidR="00B36DEB" w:rsidRPr="000D27E1">
        <w:rPr>
          <w:rFonts w:ascii="Times New Roman" w:hAnsi="Times New Roman" w:cs="Times New Roman"/>
          <w:sz w:val="28"/>
          <w:szCs w:val="28"/>
          <w:lang w:eastAsia="ru-RU"/>
        </w:rPr>
        <w:t xml:space="preserve"> – Структура общей смертности от основных при</w:t>
      </w:r>
      <w:r w:rsidR="000D27E1">
        <w:rPr>
          <w:rFonts w:ascii="Times New Roman" w:hAnsi="Times New Roman" w:cs="Times New Roman"/>
          <w:sz w:val="28"/>
          <w:szCs w:val="28"/>
          <w:lang w:eastAsia="ru-RU"/>
        </w:rPr>
        <w:t>чин в 2013-2017 годы</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3"/>
        <w:gridCol w:w="1368"/>
        <w:gridCol w:w="1245"/>
        <w:gridCol w:w="1244"/>
        <w:gridCol w:w="1245"/>
        <w:gridCol w:w="1244"/>
        <w:gridCol w:w="876"/>
      </w:tblGrid>
      <w:tr w:rsidR="00A21268" w:rsidRPr="00B36DEB" w:rsidTr="000D27E1">
        <w:tc>
          <w:tcPr>
            <w:tcW w:w="2603" w:type="dxa"/>
            <w:vAlign w:val="center"/>
          </w:tcPr>
          <w:p w:rsidR="00A21268" w:rsidRPr="00B36DEB" w:rsidRDefault="00A21268" w:rsidP="00B774C0">
            <w:pPr>
              <w:spacing w:after="0" w:line="240" w:lineRule="auto"/>
              <w:jc w:val="center"/>
              <w:rPr>
                <w:rFonts w:ascii="Times New Roman" w:hAnsi="Times New Roman" w:cs="Times New Roman"/>
                <w:b/>
                <w:bCs/>
                <w:sz w:val="24"/>
                <w:szCs w:val="24"/>
                <w:lang w:eastAsia="ru-RU"/>
              </w:rPr>
            </w:pPr>
            <w:r w:rsidRPr="00B36DEB">
              <w:rPr>
                <w:rFonts w:ascii="Times New Roman" w:hAnsi="Times New Roman" w:cs="Times New Roman"/>
                <w:b/>
                <w:bCs/>
                <w:sz w:val="24"/>
                <w:szCs w:val="24"/>
                <w:lang w:eastAsia="ru-RU"/>
              </w:rPr>
              <w:t>Показатель</w:t>
            </w:r>
          </w:p>
        </w:tc>
        <w:tc>
          <w:tcPr>
            <w:tcW w:w="1368" w:type="dxa"/>
            <w:vAlign w:val="center"/>
          </w:tcPr>
          <w:p w:rsidR="00A21268" w:rsidRPr="00B36DEB" w:rsidRDefault="00A21268" w:rsidP="00B774C0">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Единица измерения</w:t>
            </w:r>
          </w:p>
        </w:tc>
        <w:tc>
          <w:tcPr>
            <w:tcW w:w="1245" w:type="dxa"/>
            <w:vAlign w:val="center"/>
          </w:tcPr>
          <w:p w:rsidR="00A21268" w:rsidRPr="00B36DEB" w:rsidRDefault="00A21268"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Pr>
                <w:rFonts w:ascii="Times New Roman" w:hAnsi="Times New Roman" w:cs="Times New Roman"/>
                <w:b/>
                <w:sz w:val="24"/>
                <w:szCs w:val="24"/>
                <w:lang w:eastAsia="ru-RU"/>
              </w:rPr>
              <w:t>3</w:t>
            </w:r>
            <w:r w:rsidRPr="00B36DEB">
              <w:rPr>
                <w:rFonts w:ascii="Times New Roman" w:hAnsi="Times New Roman" w:cs="Times New Roman"/>
                <w:b/>
                <w:sz w:val="24"/>
                <w:szCs w:val="24"/>
                <w:lang w:eastAsia="ru-RU"/>
              </w:rPr>
              <w:t xml:space="preserve"> г</w:t>
            </w:r>
          </w:p>
        </w:tc>
        <w:tc>
          <w:tcPr>
            <w:tcW w:w="1244" w:type="dxa"/>
            <w:vAlign w:val="center"/>
          </w:tcPr>
          <w:p w:rsidR="00A21268" w:rsidRPr="00B36DEB" w:rsidRDefault="00A21268"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Pr>
                <w:rFonts w:ascii="Times New Roman" w:hAnsi="Times New Roman" w:cs="Times New Roman"/>
                <w:b/>
                <w:sz w:val="24"/>
                <w:szCs w:val="24"/>
                <w:lang w:eastAsia="ru-RU"/>
              </w:rPr>
              <w:t>4</w:t>
            </w:r>
            <w:r w:rsidRPr="00B36DEB">
              <w:rPr>
                <w:rFonts w:ascii="Times New Roman" w:hAnsi="Times New Roman" w:cs="Times New Roman"/>
                <w:b/>
                <w:sz w:val="24"/>
                <w:szCs w:val="24"/>
                <w:lang w:eastAsia="ru-RU"/>
              </w:rPr>
              <w:t xml:space="preserve"> г</w:t>
            </w:r>
          </w:p>
        </w:tc>
        <w:tc>
          <w:tcPr>
            <w:tcW w:w="1245" w:type="dxa"/>
            <w:vAlign w:val="center"/>
          </w:tcPr>
          <w:p w:rsidR="00A21268" w:rsidRPr="00B36DEB" w:rsidRDefault="00A21268"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Pr>
                <w:rFonts w:ascii="Times New Roman" w:hAnsi="Times New Roman" w:cs="Times New Roman"/>
                <w:b/>
                <w:sz w:val="24"/>
                <w:szCs w:val="24"/>
                <w:lang w:eastAsia="ru-RU"/>
              </w:rPr>
              <w:t>5</w:t>
            </w:r>
            <w:r w:rsidRPr="00B36DEB">
              <w:rPr>
                <w:rFonts w:ascii="Times New Roman" w:hAnsi="Times New Roman" w:cs="Times New Roman"/>
                <w:b/>
                <w:sz w:val="24"/>
                <w:szCs w:val="24"/>
                <w:lang w:eastAsia="ru-RU"/>
              </w:rPr>
              <w:t xml:space="preserve"> г</w:t>
            </w:r>
          </w:p>
        </w:tc>
        <w:tc>
          <w:tcPr>
            <w:tcW w:w="1244" w:type="dxa"/>
            <w:vAlign w:val="center"/>
          </w:tcPr>
          <w:p w:rsidR="00A21268" w:rsidRPr="00B36DEB" w:rsidRDefault="00A21268"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Pr>
                <w:rFonts w:ascii="Times New Roman" w:hAnsi="Times New Roman" w:cs="Times New Roman"/>
                <w:b/>
                <w:sz w:val="24"/>
                <w:szCs w:val="24"/>
                <w:lang w:eastAsia="ru-RU"/>
              </w:rPr>
              <w:t>6</w:t>
            </w:r>
            <w:r w:rsidRPr="00B36DEB">
              <w:rPr>
                <w:rFonts w:ascii="Times New Roman" w:hAnsi="Times New Roman" w:cs="Times New Roman"/>
                <w:b/>
                <w:sz w:val="24"/>
                <w:szCs w:val="24"/>
                <w:lang w:eastAsia="ru-RU"/>
              </w:rPr>
              <w:t xml:space="preserve"> г</w:t>
            </w:r>
          </w:p>
        </w:tc>
        <w:tc>
          <w:tcPr>
            <w:tcW w:w="876" w:type="dxa"/>
            <w:vAlign w:val="center"/>
          </w:tcPr>
          <w:p w:rsidR="00A21268" w:rsidRPr="00B36DEB" w:rsidRDefault="00A21268" w:rsidP="00B774C0">
            <w:pPr>
              <w:spacing w:after="0" w:line="240" w:lineRule="auto"/>
              <w:jc w:val="center"/>
              <w:rPr>
                <w:rFonts w:ascii="Times New Roman" w:hAnsi="Times New Roman" w:cs="Times New Roman"/>
                <w:b/>
                <w:sz w:val="24"/>
                <w:szCs w:val="24"/>
                <w:lang w:eastAsia="ru-RU"/>
              </w:rPr>
            </w:pPr>
            <w:r w:rsidRPr="00B36DEB">
              <w:rPr>
                <w:rFonts w:ascii="Times New Roman" w:hAnsi="Times New Roman" w:cs="Times New Roman"/>
                <w:b/>
                <w:sz w:val="24"/>
                <w:szCs w:val="24"/>
                <w:lang w:eastAsia="ru-RU"/>
              </w:rPr>
              <w:t>201</w:t>
            </w:r>
            <w:r>
              <w:rPr>
                <w:rFonts w:ascii="Times New Roman" w:hAnsi="Times New Roman" w:cs="Times New Roman"/>
                <w:b/>
                <w:sz w:val="24"/>
                <w:szCs w:val="24"/>
                <w:lang w:eastAsia="ru-RU"/>
              </w:rPr>
              <w:t>7</w:t>
            </w:r>
            <w:r w:rsidRPr="00B36DEB">
              <w:rPr>
                <w:rFonts w:ascii="Times New Roman" w:hAnsi="Times New Roman" w:cs="Times New Roman"/>
                <w:b/>
                <w:sz w:val="24"/>
                <w:szCs w:val="24"/>
                <w:lang w:eastAsia="ru-RU"/>
              </w:rPr>
              <w:t xml:space="preserve"> г</w:t>
            </w:r>
          </w:p>
        </w:tc>
      </w:tr>
      <w:tr w:rsidR="00A21268" w:rsidRPr="00B36DEB" w:rsidTr="000D27E1">
        <w:tc>
          <w:tcPr>
            <w:tcW w:w="2603" w:type="dxa"/>
          </w:tcPr>
          <w:p w:rsidR="00A21268" w:rsidRPr="00B36DEB" w:rsidRDefault="00A21268"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Общая смертность, всего,</w:t>
            </w:r>
          </w:p>
          <w:p w:rsidR="00A21268" w:rsidRPr="00B36DEB" w:rsidRDefault="00A21268" w:rsidP="00B774C0">
            <w:pPr>
              <w:spacing w:after="0" w:line="240" w:lineRule="auto"/>
              <w:rPr>
                <w:rFonts w:ascii="Times New Roman" w:hAnsi="Times New Roman" w:cs="Times New Roman"/>
                <w:sz w:val="24"/>
                <w:szCs w:val="24"/>
                <w:lang w:eastAsia="ru-RU"/>
              </w:rPr>
            </w:pPr>
            <w:r w:rsidRPr="00B36DEB">
              <w:rPr>
                <w:rFonts w:ascii="Times New Roman" w:hAnsi="Times New Roman" w:cs="Times New Roman"/>
                <w:sz w:val="24"/>
                <w:szCs w:val="24"/>
                <w:lang w:eastAsia="ru-RU"/>
              </w:rPr>
              <w:t xml:space="preserve">в том числе от </w:t>
            </w:r>
          </w:p>
        </w:tc>
        <w:tc>
          <w:tcPr>
            <w:tcW w:w="1368" w:type="dxa"/>
          </w:tcPr>
          <w:p w:rsidR="00A21268" w:rsidRPr="00B36DEB" w:rsidRDefault="006F6FF4"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 1000</w:t>
            </w:r>
            <w:r w:rsidR="000D27E1" w:rsidRPr="000D27E1">
              <w:rPr>
                <w:rFonts w:ascii="Times New Roman" w:hAnsi="Times New Roman" w:cs="Times New Roman"/>
                <w:sz w:val="24"/>
                <w:szCs w:val="24"/>
                <w:lang w:eastAsia="ru-RU"/>
              </w:rPr>
              <w:t xml:space="preserve"> населения</w:t>
            </w:r>
          </w:p>
        </w:tc>
        <w:tc>
          <w:tcPr>
            <w:tcW w:w="1245" w:type="dxa"/>
            <w:vAlign w:val="center"/>
          </w:tcPr>
          <w:p w:rsidR="00A21268" w:rsidRPr="00B36DEB" w:rsidRDefault="000D27E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15,6</w:t>
            </w:r>
          </w:p>
        </w:tc>
        <w:tc>
          <w:tcPr>
            <w:tcW w:w="1244" w:type="dxa"/>
            <w:vAlign w:val="center"/>
          </w:tcPr>
          <w:p w:rsidR="00A21268" w:rsidRPr="00B36DEB" w:rsidRDefault="000D27E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17,7</w:t>
            </w:r>
          </w:p>
        </w:tc>
        <w:tc>
          <w:tcPr>
            <w:tcW w:w="1245" w:type="dxa"/>
            <w:vAlign w:val="center"/>
          </w:tcPr>
          <w:p w:rsidR="00A21268" w:rsidRPr="00B36DEB" w:rsidRDefault="000D27E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16,9</w:t>
            </w:r>
          </w:p>
        </w:tc>
        <w:tc>
          <w:tcPr>
            <w:tcW w:w="1244" w:type="dxa"/>
            <w:vAlign w:val="center"/>
          </w:tcPr>
          <w:p w:rsidR="00A21268" w:rsidRPr="00B36DEB" w:rsidRDefault="000D27E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16,4</w:t>
            </w:r>
          </w:p>
        </w:tc>
        <w:tc>
          <w:tcPr>
            <w:tcW w:w="876" w:type="dxa"/>
            <w:vAlign w:val="center"/>
          </w:tcPr>
          <w:p w:rsidR="00A21268" w:rsidRPr="00B36DEB" w:rsidRDefault="000D27E1"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17,7</w:t>
            </w:r>
          </w:p>
        </w:tc>
      </w:tr>
      <w:tr w:rsidR="00A21268" w:rsidRPr="00B36DEB" w:rsidTr="000D27E1">
        <w:trPr>
          <w:trHeight w:val="578"/>
        </w:trPr>
        <w:tc>
          <w:tcPr>
            <w:tcW w:w="2603" w:type="dxa"/>
          </w:tcPr>
          <w:p w:rsidR="00A21268" w:rsidRPr="00B36DEB" w:rsidRDefault="00A21268"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болезни системы кровообращения</w:t>
            </w:r>
          </w:p>
        </w:tc>
        <w:tc>
          <w:tcPr>
            <w:tcW w:w="1368" w:type="dxa"/>
          </w:tcPr>
          <w:p w:rsidR="00A21268" w:rsidRPr="000D27E1" w:rsidRDefault="006F6FF4" w:rsidP="00B774C0">
            <w:pPr>
              <w:spacing w:after="0" w:line="240" w:lineRule="auto"/>
              <w:ind w:right="-101"/>
              <w:rPr>
                <w:rFonts w:ascii="Times New Roman" w:hAnsi="Times New Roman" w:cs="Times New Roman"/>
                <w:sz w:val="24"/>
                <w:szCs w:val="24"/>
                <w:lang w:eastAsia="ru-RU"/>
              </w:rPr>
            </w:pPr>
            <w:r>
              <w:rPr>
                <w:rFonts w:ascii="Times New Roman" w:hAnsi="Times New Roman" w:cs="Times New Roman"/>
                <w:sz w:val="24"/>
                <w:szCs w:val="24"/>
                <w:lang w:eastAsia="ru-RU"/>
              </w:rPr>
              <w:t>на 1000</w:t>
            </w:r>
            <w:r w:rsidR="00A21268" w:rsidRPr="000D27E1">
              <w:rPr>
                <w:rFonts w:ascii="Times New Roman" w:hAnsi="Times New Roman" w:cs="Times New Roman"/>
                <w:sz w:val="24"/>
                <w:szCs w:val="24"/>
                <w:lang w:eastAsia="ru-RU"/>
              </w:rPr>
              <w:t xml:space="preserve"> населения</w:t>
            </w:r>
          </w:p>
        </w:tc>
        <w:tc>
          <w:tcPr>
            <w:tcW w:w="1245" w:type="dxa"/>
            <w:vAlign w:val="center"/>
          </w:tcPr>
          <w:p w:rsidR="00A21268" w:rsidRPr="000D27E1" w:rsidRDefault="006F6FF4"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8,9</w:t>
            </w:r>
          </w:p>
        </w:tc>
        <w:tc>
          <w:tcPr>
            <w:tcW w:w="1244"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6</w:t>
            </w:r>
            <w:r w:rsidR="00D575EB">
              <w:rPr>
                <w:rFonts w:ascii="Times New Roman" w:hAnsi="Times New Roman" w:cs="Times New Roman"/>
                <w:sz w:val="24"/>
                <w:szCs w:val="24"/>
                <w:lang w:eastAsia="ru-RU"/>
              </w:rPr>
              <w:t>,6</w:t>
            </w:r>
          </w:p>
        </w:tc>
        <w:tc>
          <w:tcPr>
            <w:tcW w:w="1245" w:type="dxa"/>
            <w:vAlign w:val="center"/>
          </w:tcPr>
          <w:p w:rsidR="00A21268" w:rsidRPr="000D27E1" w:rsidRDefault="00D575EB"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9,4</w:t>
            </w:r>
          </w:p>
        </w:tc>
        <w:tc>
          <w:tcPr>
            <w:tcW w:w="1244" w:type="dxa"/>
            <w:vAlign w:val="center"/>
          </w:tcPr>
          <w:p w:rsidR="00A21268" w:rsidRPr="000D27E1" w:rsidRDefault="00D575EB"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9,3</w:t>
            </w:r>
          </w:p>
        </w:tc>
        <w:tc>
          <w:tcPr>
            <w:tcW w:w="876"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10</w:t>
            </w:r>
            <w:r w:rsidR="00D575EB">
              <w:rPr>
                <w:rFonts w:ascii="Times New Roman" w:hAnsi="Times New Roman" w:cs="Times New Roman"/>
                <w:sz w:val="24"/>
                <w:szCs w:val="24"/>
                <w:lang w:eastAsia="ru-RU"/>
              </w:rPr>
              <w:t>,3</w:t>
            </w:r>
          </w:p>
        </w:tc>
      </w:tr>
      <w:tr w:rsidR="00A21268" w:rsidRPr="00B36DEB" w:rsidTr="000D27E1">
        <w:trPr>
          <w:trHeight w:val="578"/>
        </w:trPr>
        <w:tc>
          <w:tcPr>
            <w:tcW w:w="2603" w:type="dxa"/>
          </w:tcPr>
          <w:p w:rsidR="00A21268" w:rsidRDefault="00A21268"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самоубийства</w:t>
            </w:r>
          </w:p>
        </w:tc>
        <w:tc>
          <w:tcPr>
            <w:tcW w:w="1368" w:type="dxa"/>
          </w:tcPr>
          <w:p w:rsidR="00A21268" w:rsidRPr="000D27E1" w:rsidRDefault="00367808" w:rsidP="00B774C0">
            <w:pPr>
              <w:spacing w:after="0" w:line="240" w:lineRule="auto"/>
              <w:ind w:right="-101"/>
              <w:rPr>
                <w:rFonts w:ascii="Times New Roman" w:hAnsi="Times New Roman" w:cs="Times New Roman"/>
                <w:sz w:val="24"/>
                <w:szCs w:val="24"/>
                <w:lang w:eastAsia="ru-RU"/>
              </w:rPr>
            </w:pPr>
            <w:r>
              <w:rPr>
                <w:rFonts w:ascii="Times New Roman" w:hAnsi="Times New Roman" w:cs="Times New Roman"/>
                <w:sz w:val="24"/>
                <w:szCs w:val="24"/>
                <w:lang w:eastAsia="ru-RU"/>
              </w:rPr>
              <w:t>на 1000</w:t>
            </w:r>
            <w:r w:rsidR="00A21268" w:rsidRPr="000D27E1">
              <w:rPr>
                <w:rFonts w:ascii="Times New Roman" w:hAnsi="Times New Roman" w:cs="Times New Roman"/>
                <w:sz w:val="24"/>
                <w:szCs w:val="24"/>
                <w:lang w:eastAsia="ru-RU"/>
              </w:rPr>
              <w:t xml:space="preserve"> населения</w:t>
            </w:r>
          </w:p>
        </w:tc>
        <w:tc>
          <w:tcPr>
            <w:tcW w:w="1245" w:type="dxa"/>
            <w:vAlign w:val="center"/>
          </w:tcPr>
          <w:p w:rsidR="00A21268" w:rsidRPr="000D27E1" w:rsidRDefault="006F6FF4"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0,3</w:t>
            </w:r>
          </w:p>
        </w:tc>
        <w:tc>
          <w:tcPr>
            <w:tcW w:w="1244" w:type="dxa"/>
            <w:vAlign w:val="center"/>
          </w:tcPr>
          <w:p w:rsidR="00A21268" w:rsidRPr="000D27E1" w:rsidRDefault="0079757E"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0,3</w:t>
            </w:r>
          </w:p>
        </w:tc>
        <w:tc>
          <w:tcPr>
            <w:tcW w:w="1245" w:type="dxa"/>
            <w:vAlign w:val="center"/>
          </w:tcPr>
          <w:p w:rsidR="00A21268" w:rsidRPr="000D27E1" w:rsidRDefault="0079757E"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0,2</w:t>
            </w:r>
          </w:p>
        </w:tc>
        <w:tc>
          <w:tcPr>
            <w:tcW w:w="1244" w:type="dxa"/>
            <w:vAlign w:val="center"/>
          </w:tcPr>
          <w:p w:rsidR="00A21268" w:rsidRPr="000D27E1" w:rsidRDefault="00D503F5"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0,4</w:t>
            </w:r>
          </w:p>
        </w:tc>
        <w:tc>
          <w:tcPr>
            <w:tcW w:w="876" w:type="dxa"/>
            <w:vAlign w:val="center"/>
          </w:tcPr>
          <w:p w:rsidR="00A21268" w:rsidRPr="000D27E1" w:rsidRDefault="00D503F5"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0,3</w:t>
            </w:r>
          </w:p>
        </w:tc>
      </w:tr>
      <w:tr w:rsidR="00A21268" w:rsidRPr="00B36DEB" w:rsidTr="000D27E1">
        <w:trPr>
          <w:trHeight w:val="578"/>
        </w:trPr>
        <w:tc>
          <w:tcPr>
            <w:tcW w:w="2603" w:type="dxa"/>
          </w:tcPr>
          <w:p w:rsidR="00A21268" w:rsidRDefault="00A21268"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травмы и отравления</w:t>
            </w:r>
          </w:p>
        </w:tc>
        <w:tc>
          <w:tcPr>
            <w:tcW w:w="1368" w:type="dxa"/>
          </w:tcPr>
          <w:p w:rsidR="00A21268" w:rsidRPr="000D27E1" w:rsidRDefault="00367808" w:rsidP="00B774C0">
            <w:pPr>
              <w:spacing w:after="0" w:line="240" w:lineRule="auto"/>
              <w:ind w:right="-101"/>
              <w:rPr>
                <w:rFonts w:ascii="Times New Roman" w:hAnsi="Times New Roman" w:cs="Times New Roman"/>
                <w:sz w:val="24"/>
                <w:szCs w:val="24"/>
                <w:lang w:eastAsia="ru-RU"/>
              </w:rPr>
            </w:pPr>
            <w:r>
              <w:rPr>
                <w:rFonts w:ascii="Times New Roman" w:hAnsi="Times New Roman" w:cs="Times New Roman"/>
                <w:sz w:val="24"/>
                <w:szCs w:val="24"/>
                <w:lang w:eastAsia="ru-RU"/>
              </w:rPr>
              <w:t>на 1000</w:t>
            </w:r>
            <w:r w:rsidR="00A21268" w:rsidRPr="000D27E1">
              <w:rPr>
                <w:rFonts w:ascii="Times New Roman" w:hAnsi="Times New Roman" w:cs="Times New Roman"/>
                <w:sz w:val="24"/>
                <w:szCs w:val="24"/>
                <w:lang w:eastAsia="ru-RU"/>
              </w:rPr>
              <w:t xml:space="preserve"> населения</w:t>
            </w:r>
          </w:p>
        </w:tc>
        <w:tc>
          <w:tcPr>
            <w:tcW w:w="1245" w:type="dxa"/>
            <w:vAlign w:val="center"/>
          </w:tcPr>
          <w:p w:rsidR="00A21268" w:rsidRPr="000D27E1" w:rsidRDefault="006F6FF4"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0,8</w:t>
            </w:r>
          </w:p>
        </w:tc>
        <w:tc>
          <w:tcPr>
            <w:tcW w:w="1244" w:type="dxa"/>
            <w:vAlign w:val="center"/>
          </w:tcPr>
          <w:p w:rsidR="00A21268" w:rsidRPr="000D27E1" w:rsidRDefault="0079757E"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0,7</w:t>
            </w:r>
          </w:p>
        </w:tc>
        <w:tc>
          <w:tcPr>
            <w:tcW w:w="1245" w:type="dxa"/>
            <w:vAlign w:val="center"/>
          </w:tcPr>
          <w:p w:rsidR="00A21268" w:rsidRPr="000D27E1" w:rsidRDefault="0079757E"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0,5</w:t>
            </w:r>
          </w:p>
        </w:tc>
        <w:tc>
          <w:tcPr>
            <w:tcW w:w="1244" w:type="dxa"/>
            <w:vAlign w:val="center"/>
          </w:tcPr>
          <w:p w:rsidR="00A21268" w:rsidRPr="000D27E1" w:rsidRDefault="00D503F5"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0,8</w:t>
            </w:r>
          </w:p>
        </w:tc>
        <w:tc>
          <w:tcPr>
            <w:tcW w:w="876" w:type="dxa"/>
            <w:vAlign w:val="center"/>
          </w:tcPr>
          <w:p w:rsidR="00A21268" w:rsidRPr="000D27E1" w:rsidRDefault="00D503F5"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0,5</w:t>
            </w:r>
          </w:p>
        </w:tc>
      </w:tr>
      <w:tr w:rsidR="00A21268" w:rsidRPr="00B36DEB" w:rsidTr="000D27E1">
        <w:trPr>
          <w:trHeight w:val="578"/>
        </w:trPr>
        <w:tc>
          <w:tcPr>
            <w:tcW w:w="2603" w:type="dxa"/>
          </w:tcPr>
          <w:p w:rsidR="00A21268" w:rsidRDefault="00A21268"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злокачественные новообразования</w:t>
            </w:r>
          </w:p>
        </w:tc>
        <w:tc>
          <w:tcPr>
            <w:tcW w:w="1368" w:type="dxa"/>
          </w:tcPr>
          <w:p w:rsidR="00A21268" w:rsidRPr="000D27E1" w:rsidRDefault="00367808" w:rsidP="00B774C0">
            <w:pPr>
              <w:spacing w:after="0" w:line="240" w:lineRule="auto"/>
              <w:ind w:right="-101"/>
              <w:rPr>
                <w:rFonts w:ascii="Times New Roman" w:hAnsi="Times New Roman" w:cs="Times New Roman"/>
                <w:sz w:val="24"/>
                <w:szCs w:val="24"/>
                <w:lang w:eastAsia="ru-RU"/>
              </w:rPr>
            </w:pPr>
            <w:r>
              <w:rPr>
                <w:rFonts w:ascii="Times New Roman" w:hAnsi="Times New Roman" w:cs="Times New Roman"/>
                <w:sz w:val="24"/>
                <w:szCs w:val="24"/>
                <w:lang w:eastAsia="ru-RU"/>
              </w:rPr>
              <w:t>на 1000</w:t>
            </w:r>
            <w:r w:rsidR="00A21268" w:rsidRPr="000D27E1">
              <w:rPr>
                <w:rFonts w:ascii="Times New Roman" w:hAnsi="Times New Roman" w:cs="Times New Roman"/>
                <w:sz w:val="24"/>
                <w:szCs w:val="24"/>
                <w:lang w:eastAsia="ru-RU"/>
              </w:rPr>
              <w:t xml:space="preserve"> населения</w:t>
            </w:r>
          </w:p>
        </w:tc>
        <w:tc>
          <w:tcPr>
            <w:tcW w:w="1245"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2</w:t>
            </w:r>
            <w:r w:rsidR="00367808">
              <w:rPr>
                <w:rFonts w:ascii="Times New Roman" w:hAnsi="Times New Roman" w:cs="Times New Roman"/>
                <w:sz w:val="24"/>
                <w:szCs w:val="24"/>
                <w:lang w:eastAsia="ru-RU"/>
              </w:rPr>
              <w:t>,4</w:t>
            </w:r>
          </w:p>
        </w:tc>
        <w:tc>
          <w:tcPr>
            <w:tcW w:w="1244"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2</w:t>
            </w:r>
            <w:r w:rsidR="0079757E">
              <w:rPr>
                <w:rFonts w:ascii="Times New Roman" w:hAnsi="Times New Roman" w:cs="Times New Roman"/>
                <w:sz w:val="24"/>
                <w:szCs w:val="24"/>
                <w:lang w:eastAsia="ru-RU"/>
              </w:rPr>
              <w:t>,3</w:t>
            </w:r>
          </w:p>
        </w:tc>
        <w:tc>
          <w:tcPr>
            <w:tcW w:w="1245"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1</w:t>
            </w:r>
            <w:r w:rsidR="0079757E">
              <w:rPr>
                <w:rFonts w:ascii="Times New Roman" w:hAnsi="Times New Roman" w:cs="Times New Roman"/>
                <w:sz w:val="24"/>
                <w:szCs w:val="24"/>
                <w:lang w:eastAsia="ru-RU"/>
              </w:rPr>
              <w:t>,7</w:t>
            </w:r>
          </w:p>
        </w:tc>
        <w:tc>
          <w:tcPr>
            <w:tcW w:w="1244"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2</w:t>
            </w:r>
            <w:r w:rsidR="00D503F5">
              <w:rPr>
                <w:rFonts w:ascii="Times New Roman" w:hAnsi="Times New Roman" w:cs="Times New Roman"/>
                <w:sz w:val="24"/>
                <w:szCs w:val="24"/>
                <w:lang w:eastAsia="ru-RU"/>
              </w:rPr>
              <w:t>,3</w:t>
            </w:r>
          </w:p>
        </w:tc>
        <w:tc>
          <w:tcPr>
            <w:tcW w:w="876"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2</w:t>
            </w:r>
            <w:r w:rsidR="00D503F5">
              <w:rPr>
                <w:rFonts w:ascii="Times New Roman" w:hAnsi="Times New Roman" w:cs="Times New Roman"/>
                <w:sz w:val="24"/>
                <w:szCs w:val="24"/>
                <w:lang w:eastAsia="ru-RU"/>
              </w:rPr>
              <w:t>,5</w:t>
            </w:r>
          </w:p>
        </w:tc>
      </w:tr>
      <w:tr w:rsidR="00A21268" w:rsidRPr="00B36DEB" w:rsidTr="000D27E1">
        <w:trPr>
          <w:trHeight w:val="578"/>
        </w:trPr>
        <w:tc>
          <w:tcPr>
            <w:tcW w:w="2603" w:type="dxa"/>
          </w:tcPr>
          <w:p w:rsidR="00A21268" w:rsidRDefault="00A21268" w:rsidP="00B774C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результате дорожно-транспортных происшествий</w:t>
            </w:r>
          </w:p>
        </w:tc>
        <w:tc>
          <w:tcPr>
            <w:tcW w:w="1368" w:type="dxa"/>
          </w:tcPr>
          <w:p w:rsidR="00A21268" w:rsidRPr="000D27E1" w:rsidRDefault="00367808" w:rsidP="00B774C0">
            <w:pPr>
              <w:spacing w:after="0" w:line="240" w:lineRule="auto"/>
              <w:ind w:right="-101"/>
              <w:rPr>
                <w:rFonts w:ascii="Times New Roman" w:hAnsi="Times New Roman" w:cs="Times New Roman"/>
                <w:sz w:val="24"/>
                <w:szCs w:val="24"/>
                <w:lang w:eastAsia="ru-RU"/>
              </w:rPr>
            </w:pPr>
            <w:r>
              <w:rPr>
                <w:rFonts w:ascii="Times New Roman" w:hAnsi="Times New Roman" w:cs="Times New Roman"/>
                <w:sz w:val="24"/>
                <w:szCs w:val="24"/>
                <w:lang w:eastAsia="ru-RU"/>
              </w:rPr>
              <w:t>на 1000</w:t>
            </w:r>
            <w:r w:rsidR="00A21268" w:rsidRPr="000D27E1">
              <w:rPr>
                <w:rFonts w:ascii="Times New Roman" w:hAnsi="Times New Roman" w:cs="Times New Roman"/>
                <w:sz w:val="24"/>
                <w:szCs w:val="24"/>
                <w:lang w:eastAsia="ru-RU"/>
              </w:rPr>
              <w:t xml:space="preserve"> населения</w:t>
            </w:r>
          </w:p>
        </w:tc>
        <w:tc>
          <w:tcPr>
            <w:tcW w:w="1245"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0</w:t>
            </w:r>
          </w:p>
        </w:tc>
        <w:tc>
          <w:tcPr>
            <w:tcW w:w="1244" w:type="dxa"/>
            <w:vAlign w:val="center"/>
          </w:tcPr>
          <w:p w:rsidR="00A21268" w:rsidRPr="000D27E1" w:rsidRDefault="0079757E"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0,6</w:t>
            </w:r>
          </w:p>
        </w:tc>
        <w:tc>
          <w:tcPr>
            <w:tcW w:w="1245" w:type="dxa"/>
            <w:vAlign w:val="center"/>
          </w:tcPr>
          <w:p w:rsidR="00A21268" w:rsidRPr="000D27E1" w:rsidRDefault="00D503F5"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0,1</w:t>
            </w:r>
          </w:p>
        </w:tc>
        <w:tc>
          <w:tcPr>
            <w:tcW w:w="1244" w:type="dxa"/>
            <w:vAlign w:val="center"/>
          </w:tcPr>
          <w:p w:rsidR="00A21268" w:rsidRPr="000D27E1" w:rsidRDefault="00D503F5" w:rsidP="00B774C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0,2</w:t>
            </w:r>
          </w:p>
        </w:tc>
        <w:tc>
          <w:tcPr>
            <w:tcW w:w="876" w:type="dxa"/>
            <w:vAlign w:val="center"/>
          </w:tcPr>
          <w:p w:rsidR="00A21268" w:rsidRPr="000D27E1" w:rsidRDefault="00A21268" w:rsidP="00B774C0">
            <w:pPr>
              <w:spacing w:after="0" w:line="240" w:lineRule="auto"/>
              <w:jc w:val="center"/>
              <w:rPr>
                <w:rFonts w:ascii="Times New Roman" w:hAnsi="Times New Roman" w:cs="Times New Roman"/>
                <w:sz w:val="24"/>
                <w:szCs w:val="24"/>
                <w:lang w:eastAsia="ru-RU"/>
              </w:rPr>
            </w:pPr>
            <w:r w:rsidRPr="000D27E1">
              <w:rPr>
                <w:rFonts w:ascii="Times New Roman" w:hAnsi="Times New Roman" w:cs="Times New Roman"/>
                <w:sz w:val="24"/>
                <w:szCs w:val="24"/>
                <w:lang w:eastAsia="ru-RU"/>
              </w:rPr>
              <w:t>0</w:t>
            </w:r>
          </w:p>
        </w:tc>
      </w:tr>
    </w:tbl>
    <w:p w:rsidR="00A21268" w:rsidRPr="00B36DEB" w:rsidRDefault="00A21268" w:rsidP="00B774C0">
      <w:pPr>
        <w:spacing w:after="0" w:line="240" w:lineRule="auto"/>
        <w:rPr>
          <w:rFonts w:ascii="Times New Roman" w:hAnsi="Times New Roman" w:cs="Times New Roman"/>
          <w:b/>
          <w:sz w:val="24"/>
          <w:szCs w:val="24"/>
          <w:lang w:eastAsia="ru-RU"/>
        </w:rPr>
      </w:pPr>
    </w:p>
    <w:p w:rsidR="00B36DEB" w:rsidRPr="00537F39" w:rsidRDefault="00B36DEB" w:rsidP="00B774C0">
      <w:pPr>
        <w:spacing w:after="0" w:line="240" w:lineRule="auto"/>
        <w:ind w:firstLine="708"/>
        <w:jc w:val="both"/>
        <w:rPr>
          <w:rFonts w:ascii="Times New Roman" w:hAnsi="Times New Roman" w:cs="Times New Roman"/>
          <w:bCs/>
          <w:sz w:val="28"/>
          <w:szCs w:val="28"/>
          <w:highlight w:val="yellow"/>
          <w:lang w:eastAsia="ru-RU"/>
        </w:rPr>
      </w:pPr>
      <w:r w:rsidRPr="00537F39">
        <w:rPr>
          <w:rFonts w:ascii="Times New Roman" w:hAnsi="Times New Roman" w:cs="Times New Roman"/>
          <w:bCs/>
          <w:sz w:val="28"/>
          <w:szCs w:val="28"/>
          <w:lang w:eastAsia="ru-RU"/>
        </w:rPr>
        <w:t>Структуру общей смертности на протяжении всего анализируемого</w:t>
      </w:r>
      <w:r w:rsidR="005B4565" w:rsidRPr="00537F39">
        <w:rPr>
          <w:rFonts w:ascii="Times New Roman" w:hAnsi="Times New Roman" w:cs="Times New Roman"/>
          <w:bCs/>
          <w:sz w:val="28"/>
          <w:szCs w:val="28"/>
          <w:lang w:eastAsia="ru-RU"/>
        </w:rPr>
        <w:t xml:space="preserve"> периода, стабильно определяют</w:t>
      </w:r>
      <w:r w:rsidRPr="00537F39">
        <w:rPr>
          <w:rFonts w:ascii="Times New Roman" w:hAnsi="Times New Roman" w:cs="Times New Roman"/>
          <w:bCs/>
          <w:sz w:val="28"/>
          <w:szCs w:val="28"/>
          <w:lang w:eastAsia="ru-RU"/>
        </w:rPr>
        <w:t xml:space="preserve"> серде</w:t>
      </w:r>
      <w:r w:rsidR="00D57233" w:rsidRPr="00537F39">
        <w:rPr>
          <w:rFonts w:ascii="Times New Roman" w:hAnsi="Times New Roman" w:cs="Times New Roman"/>
          <w:bCs/>
          <w:sz w:val="28"/>
          <w:szCs w:val="28"/>
          <w:lang w:eastAsia="ru-RU"/>
        </w:rPr>
        <w:t>чно-сосудистые заб</w:t>
      </w:r>
      <w:r w:rsidR="00337F39">
        <w:rPr>
          <w:rFonts w:ascii="Times New Roman" w:hAnsi="Times New Roman" w:cs="Times New Roman"/>
          <w:bCs/>
          <w:sz w:val="28"/>
          <w:szCs w:val="28"/>
          <w:lang w:eastAsia="ru-RU"/>
        </w:rPr>
        <w:t>олевания (55-58</w:t>
      </w:r>
      <w:r w:rsidR="00D57233" w:rsidRPr="00537F39">
        <w:rPr>
          <w:rFonts w:ascii="Times New Roman" w:hAnsi="Times New Roman" w:cs="Times New Roman"/>
          <w:bCs/>
          <w:sz w:val="28"/>
          <w:szCs w:val="28"/>
          <w:lang w:eastAsia="ru-RU"/>
        </w:rPr>
        <w:t>%</w:t>
      </w:r>
      <w:r w:rsidRPr="00537F39">
        <w:rPr>
          <w:rFonts w:ascii="Times New Roman" w:hAnsi="Times New Roman" w:cs="Times New Roman"/>
          <w:bCs/>
          <w:sz w:val="28"/>
          <w:szCs w:val="28"/>
          <w:lang w:eastAsia="ru-RU"/>
        </w:rPr>
        <w:t xml:space="preserve">), </w:t>
      </w:r>
      <w:r w:rsidRPr="00537F39">
        <w:rPr>
          <w:rFonts w:ascii="Times New Roman" w:hAnsi="Times New Roman" w:cs="Times New Roman"/>
          <w:bCs/>
          <w:sz w:val="28"/>
          <w:szCs w:val="28"/>
          <w:lang w:eastAsia="ru-RU"/>
        </w:rPr>
        <w:lastRenderedPageBreak/>
        <w:t xml:space="preserve">на втором месте - </w:t>
      </w:r>
      <w:r w:rsidR="005B4565" w:rsidRPr="00537F39">
        <w:rPr>
          <w:rFonts w:ascii="Times New Roman" w:hAnsi="Times New Roman" w:cs="Times New Roman"/>
          <w:bCs/>
          <w:sz w:val="28"/>
          <w:szCs w:val="28"/>
          <w:lang w:eastAsia="ru-RU"/>
        </w:rPr>
        <w:t>онкол</w:t>
      </w:r>
      <w:r w:rsidR="00664ECF">
        <w:rPr>
          <w:rFonts w:ascii="Times New Roman" w:hAnsi="Times New Roman" w:cs="Times New Roman"/>
          <w:bCs/>
          <w:sz w:val="28"/>
          <w:szCs w:val="28"/>
          <w:lang w:eastAsia="ru-RU"/>
        </w:rPr>
        <w:t>огические заболевания (14</w:t>
      </w:r>
      <w:r w:rsidR="00582D58">
        <w:rPr>
          <w:rFonts w:ascii="Times New Roman" w:hAnsi="Times New Roman" w:cs="Times New Roman"/>
          <w:bCs/>
          <w:sz w:val="28"/>
          <w:szCs w:val="28"/>
          <w:lang w:eastAsia="ru-RU"/>
        </w:rPr>
        <w:t>-16</w:t>
      </w:r>
      <w:r w:rsidR="005B4565" w:rsidRPr="00537F39">
        <w:rPr>
          <w:rFonts w:ascii="Times New Roman" w:hAnsi="Times New Roman" w:cs="Times New Roman"/>
          <w:bCs/>
          <w:sz w:val="28"/>
          <w:szCs w:val="28"/>
          <w:lang w:eastAsia="ru-RU"/>
        </w:rPr>
        <w:t>%</w:t>
      </w:r>
      <w:r w:rsidRPr="00537F39">
        <w:rPr>
          <w:rFonts w:ascii="Times New Roman" w:hAnsi="Times New Roman" w:cs="Times New Roman"/>
          <w:bCs/>
          <w:sz w:val="28"/>
          <w:szCs w:val="28"/>
          <w:lang w:eastAsia="ru-RU"/>
        </w:rPr>
        <w:t>) и на третьем ме</w:t>
      </w:r>
      <w:r w:rsidR="00664ECF">
        <w:rPr>
          <w:rFonts w:ascii="Times New Roman" w:hAnsi="Times New Roman" w:cs="Times New Roman"/>
          <w:bCs/>
          <w:sz w:val="28"/>
          <w:szCs w:val="28"/>
          <w:lang w:eastAsia="ru-RU"/>
        </w:rPr>
        <w:t>сте -внешние причины (5-6</w:t>
      </w:r>
      <w:r w:rsidRPr="00537F39">
        <w:rPr>
          <w:rFonts w:ascii="Times New Roman" w:hAnsi="Times New Roman" w:cs="Times New Roman"/>
          <w:bCs/>
          <w:sz w:val="28"/>
          <w:szCs w:val="28"/>
          <w:lang w:eastAsia="ru-RU"/>
        </w:rPr>
        <w:t xml:space="preserve">%). </w:t>
      </w:r>
    </w:p>
    <w:p w:rsidR="00B36DEB" w:rsidRPr="00537F39" w:rsidRDefault="00B36DEB" w:rsidP="00B774C0">
      <w:pPr>
        <w:spacing w:after="0" w:line="240" w:lineRule="auto"/>
        <w:jc w:val="both"/>
        <w:rPr>
          <w:rFonts w:ascii="Times New Roman" w:hAnsi="Times New Roman" w:cs="Times New Roman"/>
          <w:bCs/>
          <w:sz w:val="28"/>
          <w:szCs w:val="28"/>
          <w:lang w:eastAsia="ru-RU"/>
        </w:rPr>
      </w:pPr>
      <w:r w:rsidRPr="00537F39">
        <w:rPr>
          <w:rFonts w:ascii="Times New Roman" w:hAnsi="Times New Roman" w:cs="Times New Roman"/>
          <w:bCs/>
          <w:sz w:val="28"/>
          <w:szCs w:val="28"/>
          <w:lang w:eastAsia="ru-RU"/>
        </w:rPr>
        <w:tab/>
        <w:t>Эта структу</w:t>
      </w:r>
      <w:r w:rsidR="002B2E9D" w:rsidRPr="00537F39">
        <w:rPr>
          <w:rFonts w:ascii="Times New Roman" w:hAnsi="Times New Roman" w:cs="Times New Roman"/>
          <w:bCs/>
          <w:sz w:val="28"/>
          <w:szCs w:val="28"/>
          <w:lang w:eastAsia="ru-RU"/>
        </w:rPr>
        <w:t xml:space="preserve">ра на территории </w:t>
      </w:r>
      <w:r w:rsidRPr="00537F39">
        <w:rPr>
          <w:rFonts w:ascii="Times New Roman" w:hAnsi="Times New Roman" w:cs="Times New Roman"/>
          <w:bCs/>
          <w:sz w:val="28"/>
          <w:szCs w:val="28"/>
          <w:lang w:eastAsia="ru-RU"/>
        </w:rPr>
        <w:t xml:space="preserve">городского округа аналогична таковой как на территории Свердловской области, так и в целом по Российской Федерации. </w:t>
      </w:r>
    </w:p>
    <w:p w:rsidR="00B36DEB" w:rsidRPr="00537F39" w:rsidRDefault="00B36DEB" w:rsidP="00B774C0">
      <w:pPr>
        <w:spacing w:after="0" w:line="240" w:lineRule="auto"/>
        <w:ind w:firstLine="709"/>
        <w:jc w:val="both"/>
        <w:rPr>
          <w:rFonts w:ascii="Times New Roman" w:hAnsi="Times New Roman" w:cs="Times New Roman"/>
          <w:sz w:val="28"/>
          <w:szCs w:val="28"/>
          <w:lang w:eastAsia="ru-RU"/>
        </w:rPr>
      </w:pPr>
      <w:r w:rsidRPr="00537F39">
        <w:rPr>
          <w:rFonts w:ascii="Times New Roman" w:hAnsi="Times New Roman" w:cs="Times New Roman"/>
          <w:sz w:val="28"/>
          <w:szCs w:val="28"/>
          <w:lang w:eastAsia="ru-RU"/>
        </w:rPr>
        <w:t>В трудоспособном возрасте на первом месте причиной смерти являются внешние причины (в том числе травмы), на втором месте – онкологические заболевания и на третьем – се</w:t>
      </w:r>
      <w:r w:rsidR="005B4565" w:rsidRPr="00537F39">
        <w:rPr>
          <w:rFonts w:ascii="Times New Roman" w:hAnsi="Times New Roman" w:cs="Times New Roman"/>
          <w:sz w:val="28"/>
          <w:szCs w:val="28"/>
          <w:lang w:eastAsia="ru-RU"/>
        </w:rPr>
        <w:t>рдечно-сосудистые заболевания.</w:t>
      </w:r>
    </w:p>
    <w:p w:rsidR="00B36DEB" w:rsidRPr="00537F39" w:rsidRDefault="00B36DEB" w:rsidP="00B774C0">
      <w:pPr>
        <w:spacing w:after="0" w:line="240" w:lineRule="auto"/>
        <w:ind w:firstLine="709"/>
        <w:jc w:val="both"/>
        <w:rPr>
          <w:rFonts w:ascii="Times New Roman" w:hAnsi="Times New Roman" w:cs="Times New Roman"/>
          <w:bCs/>
          <w:sz w:val="28"/>
          <w:szCs w:val="28"/>
          <w:lang w:eastAsia="ru-RU"/>
        </w:rPr>
      </w:pPr>
      <w:r w:rsidRPr="00537F39">
        <w:rPr>
          <w:rFonts w:ascii="Times New Roman" w:hAnsi="Times New Roman" w:cs="Times New Roman"/>
          <w:bCs/>
          <w:sz w:val="28"/>
          <w:szCs w:val="28"/>
          <w:lang w:eastAsia="ru-RU"/>
        </w:rPr>
        <w:t>Структура общей заболеваемости на протяжении ряда лет не изменяется, ведущее мес</w:t>
      </w:r>
      <w:r w:rsidR="005360A5" w:rsidRPr="00537F39">
        <w:rPr>
          <w:rFonts w:ascii="Times New Roman" w:hAnsi="Times New Roman" w:cs="Times New Roman"/>
          <w:bCs/>
          <w:sz w:val="28"/>
          <w:szCs w:val="28"/>
          <w:lang w:eastAsia="ru-RU"/>
        </w:rPr>
        <w:t>то занимают 5 классов болезней:</w:t>
      </w:r>
      <w:r w:rsidR="005B4565" w:rsidRPr="00537F39">
        <w:rPr>
          <w:rFonts w:ascii="Times New Roman" w:hAnsi="Times New Roman" w:cs="Times New Roman"/>
          <w:sz w:val="28"/>
          <w:szCs w:val="28"/>
        </w:rPr>
        <w:t>сердечно</w:t>
      </w:r>
      <w:r w:rsidR="00D16077">
        <w:rPr>
          <w:rFonts w:ascii="Times New Roman" w:hAnsi="Times New Roman" w:cs="Times New Roman"/>
          <w:sz w:val="28"/>
          <w:szCs w:val="28"/>
        </w:rPr>
        <w:t>-</w:t>
      </w:r>
      <w:r w:rsidR="005B4565" w:rsidRPr="00537F39">
        <w:rPr>
          <w:rFonts w:ascii="Times New Roman" w:hAnsi="Times New Roman" w:cs="Times New Roman"/>
          <w:sz w:val="28"/>
          <w:szCs w:val="28"/>
        </w:rPr>
        <w:t>сосудистой системы</w:t>
      </w:r>
      <w:r w:rsidRPr="00537F39">
        <w:rPr>
          <w:rFonts w:ascii="Times New Roman" w:hAnsi="Times New Roman" w:cs="Times New Roman"/>
          <w:bCs/>
          <w:sz w:val="28"/>
          <w:szCs w:val="28"/>
          <w:lang w:eastAsia="ru-RU"/>
        </w:rPr>
        <w:t xml:space="preserve">, </w:t>
      </w:r>
      <w:r w:rsidR="005B4565" w:rsidRPr="00537F39">
        <w:rPr>
          <w:rFonts w:ascii="Times New Roman" w:hAnsi="Times New Roman" w:cs="Times New Roman"/>
          <w:sz w:val="28"/>
          <w:szCs w:val="28"/>
        </w:rPr>
        <w:t xml:space="preserve">злокачественные </w:t>
      </w:r>
      <w:r w:rsidR="005B4565" w:rsidRPr="00537F39">
        <w:rPr>
          <w:rFonts w:ascii="Times New Roman" w:hAnsi="Times New Roman" w:cs="Times New Roman"/>
          <w:bCs/>
          <w:sz w:val="28"/>
          <w:szCs w:val="28"/>
          <w:lang w:eastAsia="ru-RU"/>
        </w:rPr>
        <w:t>новообразования,</w:t>
      </w:r>
      <w:r w:rsidR="005B4565" w:rsidRPr="00537F39">
        <w:rPr>
          <w:rFonts w:ascii="Times New Roman" w:hAnsi="Times New Roman" w:cs="Times New Roman"/>
          <w:sz w:val="28"/>
          <w:szCs w:val="28"/>
        </w:rPr>
        <w:t xml:space="preserve"> сахарный диабет,</w:t>
      </w:r>
      <w:r w:rsidRPr="00537F39">
        <w:rPr>
          <w:rFonts w:ascii="Times New Roman" w:hAnsi="Times New Roman" w:cs="Times New Roman"/>
          <w:bCs/>
          <w:sz w:val="28"/>
          <w:szCs w:val="28"/>
          <w:lang w:eastAsia="ru-RU"/>
        </w:rPr>
        <w:t xml:space="preserve">болезни органов дыхания, </w:t>
      </w:r>
      <w:r w:rsidR="005B4565" w:rsidRPr="00537F39">
        <w:rPr>
          <w:rFonts w:ascii="Times New Roman" w:hAnsi="Times New Roman" w:cs="Times New Roman"/>
          <w:bCs/>
          <w:sz w:val="28"/>
          <w:szCs w:val="28"/>
          <w:lang w:eastAsia="ru-RU"/>
        </w:rPr>
        <w:t>болезни костно-мышечной системы.</w:t>
      </w:r>
    </w:p>
    <w:p w:rsidR="00F3198E" w:rsidRPr="00537F39" w:rsidRDefault="00F3198E" w:rsidP="00B774C0">
      <w:pPr>
        <w:spacing w:after="0" w:line="240" w:lineRule="auto"/>
        <w:ind w:firstLine="709"/>
        <w:jc w:val="both"/>
        <w:rPr>
          <w:rFonts w:ascii="Times New Roman" w:hAnsi="Times New Roman" w:cs="Times New Roman"/>
          <w:bCs/>
          <w:sz w:val="28"/>
          <w:szCs w:val="28"/>
          <w:lang w:eastAsia="ru-RU"/>
        </w:rPr>
      </w:pPr>
      <w:r w:rsidRPr="00537F39">
        <w:rPr>
          <w:rFonts w:ascii="Times New Roman" w:hAnsi="Times New Roman" w:cs="Times New Roman"/>
          <w:bCs/>
          <w:sz w:val="28"/>
          <w:szCs w:val="28"/>
          <w:lang w:eastAsia="ru-RU"/>
        </w:rPr>
        <w:t xml:space="preserve">Анализируя показатели здоровья населения и влияние факторов, находящихся в компетенции лечебного учреждения, необходимо отметить, что использование только медицинских способов влияния на уровень смертности и сохранение здоровья населения малоэффективно. Наибольшего влияния на показатели смертности от управляемых причин можно добиться при применении мер профилактики, изменении образа жизни. При этом необходимы понимание важности и сущности профилактики заболеваний и формирования здорового образа жизни во всех институтах общества, ответственность граждан за собственное здоровье и здоровье своей семьи, создание центра здоровья и школ здоровья, наличие социальной рекламы по пропаганде здорового образа жизни и другое.  </w:t>
      </w:r>
    </w:p>
    <w:p w:rsidR="00B36DEB" w:rsidRPr="00537F39" w:rsidRDefault="00B36DEB" w:rsidP="00B774C0">
      <w:pPr>
        <w:spacing w:after="0" w:line="240" w:lineRule="auto"/>
        <w:ind w:firstLine="708"/>
        <w:rPr>
          <w:rFonts w:ascii="Times New Roman" w:hAnsi="Times New Roman" w:cs="Times New Roman"/>
          <w:sz w:val="28"/>
          <w:szCs w:val="28"/>
          <w:lang w:eastAsia="ru-RU"/>
        </w:rPr>
      </w:pPr>
    </w:p>
    <w:p w:rsidR="00B36DEB" w:rsidRPr="00537F39" w:rsidRDefault="00B36DEB" w:rsidP="00B774C0">
      <w:pPr>
        <w:spacing w:after="0" w:line="240" w:lineRule="auto"/>
        <w:rPr>
          <w:rFonts w:ascii="Times New Roman" w:hAnsi="Times New Roman" w:cs="Times New Roman"/>
          <w:b/>
          <w:i/>
          <w:sz w:val="28"/>
          <w:szCs w:val="28"/>
          <w:lang w:eastAsia="ru-RU"/>
        </w:rPr>
      </w:pPr>
      <w:r w:rsidRPr="00537F39">
        <w:rPr>
          <w:rFonts w:ascii="Times New Roman" w:hAnsi="Times New Roman" w:cs="Times New Roman"/>
          <w:b/>
          <w:i/>
          <w:sz w:val="28"/>
          <w:szCs w:val="28"/>
          <w:lang w:eastAsia="ru-RU"/>
        </w:rPr>
        <w:t>Образование</w:t>
      </w:r>
    </w:p>
    <w:p w:rsidR="00245136" w:rsidRPr="00537F39" w:rsidRDefault="00245136" w:rsidP="00B774C0">
      <w:pPr>
        <w:spacing w:after="0" w:line="240" w:lineRule="auto"/>
        <w:ind w:firstLine="709"/>
        <w:jc w:val="both"/>
        <w:rPr>
          <w:rFonts w:ascii="Times New Roman" w:hAnsi="Times New Roman" w:cs="Times New Roman"/>
          <w:i/>
          <w:sz w:val="28"/>
          <w:szCs w:val="28"/>
          <w:lang w:eastAsia="ru-RU"/>
        </w:rPr>
      </w:pPr>
      <w:r w:rsidRPr="00537F39">
        <w:rPr>
          <w:rFonts w:ascii="Times New Roman" w:hAnsi="Times New Roman" w:cs="Times New Roman"/>
          <w:i/>
          <w:sz w:val="28"/>
          <w:szCs w:val="28"/>
          <w:lang w:eastAsia="ru-RU"/>
        </w:rPr>
        <w:t>Дошкольное образование</w:t>
      </w:r>
    </w:p>
    <w:p w:rsidR="00465032" w:rsidRPr="00465032" w:rsidRDefault="00465032" w:rsidP="00B774C0">
      <w:pPr>
        <w:spacing w:after="0" w:line="240" w:lineRule="auto"/>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На территории городского округа Верхний Тагил функционирует 5 муниципальных дошкольных образовательных учреждений. С 01.07.2013 года все ДОУ были переведены из казенных в статус «бюджетные», а с 01.01.2016 года, три дошкольных учреждения стали автономными.</w:t>
      </w:r>
    </w:p>
    <w:p w:rsidR="00465032" w:rsidRPr="00465032" w:rsidRDefault="00465032" w:rsidP="00B774C0">
      <w:pPr>
        <w:spacing w:after="0" w:line="240" w:lineRule="auto"/>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Муниципальное автономное дошкольное образовательное учреждение Центр развития ребенка - детский сад № 9;</w:t>
      </w:r>
    </w:p>
    <w:p w:rsidR="00465032" w:rsidRPr="00465032" w:rsidRDefault="00465032" w:rsidP="00B774C0">
      <w:pPr>
        <w:spacing w:after="0" w:line="240" w:lineRule="auto"/>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Муниципальное автономное дошкольное образовательное учреждение – детский сад № 17 общеразвивающего вида с приоритетным осуществлением физического развития;</w:t>
      </w:r>
    </w:p>
    <w:p w:rsidR="00465032" w:rsidRPr="00465032" w:rsidRDefault="00465032" w:rsidP="00B774C0">
      <w:pPr>
        <w:spacing w:after="0" w:line="240" w:lineRule="auto"/>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Муниципальное бюджетное дошкольное образовательное учреждение – детский сад № 22;</w:t>
      </w:r>
    </w:p>
    <w:p w:rsidR="00465032" w:rsidRPr="00465032" w:rsidRDefault="00465032" w:rsidP="00B774C0">
      <w:pPr>
        <w:spacing w:after="0" w:line="240" w:lineRule="auto"/>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Муниципальное автономное дошкольное образовательное учреждение – детский сад № 25;</w:t>
      </w:r>
    </w:p>
    <w:p w:rsidR="00465032" w:rsidRPr="00465032" w:rsidRDefault="00465032" w:rsidP="00B774C0">
      <w:pPr>
        <w:spacing w:after="0" w:line="240" w:lineRule="auto"/>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 Муниципальное бюджетное дошкольное образовательное учреждение – детский сад № 32 общеразвивающего вида с приоритетным осуществлением познавательно-речевого развития. </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Образовательная деятельность дошкольных образовательных учреждений осуществляется в соответствии с основной </w:t>
      </w:r>
      <w:r w:rsidRPr="00465032">
        <w:rPr>
          <w:rFonts w:ascii="Times New Roman" w:hAnsi="Times New Roman" w:cs="Times New Roman"/>
          <w:sz w:val="28"/>
          <w:szCs w:val="28"/>
          <w:lang w:eastAsia="ru-RU"/>
        </w:rPr>
        <w:lastRenderedPageBreak/>
        <w:t>общеобразовательной программой дошкольного образования, которая обеспечивает разностороннее развитие детей в возрасте от двух месяцев и не позже достижения возраста восьми лет,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Качество дошкольного образования остается высоким, о чем говорят данные мониторинга образовательной деятельности: высокий процент освоения основной общеобразовательной программы дошкольного образования, ведение инновационной деятельности в детских садах, удовлетворенность родителей качеством предоставляемых услуг.</w:t>
      </w:r>
    </w:p>
    <w:p w:rsidR="00465032" w:rsidRPr="00465032" w:rsidRDefault="00465032" w:rsidP="00B774C0">
      <w:pPr>
        <w:spacing w:after="0" w:line="240" w:lineRule="auto"/>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Во всех дошкольных учреждениях городского округа реализуются федеральные государственные образовательные стандарты дошкольного образования. В соответствии с предъявляемыми требованиями, во всех организациях разработана и утверждена нормативная-правовая база образовательной организации, ФГОС дошкольного образования. Осуществлено повышение квалификации всех педагогических и руководящих работников. </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В городском округе Верхний Тагил с 2012-2014 год отмечалась незначительная, но позитивная динамика прироста детского населения дошкольного возраста. </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Так, по состоянию на начало 2012 года численность детей от 0 до 7 лет составила 1014 человек, 2013 – 1094 человек, 2014 – 1104 человека. Начиная с 2015 года численность детей в возрасте от </w:t>
      </w:r>
      <w:r w:rsidR="00B94663">
        <w:rPr>
          <w:rFonts w:ascii="Times New Roman" w:hAnsi="Times New Roman" w:cs="Times New Roman"/>
          <w:sz w:val="28"/>
          <w:szCs w:val="28"/>
          <w:lang w:eastAsia="ru-RU"/>
        </w:rPr>
        <w:t xml:space="preserve">0 до 7 лет стала сокращаться с </w:t>
      </w:r>
      <w:r w:rsidRPr="00465032">
        <w:rPr>
          <w:rFonts w:ascii="Times New Roman" w:hAnsi="Times New Roman" w:cs="Times New Roman"/>
          <w:sz w:val="28"/>
          <w:szCs w:val="28"/>
          <w:lang w:eastAsia="ru-RU"/>
        </w:rPr>
        <w:t>1084 челове</w:t>
      </w:r>
      <w:r w:rsidR="00EB3A03">
        <w:rPr>
          <w:rFonts w:ascii="Times New Roman" w:hAnsi="Times New Roman" w:cs="Times New Roman"/>
          <w:sz w:val="28"/>
          <w:szCs w:val="28"/>
          <w:lang w:eastAsia="ru-RU"/>
        </w:rPr>
        <w:t xml:space="preserve">к в 2015 году, до 1041 – в </w:t>
      </w:r>
      <w:r w:rsidRPr="00465032">
        <w:rPr>
          <w:rFonts w:ascii="Times New Roman" w:hAnsi="Times New Roman" w:cs="Times New Roman"/>
          <w:sz w:val="28"/>
          <w:szCs w:val="28"/>
          <w:lang w:eastAsia="ru-RU"/>
        </w:rPr>
        <w:t>2016 году и 955 человек на 01.01.2018 года.</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Изменение количества детей дошкольного возраста по </w:t>
      </w:r>
      <w:r w:rsidR="009433C7">
        <w:rPr>
          <w:rFonts w:ascii="Times New Roman" w:hAnsi="Times New Roman" w:cs="Times New Roman"/>
          <w:sz w:val="28"/>
          <w:szCs w:val="28"/>
          <w:lang w:eastAsia="ru-RU"/>
        </w:rPr>
        <w:t>сравнению с предыдущими годами</w:t>
      </w:r>
      <w:r w:rsidRPr="00465032">
        <w:rPr>
          <w:rFonts w:ascii="Times New Roman" w:hAnsi="Times New Roman" w:cs="Times New Roman"/>
          <w:sz w:val="28"/>
          <w:szCs w:val="28"/>
          <w:lang w:eastAsia="ru-RU"/>
        </w:rPr>
        <w:t xml:space="preserve"> связано с изменением численности детей в возрасте от 0-1 года, уменьшением рождаемости и естественной миграцией населения.</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Задачей первостепенной важности, определенной Указом Президента Российской Федерации № 599 от 7 мая 2012 года, является обеспечение к 2016 году 100 процентной доступности детских садов для детей 3-7 лет. Целевой показатель «Обеспеченность доступности дошкольного образования для детей от 3 до 7 лет достигнут к 2015 году. В 2016 году все дети в возрасте от 3-7 лет были обеспечены местами в детские сады.</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На 01.01.2016 года в очереди зарегистрировано 191 человек, на 01.01.2017 – 163 человека, а на 01.01.2018 – 172 человека, но это дети в возрасте от 0 до 2 лет, часть из которых ожидают основного комплектования, для получения места в желаемую организацию. </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Основное комплектование ДОУ проходит ежегодно в мае, доукомплектование – ежемесячно по результатам заседания городской комиссии по комплектованию. </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Для реализации этого направления, принята Муниципальная программа «Развитие системы образования в городском округе Верхний Тагил на 2017-2020 годы», подпрограммой которой является «Строительство здания дошкольного образовательного учреждения». В рамках данной программы, </w:t>
      </w:r>
      <w:r w:rsidRPr="00465032">
        <w:rPr>
          <w:rFonts w:ascii="Times New Roman" w:hAnsi="Times New Roman" w:cs="Times New Roman"/>
          <w:sz w:val="28"/>
          <w:szCs w:val="28"/>
          <w:lang w:eastAsia="ru-RU"/>
        </w:rPr>
        <w:lastRenderedPageBreak/>
        <w:t>решается проблема износа зданий. На территории городского округа здания МБДОУ – детский сад № 22 и МБДОУ – детский сад № 32 признаны зданиями с высокой степенью износа и капитальному ремонту не подлежат. Данные детские сады были введены в эксплуатацию в 50-е годы прошлого века. Для перевода детей в современное, соответствующее всем требованиям здание, а также для сохранения достигнутого показателя «Охвата детей услугами дошкольного образования» в городском округе идет строительство нового детского сада на 270 мест.</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Показатели «Доля детей в возрасте от одного года до шести лет, получающих дошкольную образовательную услугу и (или) услуги по их содержанию в муниципальных образовательных учреждениях, в общей численности детей в возрасте от одного года до шести лет» и «Доля детей в возрасте от одного до шести лет, состоящих на учете для определения в муниципальные дошкольные образовательные учреждения, в общей численности в возрасте от одного до шести лет» определяют удовлетворенность потребности в местах в дошкольных образовательных учреждениях.</w:t>
      </w:r>
    </w:p>
    <w:p w:rsidR="00465032" w:rsidRPr="00465032" w:rsidRDefault="00465032" w:rsidP="00B774C0">
      <w:pPr>
        <w:spacing w:after="0" w:line="240" w:lineRule="auto"/>
        <w:ind w:firstLine="709"/>
        <w:jc w:val="both"/>
        <w:rPr>
          <w:rFonts w:ascii="Times New Roman" w:hAnsi="Times New Roman" w:cs="Times New Roman"/>
          <w:sz w:val="28"/>
          <w:szCs w:val="28"/>
          <w:lang w:eastAsia="ru-RU"/>
        </w:rPr>
      </w:pPr>
      <w:r w:rsidRPr="00465032">
        <w:rPr>
          <w:rFonts w:ascii="Times New Roman" w:hAnsi="Times New Roman" w:cs="Times New Roman"/>
          <w:sz w:val="28"/>
          <w:szCs w:val="28"/>
          <w:lang w:eastAsia="ru-RU"/>
        </w:rPr>
        <w:t xml:space="preserve">Проведенная работа по обеспечению доступности дошкольного образования позволила увеличить охват детей в возрасте от одного года до шести лет дошкольными образовательными услугами к концу 2015 года до 80,0%, и удержать его в 2017 году на уровне 92%.  В связи с этим по сравнению с 2015 годом на 5% уменьшился показатель «Доля детей в возрасте от одного года до шести лет, состоящих на учете для определения в ДОУ» и составляет 11%. </w:t>
      </w:r>
    </w:p>
    <w:p w:rsidR="00245136" w:rsidRPr="00537F39" w:rsidRDefault="00245136" w:rsidP="00B774C0">
      <w:pPr>
        <w:spacing w:after="0" w:line="240" w:lineRule="auto"/>
        <w:jc w:val="both"/>
        <w:rPr>
          <w:rFonts w:ascii="Times New Roman" w:hAnsi="Times New Roman" w:cs="Times New Roman"/>
          <w:sz w:val="28"/>
          <w:szCs w:val="28"/>
          <w:lang w:eastAsia="ru-RU"/>
        </w:rPr>
      </w:pPr>
    </w:p>
    <w:p w:rsidR="00245136" w:rsidRPr="00A61488" w:rsidRDefault="00245136" w:rsidP="00B774C0">
      <w:pPr>
        <w:spacing w:after="0" w:line="240" w:lineRule="auto"/>
        <w:ind w:firstLine="708"/>
        <w:jc w:val="both"/>
        <w:rPr>
          <w:rFonts w:ascii="Times New Roman" w:hAnsi="Times New Roman" w:cs="Times New Roman"/>
          <w:i/>
          <w:sz w:val="28"/>
          <w:szCs w:val="28"/>
          <w:lang w:eastAsia="ru-RU"/>
        </w:rPr>
      </w:pPr>
      <w:r w:rsidRPr="00A61488">
        <w:rPr>
          <w:rFonts w:ascii="Times New Roman" w:hAnsi="Times New Roman" w:cs="Times New Roman"/>
          <w:i/>
          <w:sz w:val="28"/>
          <w:szCs w:val="28"/>
          <w:lang w:eastAsia="ru-RU"/>
        </w:rPr>
        <w:t>Общее и дополнительное образование</w:t>
      </w:r>
    </w:p>
    <w:p w:rsidR="008614E5" w:rsidRDefault="008614E5" w:rsidP="00B774C0">
      <w:pPr>
        <w:spacing w:after="0" w:line="240" w:lineRule="auto"/>
        <w:ind w:firstLine="708"/>
        <w:rPr>
          <w:rFonts w:ascii="Times New Roman" w:hAnsi="Times New Roman" w:cs="Times New Roman"/>
          <w:b/>
          <w:i/>
          <w:sz w:val="28"/>
          <w:szCs w:val="28"/>
          <w:lang w:eastAsia="ru-RU"/>
        </w:rPr>
      </w:pP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В системе об</w:t>
      </w:r>
      <w:r w:rsidR="00FF3735">
        <w:rPr>
          <w:rFonts w:ascii="Times New Roman" w:hAnsi="Times New Roman" w:cs="Times New Roman"/>
          <w:sz w:val="28"/>
          <w:szCs w:val="28"/>
          <w:lang w:eastAsia="ru-RU"/>
        </w:rPr>
        <w:t>щего образования ведется</w:t>
      </w:r>
      <w:r w:rsidRPr="000F187D">
        <w:rPr>
          <w:rFonts w:ascii="Times New Roman" w:hAnsi="Times New Roman" w:cs="Times New Roman"/>
          <w:sz w:val="28"/>
          <w:szCs w:val="28"/>
          <w:lang w:eastAsia="ru-RU"/>
        </w:rPr>
        <w:t xml:space="preserve"> работа по формированию оптимальной образовательной среды, обеспечивающей равные возможности доступа к образовательным ресурсам независимо от места проживания обучающихся. В 2015-2016 учебном году насчитывалось 1376 учащихся, на 31.12.2016 численность уча</w:t>
      </w:r>
      <w:r w:rsidR="00FF3735">
        <w:rPr>
          <w:rFonts w:ascii="Times New Roman" w:hAnsi="Times New Roman" w:cs="Times New Roman"/>
          <w:sz w:val="28"/>
          <w:szCs w:val="28"/>
          <w:lang w:eastAsia="ru-RU"/>
        </w:rPr>
        <w:t xml:space="preserve">щихся составила 1360 человек, </w:t>
      </w:r>
      <w:r w:rsidRPr="000F187D">
        <w:rPr>
          <w:rFonts w:ascii="Times New Roman" w:hAnsi="Times New Roman" w:cs="Times New Roman"/>
          <w:sz w:val="28"/>
          <w:szCs w:val="28"/>
          <w:lang w:eastAsia="ru-RU"/>
        </w:rPr>
        <w:t xml:space="preserve">на 31.12.2017 численность составляла 1354 человека, которые обучаются в трех школах (две городские и одна сельская).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Уменьшение численности учащихся в целом по городскому округу, не смотря на отток населения из города не значительно, этого удалось достичь за счет открытия в МАОУ СОШ №4 двух дополнительных классов коррекционной направленности.</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В полной мере обеспечена транспортная доступность. Подвоз учащихся осуществляется на школьном автобусе. Для осуществления безопасного подвоза обучающихся, мониторинга транспортного средства на автобус установлена аппаратура спутниковой навигации ГЛОНАСС/GPS. Разработаны и утверждены маршруты школьного автобуса.</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lastRenderedPageBreak/>
        <w:t xml:space="preserve">Целенаправленная работа со всеми участниками государственной итоговой аттестации была направлена на создание комплекса условий, обеспечивающих качественную подготовку и проведение ЕГЭ.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Общеобразовательными учреждениями городского округа обеспечено высокое качество образования.  Проводя анализ результатов ЕГЭ за 2015, 2016, 2017 года можно отметить, что доля выпускников муниципальных общеобразовательных учреждений, не сдавших ЕГЭ за эти года, составила 0 процентов, таким образом, показатели качества образования остались на уровне прошлого года, так как выпускников, не сдавших ЕГЭ - нет.</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 xml:space="preserve">В учреждениях созданы необходимые условия для удовлетворения образовательных потребностей населения. Плановая динамика численности выпускников муниципальных общеобразовательных учреждений ведется на основе федерального статистического наблюдения, с учетом численности перевода обучающихся и набора первоклассников.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 xml:space="preserve">Во всех общеобразовательных учреждениях городского округа обучение проходит в 1 смену. Увеличилась доля образовательных учреждений, отвечающих современным требованиям обучения, вследствие оснащения зданий современным оборудованием, проведенными ремонтными работами. Все школы подключены к сети Интернет и имеют собственные сайты. 100% образовательных учреждений имеют столовые, спортивные залы, располагают электронными журналами, подключены к системе Дневник.ру. Учебные программы с использованием дистанционных технологий реализуются только в одной школе.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 xml:space="preserve">     Показатель доли детей первой и второй групп здоровья в общей численности школьников на протяжении последних трех лет стабилен. Наблюдается незначительное колебание между детьми первой и второй групп здоровья. В образовательных учреждениях городского округа Верхний Тагил (школах, детских садах) проводится работа по улучшению образовательного процесса, уделяется внимание лечебно-профилактическим мероприятиям (ЛФК, аппаратная физиотерапия, фитотерапия, витаминизирование блюд, профилактика йод дефицита), активизируется внимание к здоровому образу жизни в урочной и внеурочной деятельности.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С 2014 года численность учащихся школ и воспитанников детских дошкольных учреждений увеличилась, стало большее количество детей-инвалидов, детей с ограниченными возможностями здоровья, тем самым уменьшился процент детей с первой и второй группами здоровья, по сравнению с 2013 годом. В 2015 и 2016 годах этот показатель определен на уровне 79%. Но с целью поддержания здоровья учащихся во всех общеобразовательных организациях в рамках уроков физической культуры учащиеся систематически занимаются спортом. В 2015 году этот показатель составил 99%, который поддерживается и в настоящее время.</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 xml:space="preserve">Ремонтные работы в образовательных учреждениях проводятся планомерно. За исключением таких работ, как замена или ремонт системы отопления. Капитальному ремонту подлежат 66,7% зданий. Эта основная </w:t>
      </w:r>
      <w:r w:rsidRPr="000F187D">
        <w:rPr>
          <w:rFonts w:ascii="Times New Roman" w:hAnsi="Times New Roman" w:cs="Times New Roman"/>
          <w:sz w:val="28"/>
          <w:szCs w:val="28"/>
          <w:lang w:eastAsia="ru-RU"/>
        </w:rPr>
        <w:lastRenderedPageBreak/>
        <w:t>проблема всех общеобразовательных учреждений, на устранение которой требуется большое финансирование.</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 xml:space="preserve">В соответствии с письмом Министерства образования и науки РФ от 12.05.2011г.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осуществляется в формах, отличных от классно-урочной, с использованием образовательных программ учреждений дополнительного образования детей, а также учреждений культуры и спорта.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 xml:space="preserve">Для организации внеаудиторной занятости обучающихся использовали возможности общеобразовательного учреждения и учреждений дополнительного образования городского округа Верхний Тагил. Все обучающиеся начальной школы обеспечены внеаудиторными занятиями в пределах 10 часов.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Образовательные учреждения исполь</w:t>
      </w:r>
      <w:r w:rsidR="0088215F">
        <w:rPr>
          <w:rFonts w:ascii="Times New Roman" w:hAnsi="Times New Roman" w:cs="Times New Roman"/>
          <w:sz w:val="28"/>
          <w:szCs w:val="28"/>
          <w:lang w:eastAsia="ru-RU"/>
        </w:rPr>
        <w:t xml:space="preserve">зуют часы по 5-ти направлениям: </w:t>
      </w:r>
      <w:r w:rsidRPr="000F187D">
        <w:rPr>
          <w:rFonts w:ascii="Times New Roman" w:hAnsi="Times New Roman" w:cs="Times New Roman"/>
          <w:sz w:val="28"/>
          <w:szCs w:val="28"/>
          <w:lang w:eastAsia="ru-RU"/>
        </w:rPr>
        <w:t>спортивно-оздоровительное, духовно-нравственное, социальное, общеинтеллектуальное, общекультурн</w:t>
      </w:r>
      <w:r w:rsidR="0050737C">
        <w:rPr>
          <w:rFonts w:ascii="Times New Roman" w:hAnsi="Times New Roman" w:cs="Times New Roman"/>
          <w:sz w:val="28"/>
          <w:szCs w:val="28"/>
          <w:lang w:eastAsia="ru-RU"/>
        </w:rPr>
        <w:t xml:space="preserve">ое. К реализации ФГОС НОО, ООО </w:t>
      </w:r>
      <w:r w:rsidRPr="000F187D">
        <w:rPr>
          <w:rFonts w:ascii="Times New Roman" w:hAnsi="Times New Roman" w:cs="Times New Roman"/>
          <w:sz w:val="28"/>
          <w:szCs w:val="28"/>
          <w:lang w:eastAsia="ru-RU"/>
        </w:rPr>
        <w:t xml:space="preserve">привлечены педагогические работники: учителя начальных классов, учителя-предметники, социальные педагоги, педагоги дополнительного образования.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 xml:space="preserve">В образовательных учреждениях все направления внеурочной деятельности реализуются внутри учреждения, штатными педагогическими сотрудниками. </w:t>
      </w:r>
    </w:p>
    <w:p w:rsidR="000F187D" w:rsidRP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 xml:space="preserve">С 2016 года расходы на оплату труда непедагогических работников, непосредственно участвующих в предоставлении услуги, были переданы на областной бюджет. В связи с чем по сравнению с 2015 годом расходы бюджета муниципального образования на общее образование в расчете на 1 обучающегося в муниципальных общеобразовательных учреждениях сократились на 4,2 тыс. рублей. </w:t>
      </w:r>
    </w:p>
    <w:p w:rsidR="000F187D" w:rsidRDefault="000F187D" w:rsidP="00B774C0">
      <w:pPr>
        <w:spacing w:after="0" w:line="240" w:lineRule="auto"/>
        <w:ind w:firstLine="708"/>
        <w:jc w:val="both"/>
        <w:rPr>
          <w:rFonts w:ascii="Times New Roman" w:hAnsi="Times New Roman" w:cs="Times New Roman"/>
          <w:sz w:val="28"/>
          <w:szCs w:val="28"/>
          <w:lang w:eastAsia="ru-RU"/>
        </w:rPr>
      </w:pPr>
      <w:r w:rsidRPr="000F187D">
        <w:rPr>
          <w:rFonts w:ascii="Times New Roman" w:hAnsi="Times New Roman" w:cs="Times New Roman"/>
          <w:sz w:val="28"/>
          <w:szCs w:val="28"/>
          <w:lang w:eastAsia="ru-RU"/>
        </w:rPr>
        <w:t>В 2017 году в сравнении с 2016, расходы бюджета муниципального образования на общее образование в расчете на 1 обучающегося в муниципальных общеобразовательных учреждениях так же уменьшились на 3,0 тыс. рублей, за счет отказа от участия в государственных программах, по общему образованию и отсутствию доли софинансирования местного бюджета.</w:t>
      </w:r>
    </w:p>
    <w:p w:rsidR="0091748B" w:rsidRPr="0091748B" w:rsidRDefault="0091748B" w:rsidP="00B774C0">
      <w:pPr>
        <w:spacing w:after="0" w:line="240" w:lineRule="auto"/>
        <w:ind w:firstLine="708"/>
        <w:jc w:val="both"/>
        <w:rPr>
          <w:rFonts w:ascii="Times New Roman" w:hAnsi="Times New Roman" w:cs="Times New Roman"/>
          <w:sz w:val="28"/>
          <w:szCs w:val="28"/>
          <w:lang w:eastAsia="ru-RU"/>
        </w:rPr>
      </w:pPr>
      <w:r w:rsidRPr="0091748B">
        <w:rPr>
          <w:rFonts w:ascii="Times New Roman" w:hAnsi="Times New Roman" w:cs="Times New Roman"/>
          <w:sz w:val="28"/>
          <w:szCs w:val="28"/>
          <w:lang w:eastAsia="ru-RU"/>
        </w:rPr>
        <w:t>В 2017 году средняя заработная плата</w:t>
      </w:r>
      <w:r>
        <w:rPr>
          <w:rFonts w:ascii="Times New Roman" w:hAnsi="Times New Roman" w:cs="Times New Roman"/>
          <w:sz w:val="28"/>
          <w:szCs w:val="28"/>
          <w:lang w:eastAsia="ru-RU"/>
        </w:rPr>
        <w:t xml:space="preserve"> в учреждениях образования</w:t>
      </w:r>
      <w:r w:rsidRPr="0091748B">
        <w:rPr>
          <w:rFonts w:ascii="Times New Roman" w:hAnsi="Times New Roman" w:cs="Times New Roman"/>
          <w:sz w:val="28"/>
          <w:szCs w:val="28"/>
          <w:lang w:eastAsia="ru-RU"/>
        </w:rPr>
        <w:t xml:space="preserve"> составила:</w:t>
      </w:r>
    </w:p>
    <w:p w:rsidR="0091748B" w:rsidRPr="0091748B" w:rsidRDefault="0091748B" w:rsidP="00B774C0">
      <w:pPr>
        <w:spacing w:after="0" w:line="240" w:lineRule="auto"/>
        <w:ind w:firstLine="708"/>
        <w:jc w:val="both"/>
        <w:rPr>
          <w:rFonts w:ascii="Times New Roman" w:hAnsi="Times New Roman" w:cs="Times New Roman"/>
          <w:sz w:val="28"/>
          <w:szCs w:val="28"/>
          <w:lang w:eastAsia="ru-RU"/>
        </w:rPr>
      </w:pPr>
      <w:r w:rsidRPr="0091748B">
        <w:rPr>
          <w:rFonts w:ascii="Times New Roman" w:hAnsi="Times New Roman" w:cs="Times New Roman"/>
          <w:sz w:val="28"/>
          <w:szCs w:val="28"/>
          <w:lang w:eastAsia="ru-RU"/>
        </w:rPr>
        <w:t>- муниципальных дошкольных образовательных учреждений 20980,8 рублей;</w:t>
      </w:r>
    </w:p>
    <w:p w:rsidR="0091748B" w:rsidRPr="0091748B" w:rsidRDefault="0091748B" w:rsidP="00B774C0">
      <w:pPr>
        <w:spacing w:after="0" w:line="240" w:lineRule="auto"/>
        <w:ind w:firstLine="708"/>
        <w:jc w:val="both"/>
        <w:rPr>
          <w:rFonts w:ascii="Times New Roman" w:hAnsi="Times New Roman" w:cs="Times New Roman"/>
          <w:sz w:val="28"/>
          <w:szCs w:val="28"/>
          <w:lang w:eastAsia="ru-RU"/>
        </w:rPr>
      </w:pPr>
      <w:r w:rsidRPr="0091748B">
        <w:rPr>
          <w:rFonts w:ascii="Times New Roman" w:hAnsi="Times New Roman" w:cs="Times New Roman"/>
          <w:sz w:val="28"/>
          <w:szCs w:val="28"/>
          <w:lang w:eastAsia="ru-RU"/>
        </w:rPr>
        <w:t>- муниципальных общеобразовательных учреждений 33 944,9 рубля;</w:t>
      </w:r>
    </w:p>
    <w:p w:rsidR="006B74D6" w:rsidRDefault="0091748B" w:rsidP="00B774C0">
      <w:pPr>
        <w:spacing w:after="0" w:line="240" w:lineRule="auto"/>
        <w:ind w:firstLine="708"/>
        <w:jc w:val="both"/>
        <w:rPr>
          <w:rFonts w:ascii="Times New Roman" w:hAnsi="Times New Roman" w:cs="Times New Roman"/>
          <w:sz w:val="28"/>
          <w:szCs w:val="28"/>
          <w:lang w:eastAsia="ru-RU"/>
        </w:rPr>
      </w:pPr>
      <w:r w:rsidRPr="0091748B">
        <w:rPr>
          <w:rFonts w:ascii="Times New Roman" w:hAnsi="Times New Roman" w:cs="Times New Roman"/>
          <w:sz w:val="28"/>
          <w:szCs w:val="28"/>
          <w:lang w:eastAsia="ru-RU"/>
        </w:rPr>
        <w:t>- учителей муниципальных образовательных учреждений 32 425,2 рублей.</w:t>
      </w:r>
    </w:p>
    <w:p w:rsidR="0091748B" w:rsidRDefault="0091748B" w:rsidP="00B774C0">
      <w:pPr>
        <w:spacing w:after="0" w:line="240" w:lineRule="auto"/>
        <w:ind w:firstLine="708"/>
        <w:jc w:val="both"/>
        <w:rPr>
          <w:rFonts w:ascii="Times New Roman" w:hAnsi="Times New Roman" w:cs="Times New Roman"/>
          <w:sz w:val="28"/>
          <w:szCs w:val="28"/>
          <w:lang w:eastAsia="ru-RU"/>
        </w:rPr>
      </w:pPr>
    </w:p>
    <w:p w:rsidR="00402261" w:rsidRPr="004A52C1" w:rsidRDefault="00402261" w:rsidP="00B774C0">
      <w:pPr>
        <w:spacing w:after="0" w:line="240" w:lineRule="auto"/>
        <w:ind w:firstLine="708"/>
        <w:jc w:val="both"/>
        <w:rPr>
          <w:rFonts w:ascii="Times New Roman" w:hAnsi="Times New Roman" w:cs="Times New Roman"/>
          <w:i/>
          <w:sz w:val="28"/>
          <w:szCs w:val="28"/>
          <w:lang w:eastAsia="ru-RU"/>
        </w:rPr>
      </w:pPr>
      <w:r w:rsidRPr="004A52C1">
        <w:rPr>
          <w:rFonts w:ascii="Times New Roman" w:hAnsi="Times New Roman" w:cs="Times New Roman"/>
          <w:i/>
          <w:sz w:val="28"/>
          <w:szCs w:val="28"/>
          <w:lang w:eastAsia="ru-RU"/>
        </w:rPr>
        <w:t>Муниципальные образовательные учреждения дополнительного образования детей.</w:t>
      </w:r>
    </w:p>
    <w:p w:rsidR="009265EB" w:rsidRDefault="009265EB" w:rsidP="00B774C0">
      <w:pPr>
        <w:spacing w:after="0" w:line="240" w:lineRule="auto"/>
        <w:ind w:firstLine="708"/>
        <w:jc w:val="both"/>
        <w:rPr>
          <w:rFonts w:ascii="Times New Roman" w:hAnsi="Times New Roman" w:cs="Times New Roman"/>
          <w:sz w:val="28"/>
          <w:szCs w:val="28"/>
          <w:lang w:eastAsia="ru-RU"/>
        </w:rPr>
      </w:pPr>
      <w:r w:rsidRPr="009265EB">
        <w:rPr>
          <w:rFonts w:ascii="Times New Roman" w:hAnsi="Times New Roman" w:cs="Times New Roman"/>
          <w:sz w:val="28"/>
          <w:szCs w:val="28"/>
          <w:lang w:eastAsia="ru-RU"/>
        </w:rPr>
        <w:lastRenderedPageBreak/>
        <w:t>Сфера дополнительного образования детей на территории городского округа Верхний Тагил представлена Муниципальным автономным учреждением дополнительного образования «Детская школа искусств»</w:t>
      </w:r>
      <w:r w:rsidR="00664A86">
        <w:rPr>
          <w:rFonts w:ascii="Times New Roman" w:hAnsi="Times New Roman" w:cs="Times New Roman"/>
          <w:sz w:val="28"/>
          <w:szCs w:val="28"/>
        </w:rPr>
        <w:t>и Муниципальным автономным учреждением дополнительного образования</w:t>
      </w:r>
      <w:r w:rsidR="00664A86" w:rsidRPr="00664A86">
        <w:rPr>
          <w:rFonts w:ascii="Times New Roman" w:hAnsi="Times New Roman" w:cs="Times New Roman"/>
          <w:sz w:val="28"/>
          <w:szCs w:val="28"/>
          <w:lang w:eastAsia="ru-RU"/>
        </w:rPr>
        <w:t xml:space="preserve"> «Центр детско-юношеский»</w:t>
      </w:r>
      <w:r w:rsidRPr="009265EB">
        <w:rPr>
          <w:rFonts w:ascii="Times New Roman" w:hAnsi="Times New Roman" w:cs="Times New Roman"/>
          <w:sz w:val="28"/>
          <w:szCs w:val="28"/>
          <w:lang w:eastAsia="ru-RU"/>
        </w:rPr>
        <w:t>.</w:t>
      </w:r>
    </w:p>
    <w:p w:rsidR="001D2E7F" w:rsidRPr="001D2E7F" w:rsidRDefault="001D2E7F" w:rsidP="00B774C0">
      <w:pPr>
        <w:spacing w:after="0" w:line="240" w:lineRule="auto"/>
        <w:ind w:firstLine="708"/>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МАУ ДО</w:t>
      </w:r>
      <w:r w:rsidRPr="001D2E7F">
        <w:rPr>
          <w:rFonts w:ascii="Times New Roman" w:hAnsi="Times New Roman" w:cs="Times New Roman"/>
          <w:i/>
          <w:sz w:val="28"/>
          <w:szCs w:val="28"/>
          <w:lang w:eastAsia="ru-RU"/>
        </w:rPr>
        <w:t xml:space="preserve"> «Детская школа искусств»</w:t>
      </w:r>
    </w:p>
    <w:p w:rsidR="009265EB" w:rsidRPr="009265EB" w:rsidRDefault="00664A86" w:rsidP="00B774C0">
      <w:pPr>
        <w:spacing w:after="0" w:line="240" w:lineRule="auto"/>
        <w:ind w:firstLine="708"/>
        <w:jc w:val="both"/>
        <w:rPr>
          <w:rFonts w:ascii="Times New Roman" w:hAnsi="Times New Roman" w:cs="Times New Roman"/>
          <w:sz w:val="28"/>
          <w:szCs w:val="28"/>
          <w:lang w:eastAsia="ru-RU"/>
        </w:rPr>
      </w:pPr>
      <w:r w:rsidRPr="00664A86">
        <w:rPr>
          <w:rFonts w:ascii="Times New Roman" w:hAnsi="Times New Roman" w:cs="Times New Roman"/>
          <w:sz w:val="28"/>
          <w:szCs w:val="28"/>
          <w:lang w:eastAsia="ru-RU"/>
        </w:rPr>
        <w:t>Детская школа искусств</w:t>
      </w:r>
      <w:r w:rsidR="009265EB" w:rsidRPr="009265EB">
        <w:rPr>
          <w:rFonts w:ascii="Times New Roman" w:hAnsi="Times New Roman" w:cs="Times New Roman"/>
          <w:sz w:val="28"/>
          <w:szCs w:val="28"/>
          <w:lang w:eastAsia="ru-RU"/>
        </w:rPr>
        <w:t xml:space="preserve"> имеет лицензию на право ведения образовательной деятельности (2012 год), прошла аккредитацию (2 категория, 2008 год). Сегодня в школе обучаются 360 учащихся по основным программам в области музыкального и изобразительного искусства, 140 человек- по общеразвивающим программам на платной основе. Состав преподавателей – 22 человека, 12 из них имеют высшее образование, 10 человек имеют среднее профессиональное образование.  Почти все преподаватели имеют квалификационную категорию: 21 – первую категорию, 1 преподаватель без наличия квалификационной категории, имеющий стаж работы менее 2-х лет в данном учреждении. Реализуемые образовательные программы: дополнительные предпрофессиональные общеобразовательные программы в области искусств: фортепиано, народные инструменты, струнные инструменты, ударные и духовые инструменты, живопись; образовательные программы дополнительного образования детей художественно – эстетической направленности в области музыкального и изобразительного искусства. А также дополнительные общеразвивающие общеобразовательные программы в области искусств для детей от 3 до 14 лет: раннее эстетическое развитие детей, основы изобразительного искусства. </w:t>
      </w:r>
    </w:p>
    <w:p w:rsidR="009265EB" w:rsidRPr="009265EB" w:rsidRDefault="009265EB" w:rsidP="00B774C0">
      <w:pPr>
        <w:spacing w:after="0" w:line="240" w:lineRule="auto"/>
        <w:ind w:firstLine="708"/>
        <w:jc w:val="both"/>
        <w:rPr>
          <w:rFonts w:ascii="Times New Roman" w:hAnsi="Times New Roman" w:cs="Times New Roman"/>
          <w:sz w:val="28"/>
          <w:szCs w:val="28"/>
          <w:lang w:eastAsia="ru-RU"/>
        </w:rPr>
      </w:pPr>
      <w:r w:rsidRPr="009265EB">
        <w:rPr>
          <w:rFonts w:ascii="Times New Roman" w:hAnsi="Times New Roman" w:cs="Times New Roman"/>
          <w:sz w:val="28"/>
          <w:szCs w:val="28"/>
          <w:lang w:eastAsia="ru-RU"/>
        </w:rPr>
        <w:t>996 раз обучающиеся детской школы искусств приняли участие в творческих мероприятиях по итогам 2017 года. Преподаватели детской школы искусств активно</w:t>
      </w:r>
      <w:r w:rsidR="00AE03CD">
        <w:rPr>
          <w:rFonts w:ascii="Times New Roman" w:hAnsi="Times New Roman" w:cs="Times New Roman"/>
          <w:sz w:val="28"/>
          <w:szCs w:val="28"/>
          <w:lang w:eastAsia="ru-RU"/>
        </w:rPr>
        <w:t xml:space="preserve"> принимают участие в конкурсах </w:t>
      </w:r>
      <w:r w:rsidRPr="009265EB">
        <w:rPr>
          <w:rFonts w:ascii="Times New Roman" w:hAnsi="Times New Roman" w:cs="Times New Roman"/>
          <w:sz w:val="28"/>
          <w:szCs w:val="28"/>
          <w:lang w:eastAsia="ru-RU"/>
        </w:rPr>
        <w:t>исполнительского мастерства, выставках творческих работ преподавателей, всего приняли уча</w:t>
      </w:r>
      <w:r w:rsidR="002624CF">
        <w:rPr>
          <w:rFonts w:ascii="Times New Roman" w:hAnsi="Times New Roman" w:cs="Times New Roman"/>
          <w:sz w:val="28"/>
          <w:szCs w:val="28"/>
          <w:lang w:eastAsia="ru-RU"/>
        </w:rPr>
        <w:t xml:space="preserve">стие в 9 конкурсах и выставках </w:t>
      </w:r>
      <w:r w:rsidRPr="009265EB">
        <w:rPr>
          <w:rFonts w:ascii="Times New Roman" w:hAnsi="Times New Roman" w:cs="Times New Roman"/>
          <w:sz w:val="28"/>
          <w:szCs w:val="28"/>
          <w:lang w:eastAsia="ru-RU"/>
        </w:rPr>
        <w:t>преподавателей, 12 стали лауреатами и дипломантами. Преподаватели детской школы искусств активно принимают участие в семинарах, конференциях, повышают квалификацию, профессиональную компетенцию. Всего 4 преподавателей прошли курсы повышения квалификации, 7 приняли участие в семинарах, конференциях, мастер- классах, пленэрах. Детская школа искусств осуществляет активную концертно-просветительская</w:t>
      </w:r>
      <w:r w:rsidR="00AE03CD">
        <w:rPr>
          <w:rFonts w:ascii="Times New Roman" w:hAnsi="Times New Roman" w:cs="Times New Roman"/>
          <w:sz w:val="28"/>
          <w:szCs w:val="28"/>
          <w:lang w:eastAsia="ru-RU"/>
        </w:rPr>
        <w:t xml:space="preserve"> деятельность: </w:t>
      </w:r>
      <w:r w:rsidR="00576382">
        <w:rPr>
          <w:rFonts w:ascii="Times New Roman" w:hAnsi="Times New Roman" w:cs="Times New Roman"/>
          <w:sz w:val="28"/>
          <w:szCs w:val="28"/>
          <w:lang w:eastAsia="ru-RU"/>
        </w:rPr>
        <w:t xml:space="preserve">более 60 мероприятий </w:t>
      </w:r>
      <w:r w:rsidRPr="009265EB">
        <w:rPr>
          <w:rFonts w:ascii="Times New Roman" w:hAnsi="Times New Roman" w:cs="Times New Roman"/>
          <w:sz w:val="28"/>
          <w:szCs w:val="28"/>
          <w:lang w:eastAsia="ru-RU"/>
        </w:rPr>
        <w:t>(ко</w:t>
      </w:r>
      <w:r w:rsidR="00124895">
        <w:rPr>
          <w:rFonts w:ascii="Times New Roman" w:hAnsi="Times New Roman" w:cs="Times New Roman"/>
          <w:sz w:val="28"/>
          <w:szCs w:val="28"/>
          <w:lang w:eastAsia="ru-RU"/>
        </w:rPr>
        <w:t xml:space="preserve">нцерты, лекции, </w:t>
      </w:r>
      <w:r w:rsidRPr="009265EB">
        <w:rPr>
          <w:rFonts w:ascii="Times New Roman" w:hAnsi="Times New Roman" w:cs="Times New Roman"/>
          <w:sz w:val="28"/>
          <w:szCs w:val="28"/>
          <w:lang w:eastAsia="ru-RU"/>
        </w:rPr>
        <w:t>выставки) для жителей городского округа Верхний Тагил.</w:t>
      </w:r>
    </w:p>
    <w:p w:rsidR="009265EB" w:rsidRPr="009265EB" w:rsidRDefault="009265EB" w:rsidP="00B774C0">
      <w:pPr>
        <w:spacing w:after="0" w:line="240" w:lineRule="auto"/>
        <w:ind w:firstLine="708"/>
        <w:jc w:val="both"/>
        <w:rPr>
          <w:rFonts w:ascii="Times New Roman" w:hAnsi="Times New Roman" w:cs="Times New Roman"/>
          <w:sz w:val="28"/>
          <w:szCs w:val="28"/>
          <w:lang w:eastAsia="ru-RU"/>
        </w:rPr>
      </w:pPr>
      <w:r w:rsidRPr="009265EB">
        <w:rPr>
          <w:rFonts w:ascii="Times New Roman" w:hAnsi="Times New Roman" w:cs="Times New Roman"/>
          <w:sz w:val="28"/>
          <w:szCs w:val="28"/>
          <w:lang w:eastAsia="ru-RU"/>
        </w:rPr>
        <w:t xml:space="preserve">Администрация МАУ ДО ДШИ проводит работу по привлечению финансовых средств для совершенствования материально-технической базы школы (проведение ремонтов, приобретение оборудования, организация участия учащихся в конкурсах) путем заключения Договоров пожертвования с родителями учащихся. </w:t>
      </w:r>
    </w:p>
    <w:p w:rsidR="00E0785D" w:rsidRDefault="009265EB" w:rsidP="00B774C0">
      <w:pPr>
        <w:spacing w:after="0" w:line="240" w:lineRule="auto"/>
        <w:ind w:firstLine="708"/>
        <w:jc w:val="both"/>
        <w:rPr>
          <w:rFonts w:ascii="Times New Roman" w:hAnsi="Times New Roman" w:cs="Times New Roman"/>
          <w:sz w:val="28"/>
          <w:szCs w:val="28"/>
          <w:lang w:eastAsia="ru-RU"/>
        </w:rPr>
      </w:pPr>
      <w:r w:rsidRPr="009265EB">
        <w:rPr>
          <w:rFonts w:ascii="Times New Roman" w:hAnsi="Times New Roman" w:cs="Times New Roman"/>
          <w:sz w:val="28"/>
          <w:szCs w:val="28"/>
          <w:lang w:eastAsia="ru-RU"/>
        </w:rPr>
        <w:t xml:space="preserve">Важной проблемой для детской школы искусств является отсутствие необходимой материально-технической базы. Изношенность музыкальных инструментов составляет более 50%, необходимо пополнение библиотечного фонда школы учебниками, учебно-методическими пособиями, </w:t>
      </w:r>
      <w:r w:rsidRPr="009265EB">
        <w:rPr>
          <w:rFonts w:ascii="Times New Roman" w:hAnsi="Times New Roman" w:cs="Times New Roman"/>
          <w:sz w:val="28"/>
          <w:szCs w:val="28"/>
          <w:lang w:eastAsia="ru-RU"/>
        </w:rPr>
        <w:lastRenderedPageBreak/>
        <w:t xml:space="preserve">хрестоматиями. Для преподавания учебных предметов требуется достаточно высокотехнологичное оборудование: видеопроекционные системы или их аналоги, аппаратура для воспроизведения </w:t>
      </w:r>
      <w:r w:rsidR="00E0785D">
        <w:rPr>
          <w:rFonts w:ascii="Times New Roman" w:hAnsi="Times New Roman" w:cs="Times New Roman"/>
          <w:sz w:val="28"/>
          <w:szCs w:val="28"/>
          <w:lang w:eastAsia="ru-RU"/>
        </w:rPr>
        <w:t xml:space="preserve">аудио- и видеоматериалов и пр. </w:t>
      </w:r>
    </w:p>
    <w:p w:rsidR="00E0785D" w:rsidRPr="000F187D" w:rsidRDefault="00E0785D" w:rsidP="00B774C0">
      <w:pPr>
        <w:spacing w:after="0" w:line="240" w:lineRule="auto"/>
        <w:ind w:firstLine="708"/>
        <w:jc w:val="both"/>
        <w:rPr>
          <w:rFonts w:ascii="Times New Roman" w:hAnsi="Times New Roman" w:cs="Times New Roman"/>
          <w:sz w:val="28"/>
          <w:szCs w:val="28"/>
          <w:lang w:eastAsia="ru-RU"/>
        </w:rPr>
      </w:pPr>
    </w:p>
    <w:p w:rsidR="00BB6FA6" w:rsidRDefault="00B36DEB" w:rsidP="00B774C0">
      <w:pPr>
        <w:spacing w:after="0" w:line="240" w:lineRule="auto"/>
        <w:rPr>
          <w:rFonts w:ascii="Times New Roman" w:hAnsi="Times New Roman" w:cs="Times New Roman"/>
          <w:b/>
          <w:i/>
          <w:sz w:val="28"/>
          <w:szCs w:val="28"/>
          <w:lang w:eastAsia="ru-RU"/>
        </w:rPr>
      </w:pPr>
      <w:r w:rsidRPr="00B446E7">
        <w:rPr>
          <w:rFonts w:ascii="Times New Roman" w:hAnsi="Times New Roman" w:cs="Times New Roman"/>
          <w:b/>
          <w:i/>
          <w:sz w:val="28"/>
          <w:szCs w:val="28"/>
          <w:lang w:eastAsia="ru-RU"/>
        </w:rPr>
        <w:t>Культура</w:t>
      </w:r>
    </w:p>
    <w:p w:rsidR="0088215F" w:rsidRPr="00537F39" w:rsidRDefault="0088215F" w:rsidP="00B774C0">
      <w:pPr>
        <w:spacing w:after="0" w:line="240" w:lineRule="auto"/>
        <w:rPr>
          <w:rFonts w:ascii="Times New Roman" w:hAnsi="Times New Roman" w:cs="Times New Roman"/>
          <w:b/>
          <w:i/>
          <w:sz w:val="28"/>
          <w:szCs w:val="28"/>
          <w:lang w:eastAsia="ru-RU"/>
        </w:rPr>
      </w:pPr>
    </w:p>
    <w:p w:rsidR="00725965" w:rsidRPr="00725965" w:rsidRDefault="00725965" w:rsidP="00B774C0">
      <w:pPr>
        <w:spacing w:after="0" w:line="240" w:lineRule="auto"/>
        <w:ind w:firstLine="709"/>
        <w:jc w:val="both"/>
        <w:rPr>
          <w:rFonts w:ascii="Times New Roman CYR" w:eastAsia="Times New Roman" w:hAnsi="Times New Roman CYR" w:cs="Times New Roman"/>
          <w:bCs/>
          <w:sz w:val="28"/>
          <w:szCs w:val="28"/>
          <w:lang w:eastAsia="ru-RU"/>
        </w:rPr>
      </w:pPr>
      <w:r w:rsidRPr="00725965">
        <w:rPr>
          <w:rFonts w:ascii="Times New Roman CYR" w:eastAsia="Times New Roman" w:hAnsi="Times New Roman CYR" w:cs="Times New Roman"/>
          <w:bCs/>
          <w:sz w:val="28"/>
          <w:szCs w:val="28"/>
          <w:lang w:eastAsia="ru-RU"/>
        </w:rPr>
        <w:t>Характеристика сети учреждений культуры, искусства и образования в сфере культуры на территории муниципального образования (по состоянию на 01.01.2018):</w:t>
      </w:r>
    </w:p>
    <w:p w:rsidR="00725965" w:rsidRPr="00725965" w:rsidRDefault="00725965" w:rsidP="00B774C0">
      <w:pPr>
        <w:spacing w:after="0" w:line="240" w:lineRule="auto"/>
        <w:jc w:val="both"/>
        <w:rPr>
          <w:rFonts w:ascii="Times New Roman CYR" w:eastAsia="Times New Roman" w:hAnsi="Times New Roman CYR" w:cs="Times New Roman"/>
          <w:b/>
          <w:bCs/>
          <w:sz w:val="28"/>
          <w:szCs w:val="28"/>
          <w:lang w:eastAsia="ru-RU"/>
        </w:rPr>
      </w:pPr>
      <w:r w:rsidRPr="00725965">
        <w:rPr>
          <w:rFonts w:ascii="Times New Roman CYR" w:eastAsia="Times New Roman" w:hAnsi="Times New Roman CYR" w:cs="Times New Roman"/>
          <w:sz w:val="28"/>
          <w:szCs w:val="28"/>
          <w:lang w:eastAsia="ru-RU"/>
        </w:rPr>
        <w:t>Количе</w:t>
      </w:r>
      <w:r w:rsidR="004A52C1">
        <w:rPr>
          <w:rFonts w:ascii="Times New Roman CYR" w:eastAsia="Times New Roman" w:hAnsi="Times New Roman CYR" w:cs="Times New Roman"/>
          <w:sz w:val="28"/>
          <w:szCs w:val="28"/>
          <w:lang w:eastAsia="ru-RU"/>
        </w:rPr>
        <w:t>ство юридических лиц</w:t>
      </w:r>
      <w:r w:rsidR="00FC59C5">
        <w:rPr>
          <w:rFonts w:ascii="Times New Roman CYR" w:eastAsia="Times New Roman" w:hAnsi="Times New Roman CYR" w:cs="Times New Roman"/>
          <w:sz w:val="28"/>
          <w:szCs w:val="28"/>
          <w:lang w:eastAsia="ru-RU"/>
        </w:rPr>
        <w:t xml:space="preserve"> -</w:t>
      </w:r>
      <w:r>
        <w:rPr>
          <w:rFonts w:ascii="Times New Roman CYR" w:eastAsia="Times New Roman" w:hAnsi="Times New Roman CYR" w:cs="Times New Roman"/>
          <w:sz w:val="28"/>
          <w:szCs w:val="28"/>
          <w:lang w:eastAsia="ru-RU"/>
        </w:rPr>
        <w:t>5 единиц</w:t>
      </w:r>
      <w:r w:rsidR="00FC59C5">
        <w:rPr>
          <w:rFonts w:ascii="Times New Roman CYR" w:eastAsia="Times New Roman" w:hAnsi="Times New Roman CYR" w:cs="Times New Roman"/>
          <w:sz w:val="28"/>
          <w:szCs w:val="28"/>
          <w:lang w:eastAsia="ru-RU"/>
        </w:rPr>
        <w:t>, в том числе</w:t>
      </w:r>
      <w:r w:rsidRPr="00725965">
        <w:rPr>
          <w:rFonts w:ascii="Times New Roman CYR" w:eastAsia="Times New Roman" w:hAnsi="Times New Roman CYR" w:cs="Times New Roman"/>
          <w:sz w:val="28"/>
          <w:szCs w:val="28"/>
          <w:lang w:eastAsia="ru-RU"/>
        </w:rPr>
        <w:t xml:space="preserve">бюджетные </w:t>
      </w:r>
      <w:r w:rsidR="00FC59C5">
        <w:rPr>
          <w:rFonts w:ascii="Times New Roman CYR" w:eastAsia="Times New Roman" w:hAnsi="Times New Roman CYR" w:cs="Times New Roman"/>
          <w:sz w:val="28"/>
          <w:szCs w:val="28"/>
          <w:lang w:eastAsia="ru-RU"/>
        </w:rPr>
        <w:t>учреждения- 1</w:t>
      </w:r>
      <w:r w:rsidRPr="00725965">
        <w:rPr>
          <w:rFonts w:ascii="Times New Roman CYR" w:eastAsia="Times New Roman" w:hAnsi="Times New Roman CYR" w:cs="Times New Roman"/>
          <w:sz w:val="28"/>
          <w:szCs w:val="28"/>
          <w:lang w:eastAsia="ru-RU"/>
        </w:rPr>
        <w:t>;а</w:t>
      </w:r>
      <w:r w:rsidR="00FC59C5">
        <w:rPr>
          <w:rFonts w:ascii="Times New Roman CYR" w:eastAsia="Times New Roman" w:hAnsi="Times New Roman CYR" w:cs="Times New Roman"/>
          <w:sz w:val="28"/>
          <w:szCs w:val="28"/>
          <w:lang w:eastAsia="ru-RU"/>
        </w:rPr>
        <w:t>втономные учреждения – 4.</w:t>
      </w:r>
    </w:p>
    <w:p w:rsidR="00725965" w:rsidRPr="00725965" w:rsidRDefault="00725965" w:rsidP="00B774C0">
      <w:pPr>
        <w:autoSpaceDE w:val="0"/>
        <w:autoSpaceDN w:val="0"/>
        <w:adjustRightInd w:val="0"/>
        <w:spacing w:after="0" w:line="240" w:lineRule="auto"/>
        <w:ind w:right="1824"/>
        <w:rPr>
          <w:rFonts w:ascii="Times New Roman CYR" w:eastAsia="Times New Roman" w:hAnsi="Times New Roman CYR" w:cs="Times New Roman CYR"/>
          <w:bCs/>
          <w:i/>
          <w:sz w:val="28"/>
          <w:szCs w:val="28"/>
          <w:lang w:eastAsia="ru-RU"/>
        </w:rPr>
      </w:pPr>
      <w:r w:rsidRPr="00725965">
        <w:rPr>
          <w:rFonts w:ascii="Times New Roman CYR" w:eastAsia="Times New Roman" w:hAnsi="Times New Roman CYR" w:cs="Times New Roman CYR"/>
          <w:bCs/>
          <w:i/>
          <w:sz w:val="28"/>
          <w:szCs w:val="28"/>
          <w:lang w:eastAsia="ru-RU"/>
        </w:rPr>
        <w:t>Учреждения культурно-досугового типа</w:t>
      </w:r>
    </w:p>
    <w:p w:rsidR="00725965" w:rsidRPr="00725965" w:rsidRDefault="00725965" w:rsidP="00B774C0">
      <w:pPr>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В городском округе Верхний Тагил 2 учреждения культурно-досугового типа: МАУК «Городской Дворец культуры» и МБУК «Половинновский сельский культурно-спортивный комплекс».</w:t>
      </w:r>
    </w:p>
    <w:p w:rsidR="00725965" w:rsidRPr="00725965" w:rsidRDefault="00725965" w:rsidP="00B774C0">
      <w:pPr>
        <w:keepNext/>
        <w:suppressLineNumbers/>
        <w:autoSpaceDE w:val="0"/>
        <w:autoSpaceDN w:val="0"/>
        <w:adjustRightInd w:val="0"/>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xml:space="preserve">Муниципальное автономное учреждение культуры «Городской Дворец культуры» активно и плодотворно работает, является универсальной и востребованной концертной площадкой города, на которой проходят мероприятия различного уровня – культурно-досуговые мероприятия, фестивали, конкурсы, концерты. Жители города всех возрастов и социальных групп являются потребителями услуг, предоставляемых этим учреждением.  </w:t>
      </w:r>
    </w:p>
    <w:p w:rsidR="0088215F" w:rsidRDefault="00725965" w:rsidP="00B774C0">
      <w:pPr>
        <w:keepNext/>
        <w:suppressLineNumbers/>
        <w:autoSpaceDE w:val="0"/>
        <w:autoSpaceDN w:val="0"/>
        <w:adjustRightInd w:val="0"/>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xml:space="preserve">В 2017 году проведены масштабные ремонты: отремонтирован внешний фасад учреждения с заменой окон и дверей, отремонтирована кровля и крыльцо с обустройство электроподъемника. </w:t>
      </w:r>
    </w:p>
    <w:p w:rsidR="00725965" w:rsidRPr="00725965" w:rsidRDefault="00725965" w:rsidP="00B774C0">
      <w:pPr>
        <w:keepNext/>
        <w:suppressLineNumbers/>
        <w:autoSpaceDE w:val="0"/>
        <w:autoSpaceDN w:val="0"/>
        <w:adjustRightInd w:val="0"/>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В учреждении 8 творческих коллективов: хореографические, цирковой,</w:t>
      </w:r>
      <w:r w:rsidR="00A157AB">
        <w:rPr>
          <w:rFonts w:ascii="Times New Roman CYR" w:eastAsia="Times New Roman" w:hAnsi="Times New Roman CYR" w:cs="Times New Roman"/>
          <w:sz w:val="28"/>
          <w:szCs w:val="28"/>
          <w:lang w:eastAsia="ru-RU"/>
        </w:rPr>
        <w:t xml:space="preserve"> театральный, вокальные.   Два </w:t>
      </w:r>
      <w:r w:rsidRPr="00725965">
        <w:rPr>
          <w:rFonts w:ascii="Times New Roman CYR" w:eastAsia="Times New Roman" w:hAnsi="Times New Roman CYR" w:cs="Times New Roman"/>
          <w:sz w:val="28"/>
          <w:szCs w:val="28"/>
          <w:lang w:eastAsia="ru-RU"/>
        </w:rPr>
        <w:t>коллектива имеют звание «образцовый».</w:t>
      </w:r>
    </w:p>
    <w:p w:rsidR="00725965" w:rsidRPr="00725965" w:rsidRDefault="00725965" w:rsidP="00B774C0">
      <w:pPr>
        <w:keepNext/>
        <w:suppressLineNumbers/>
        <w:autoSpaceDE w:val="0"/>
        <w:autoSpaceDN w:val="0"/>
        <w:adjustRightInd w:val="0"/>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В к</w:t>
      </w:r>
      <w:r w:rsidR="00A157AB">
        <w:rPr>
          <w:rFonts w:ascii="Times New Roman CYR" w:eastAsia="Times New Roman" w:hAnsi="Times New Roman CYR" w:cs="Times New Roman"/>
          <w:sz w:val="28"/>
          <w:szCs w:val="28"/>
          <w:lang w:eastAsia="ru-RU"/>
        </w:rPr>
        <w:t xml:space="preserve">онце 2017 года Дворец культуры </w:t>
      </w:r>
      <w:r w:rsidRPr="00725965">
        <w:rPr>
          <w:rFonts w:ascii="Times New Roman CYR" w:eastAsia="Times New Roman" w:hAnsi="Times New Roman CYR" w:cs="Times New Roman"/>
          <w:sz w:val="28"/>
          <w:szCs w:val="28"/>
          <w:lang w:eastAsia="ru-RU"/>
        </w:rPr>
        <w:t>получил субсидию от Фонда кино на оборудование кинозала, участвовали 2 года подряд и на второй раз победили в конкурсном отборе.</w:t>
      </w:r>
    </w:p>
    <w:p w:rsidR="0098363E" w:rsidRDefault="00725965" w:rsidP="00B774C0">
      <w:p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ab/>
        <w:t>Сельское учреждение: МБУК «Половинновский сельский культурно-спортивный комплекс». В учреждении представлены 3 направления деятельности: культурно-досуговое, библиотечное и спортивное. С целью организации досуга детей и подростков в МБУК «Пол</w:t>
      </w:r>
      <w:r w:rsidR="00A157AB">
        <w:rPr>
          <w:rFonts w:ascii="Times New Roman CYR" w:eastAsia="Times New Roman" w:hAnsi="Times New Roman CYR" w:cs="Times New Roman"/>
          <w:sz w:val="28"/>
          <w:szCs w:val="28"/>
          <w:lang w:eastAsia="ru-RU"/>
        </w:rPr>
        <w:t xml:space="preserve">овинновский СКСК», созданы и работают 5 </w:t>
      </w:r>
      <w:r w:rsidRPr="00725965">
        <w:rPr>
          <w:rFonts w:ascii="Times New Roman CYR" w:eastAsia="Times New Roman" w:hAnsi="Times New Roman CYR" w:cs="Times New Roman"/>
          <w:sz w:val="28"/>
          <w:szCs w:val="28"/>
          <w:lang w:eastAsia="ru-RU"/>
        </w:rPr>
        <w:t>кружков, в них занимаются 157 человек. Из них: 1 кружок общефизической подготовки (спортивный кружок) (20 чел.), 3 кружка художественной самодеят</w:t>
      </w:r>
      <w:r w:rsidR="00A157AB">
        <w:rPr>
          <w:rFonts w:ascii="Times New Roman CYR" w:eastAsia="Times New Roman" w:hAnsi="Times New Roman CYR" w:cs="Times New Roman"/>
          <w:sz w:val="28"/>
          <w:szCs w:val="28"/>
          <w:lang w:eastAsia="ru-RU"/>
        </w:rPr>
        <w:t xml:space="preserve">ельности, в которых занимаются 111 </w:t>
      </w:r>
      <w:r w:rsidRPr="00725965">
        <w:rPr>
          <w:rFonts w:ascii="Times New Roman CYR" w:eastAsia="Times New Roman" w:hAnsi="Times New Roman CYR" w:cs="Times New Roman"/>
          <w:sz w:val="28"/>
          <w:szCs w:val="28"/>
          <w:lang w:eastAsia="ru-RU"/>
        </w:rPr>
        <w:t>человек. По сравнению с прошедшим годом (2016 г.), количество кружков и численност</w:t>
      </w:r>
      <w:r w:rsidR="00A157AB">
        <w:rPr>
          <w:rFonts w:ascii="Times New Roman CYR" w:eastAsia="Times New Roman" w:hAnsi="Times New Roman CYR" w:cs="Times New Roman"/>
          <w:sz w:val="28"/>
          <w:szCs w:val="28"/>
          <w:lang w:eastAsia="ru-RU"/>
        </w:rPr>
        <w:t xml:space="preserve">ь человек увеличилась, так как </w:t>
      </w:r>
      <w:r w:rsidRPr="00725965">
        <w:rPr>
          <w:rFonts w:ascii="Times New Roman CYR" w:eastAsia="Times New Roman" w:hAnsi="Times New Roman CYR" w:cs="Times New Roman"/>
          <w:sz w:val="28"/>
          <w:szCs w:val="28"/>
          <w:lang w:eastAsia="ru-RU"/>
        </w:rPr>
        <w:t>с 01.10.2017 года был открыт спортивный кружок и приток населения (участников кружков) увеличился. Руководители коллективов МБУК «Половинновский СКСК» имеют профильное образование, постоянно повышают уровень квалификации, посещают различные семинары, курсы повышения квалификации. Активно участвуют в гастрольной деятельн</w:t>
      </w:r>
      <w:r w:rsidR="008F0CE3">
        <w:rPr>
          <w:rFonts w:ascii="Times New Roman CYR" w:eastAsia="Times New Roman" w:hAnsi="Times New Roman CYR" w:cs="Times New Roman"/>
          <w:sz w:val="28"/>
          <w:szCs w:val="28"/>
          <w:lang w:eastAsia="ru-RU"/>
        </w:rPr>
        <w:t>ости и в выездных мероприятиях.</w:t>
      </w:r>
    </w:p>
    <w:p w:rsidR="0098363E" w:rsidRPr="00725965" w:rsidRDefault="0098363E" w:rsidP="00B774C0">
      <w:pPr>
        <w:autoSpaceDE w:val="0"/>
        <w:autoSpaceDN w:val="0"/>
        <w:adjustRightInd w:val="0"/>
        <w:spacing w:after="0" w:line="240" w:lineRule="auto"/>
        <w:ind w:left="134" w:right="-2" w:firstLine="6"/>
        <w:jc w:val="both"/>
        <w:rPr>
          <w:rFonts w:ascii="Times New Roman CYR" w:eastAsia="Times New Roman" w:hAnsi="Times New Roman CYR" w:cs="Times New Roman"/>
          <w:sz w:val="28"/>
          <w:szCs w:val="28"/>
          <w:lang w:eastAsia="ru-RU"/>
        </w:rPr>
      </w:pPr>
    </w:p>
    <w:p w:rsidR="00725965" w:rsidRPr="00725965" w:rsidRDefault="00AF0FAC" w:rsidP="00B774C0">
      <w:pPr>
        <w:spacing w:after="0" w:line="240" w:lineRule="auto"/>
        <w:jc w:val="center"/>
        <w:rPr>
          <w:rFonts w:ascii="Times New Roman CYR" w:eastAsia="Times New Roman" w:hAnsi="Times New Roman CYR" w:cs="Times New Roman"/>
          <w:sz w:val="28"/>
          <w:szCs w:val="28"/>
          <w:lang w:eastAsia="ru-RU"/>
        </w:rPr>
      </w:pPr>
      <w:r>
        <w:rPr>
          <w:rFonts w:ascii="Times New Roman CYR" w:eastAsia="Times New Roman" w:hAnsi="Times New Roman CYR" w:cs="Times New Roman"/>
          <w:sz w:val="28"/>
          <w:szCs w:val="28"/>
          <w:lang w:eastAsia="ru-RU"/>
        </w:rPr>
        <w:lastRenderedPageBreak/>
        <w:t xml:space="preserve">Таблица 2.14 - </w:t>
      </w:r>
      <w:r w:rsidR="004E040D">
        <w:rPr>
          <w:rFonts w:ascii="Times New Roman CYR" w:eastAsia="Times New Roman" w:hAnsi="Times New Roman CYR" w:cs="Times New Roman"/>
          <w:sz w:val="28"/>
          <w:szCs w:val="28"/>
          <w:lang w:eastAsia="ru-RU"/>
        </w:rPr>
        <w:t>Основные показатели</w:t>
      </w:r>
      <w:r w:rsidR="00725965" w:rsidRPr="00725965">
        <w:rPr>
          <w:rFonts w:ascii="Times New Roman CYR" w:eastAsia="Times New Roman" w:hAnsi="Times New Roman CYR" w:cs="Times New Roman"/>
          <w:sz w:val="28"/>
          <w:szCs w:val="28"/>
          <w:lang w:eastAsia="ru-RU"/>
        </w:rPr>
        <w:t xml:space="preserve"> культурно - дос</w:t>
      </w:r>
      <w:r>
        <w:rPr>
          <w:rFonts w:ascii="Times New Roman CYR" w:eastAsia="Times New Roman" w:hAnsi="Times New Roman CYR" w:cs="Times New Roman"/>
          <w:sz w:val="28"/>
          <w:szCs w:val="28"/>
          <w:lang w:eastAsia="ru-RU"/>
        </w:rPr>
        <w:t>уговой сферы за 2015-2017 годы</w:t>
      </w:r>
    </w:p>
    <w:tbl>
      <w:tblPr>
        <w:tblW w:w="9791" w:type="dxa"/>
        <w:tblInd w:w="-150" w:type="dxa"/>
        <w:tblLayout w:type="fixed"/>
        <w:tblCellMar>
          <w:left w:w="40" w:type="dxa"/>
          <w:right w:w="40" w:type="dxa"/>
        </w:tblCellMar>
        <w:tblLook w:val="0000"/>
      </w:tblPr>
      <w:tblGrid>
        <w:gridCol w:w="719"/>
        <w:gridCol w:w="709"/>
        <w:gridCol w:w="1418"/>
        <w:gridCol w:w="1275"/>
        <w:gridCol w:w="1701"/>
        <w:gridCol w:w="1276"/>
        <w:gridCol w:w="1418"/>
        <w:gridCol w:w="1275"/>
      </w:tblGrid>
      <w:tr w:rsidR="00725965" w:rsidRPr="00725965" w:rsidTr="0098363E">
        <w:trPr>
          <w:cantSplit/>
          <w:trHeight w:hRule="exact" w:val="1269"/>
        </w:trPr>
        <w:tc>
          <w:tcPr>
            <w:tcW w:w="719"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Год</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tc>
        <w:tc>
          <w:tcPr>
            <w:tcW w:w="709"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Сеть (ед.)</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tc>
        <w:tc>
          <w:tcPr>
            <w:tcW w:w="1418"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Количество клубных формирований (ед.)</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формирований</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tc>
        <w:tc>
          <w:tcPr>
            <w:tcW w:w="1275"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Количество участников</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в них</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(ед.)</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tc>
        <w:tc>
          <w:tcPr>
            <w:tcW w:w="1701"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Количество проведенных мероприятий</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(ед.)</w:t>
            </w:r>
          </w:p>
        </w:tc>
        <w:tc>
          <w:tcPr>
            <w:tcW w:w="1276"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Из них - на</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платной основе</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(ед.)</w:t>
            </w:r>
          </w:p>
        </w:tc>
        <w:tc>
          <w:tcPr>
            <w:tcW w:w="1418"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Кол-во</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посетителей</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(ед.)</w:t>
            </w:r>
          </w:p>
        </w:tc>
        <w:tc>
          <w:tcPr>
            <w:tcW w:w="1275"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Из них – детей</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(ед.)</w:t>
            </w:r>
          </w:p>
        </w:tc>
      </w:tr>
      <w:tr w:rsidR="00725965" w:rsidRPr="00725965" w:rsidTr="0098363E">
        <w:trPr>
          <w:trHeight w:hRule="exact" w:val="300"/>
        </w:trPr>
        <w:tc>
          <w:tcPr>
            <w:tcW w:w="719"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2015</w:t>
            </w:r>
          </w:p>
        </w:tc>
        <w:tc>
          <w:tcPr>
            <w:tcW w:w="709"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w:t>
            </w:r>
          </w:p>
        </w:tc>
        <w:tc>
          <w:tcPr>
            <w:tcW w:w="1418" w:type="dxa"/>
            <w:tcBorders>
              <w:top w:val="single" w:sz="6" w:space="0" w:color="auto"/>
              <w:left w:val="single" w:sz="6" w:space="0" w:color="auto"/>
              <w:bottom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13</w:t>
            </w:r>
          </w:p>
        </w:tc>
        <w:tc>
          <w:tcPr>
            <w:tcW w:w="1275"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452</w:t>
            </w:r>
          </w:p>
        </w:tc>
        <w:tc>
          <w:tcPr>
            <w:tcW w:w="1701"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226</w:t>
            </w:r>
          </w:p>
        </w:tc>
        <w:tc>
          <w:tcPr>
            <w:tcW w:w="1276"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59</w:t>
            </w:r>
          </w:p>
        </w:tc>
        <w:tc>
          <w:tcPr>
            <w:tcW w:w="1418"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47035</w:t>
            </w:r>
          </w:p>
        </w:tc>
        <w:tc>
          <w:tcPr>
            <w:tcW w:w="1275"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7532</w:t>
            </w:r>
          </w:p>
        </w:tc>
      </w:tr>
      <w:tr w:rsidR="00725965" w:rsidRPr="00725965" w:rsidTr="0098363E">
        <w:trPr>
          <w:trHeight w:hRule="exact" w:val="300"/>
        </w:trPr>
        <w:tc>
          <w:tcPr>
            <w:tcW w:w="719"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2016</w:t>
            </w:r>
          </w:p>
        </w:tc>
        <w:tc>
          <w:tcPr>
            <w:tcW w:w="709"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w:t>
            </w:r>
          </w:p>
        </w:tc>
        <w:tc>
          <w:tcPr>
            <w:tcW w:w="1418" w:type="dxa"/>
            <w:tcBorders>
              <w:top w:val="single" w:sz="6" w:space="0" w:color="auto"/>
              <w:left w:val="single" w:sz="6" w:space="0" w:color="auto"/>
              <w:bottom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14</w:t>
            </w:r>
          </w:p>
        </w:tc>
        <w:tc>
          <w:tcPr>
            <w:tcW w:w="1275"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462</w:t>
            </w:r>
          </w:p>
        </w:tc>
        <w:tc>
          <w:tcPr>
            <w:tcW w:w="1701"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248</w:t>
            </w:r>
          </w:p>
        </w:tc>
        <w:tc>
          <w:tcPr>
            <w:tcW w:w="1276"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63</w:t>
            </w:r>
          </w:p>
        </w:tc>
        <w:tc>
          <w:tcPr>
            <w:tcW w:w="1418"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47560</w:t>
            </w:r>
          </w:p>
        </w:tc>
        <w:tc>
          <w:tcPr>
            <w:tcW w:w="1275"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8234</w:t>
            </w:r>
          </w:p>
        </w:tc>
      </w:tr>
      <w:tr w:rsidR="00725965" w:rsidRPr="00725965" w:rsidTr="0098363E">
        <w:trPr>
          <w:trHeight w:hRule="exact" w:val="300"/>
        </w:trPr>
        <w:tc>
          <w:tcPr>
            <w:tcW w:w="719"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2017</w:t>
            </w:r>
          </w:p>
        </w:tc>
        <w:tc>
          <w:tcPr>
            <w:tcW w:w="709"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w:t>
            </w:r>
          </w:p>
        </w:tc>
        <w:tc>
          <w:tcPr>
            <w:tcW w:w="1418" w:type="dxa"/>
            <w:tcBorders>
              <w:top w:val="single" w:sz="6" w:space="0" w:color="auto"/>
              <w:left w:val="single" w:sz="6" w:space="0" w:color="auto"/>
              <w:bottom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13</w:t>
            </w:r>
          </w:p>
        </w:tc>
        <w:tc>
          <w:tcPr>
            <w:tcW w:w="1275"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538</w:t>
            </w:r>
          </w:p>
        </w:tc>
        <w:tc>
          <w:tcPr>
            <w:tcW w:w="1701"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258</w:t>
            </w:r>
          </w:p>
        </w:tc>
        <w:tc>
          <w:tcPr>
            <w:tcW w:w="1276"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37</w:t>
            </w:r>
          </w:p>
        </w:tc>
        <w:tc>
          <w:tcPr>
            <w:tcW w:w="1418"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45646</w:t>
            </w:r>
          </w:p>
        </w:tc>
        <w:tc>
          <w:tcPr>
            <w:tcW w:w="1275" w:type="dxa"/>
            <w:tcBorders>
              <w:top w:val="single" w:sz="6" w:space="0" w:color="auto"/>
              <w:left w:val="single" w:sz="6" w:space="0" w:color="auto"/>
              <w:bottom w:val="single" w:sz="6" w:space="0" w:color="auto"/>
              <w:right w:val="single" w:sz="6" w:space="0" w:color="auto"/>
            </w:tcBorders>
          </w:tcPr>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7760</w:t>
            </w:r>
          </w:p>
        </w:tc>
      </w:tr>
    </w:tbl>
    <w:p w:rsidR="00725965" w:rsidRPr="00725965" w:rsidRDefault="00725965" w:rsidP="00B774C0">
      <w:pPr>
        <w:autoSpaceDE w:val="0"/>
        <w:autoSpaceDN w:val="0"/>
        <w:adjustRightInd w:val="0"/>
        <w:spacing w:after="0" w:line="240" w:lineRule="auto"/>
        <w:ind w:right="-2"/>
        <w:jc w:val="both"/>
        <w:rPr>
          <w:rFonts w:ascii="Times New Roman CYR" w:eastAsia="Times New Roman" w:hAnsi="Times New Roman CYR" w:cs="Times New Roman"/>
          <w:b/>
          <w:bCs/>
          <w:sz w:val="28"/>
          <w:szCs w:val="28"/>
          <w:lang w:eastAsia="ru-RU"/>
        </w:rPr>
      </w:pPr>
    </w:p>
    <w:p w:rsidR="00725965" w:rsidRPr="00725965" w:rsidRDefault="00725965" w:rsidP="00B774C0">
      <w:pPr>
        <w:autoSpaceDE w:val="0"/>
        <w:autoSpaceDN w:val="0"/>
        <w:adjustRightInd w:val="0"/>
        <w:spacing w:after="0" w:line="240" w:lineRule="auto"/>
        <w:ind w:right="-2"/>
        <w:jc w:val="both"/>
        <w:rPr>
          <w:rFonts w:ascii="Times New Roman CYR" w:eastAsia="Times New Roman" w:hAnsi="Times New Roman CYR" w:cs="Times New Roman"/>
          <w:bCs/>
          <w:i/>
          <w:sz w:val="28"/>
          <w:szCs w:val="28"/>
          <w:lang w:eastAsia="ru-RU"/>
        </w:rPr>
      </w:pPr>
      <w:r w:rsidRPr="00725965">
        <w:rPr>
          <w:rFonts w:ascii="Times New Roman CYR" w:eastAsia="Times New Roman" w:hAnsi="Times New Roman CYR" w:cs="Times New Roman"/>
          <w:bCs/>
          <w:i/>
          <w:sz w:val="28"/>
          <w:szCs w:val="28"/>
          <w:lang w:eastAsia="ru-RU"/>
        </w:rPr>
        <w:t xml:space="preserve">2. Библиотечная система. </w:t>
      </w:r>
    </w:p>
    <w:p w:rsidR="00725965" w:rsidRPr="00725965" w:rsidRDefault="00725965" w:rsidP="00B774C0">
      <w:pPr>
        <w:autoSpaceDE w:val="0"/>
        <w:autoSpaceDN w:val="0"/>
        <w:adjustRightInd w:val="0"/>
        <w:spacing w:after="0" w:line="240" w:lineRule="auto"/>
        <w:ind w:right="-23"/>
        <w:jc w:val="both"/>
        <w:rPr>
          <w:rFonts w:ascii="Times New Roman CYR" w:eastAsia="Times New Roman" w:hAnsi="Times New Roman CYR" w:cs="Times New Roman"/>
          <w:b/>
          <w:bCs/>
          <w:sz w:val="28"/>
          <w:szCs w:val="28"/>
          <w:lang w:eastAsia="ru-RU"/>
        </w:rPr>
      </w:pPr>
      <w:r w:rsidRPr="00725965">
        <w:rPr>
          <w:rFonts w:ascii="Times New Roman CYR" w:eastAsia="Times New Roman" w:hAnsi="Times New Roman CYR" w:cs="Times New Roman"/>
          <w:color w:val="000000"/>
          <w:sz w:val="28"/>
          <w:szCs w:val="28"/>
          <w:lang w:eastAsia="ru-RU"/>
        </w:rPr>
        <w:t>Муниципальные библиотеки города Верхний Тагил являются основой библиотечной сети города и представляют собой важную часть информационного и культурного ресурса.</w:t>
      </w:r>
    </w:p>
    <w:p w:rsidR="00725965" w:rsidRPr="00725965" w:rsidRDefault="00725965" w:rsidP="00B774C0">
      <w:pPr>
        <w:autoSpaceDE w:val="0"/>
        <w:autoSpaceDN w:val="0"/>
        <w:adjustRightInd w:val="0"/>
        <w:spacing w:after="0" w:line="240" w:lineRule="auto"/>
        <w:ind w:right="-23"/>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Централизованной библиотечной системы нет, библиотечную деятельн</w:t>
      </w:r>
      <w:r w:rsidR="009F5B5F">
        <w:rPr>
          <w:rFonts w:ascii="Times New Roman CYR" w:eastAsia="Times New Roman" w:hAnsi="Times New Roman CYR" w:cs="Times New Roman"/>
          <w:sz w:val="28"/>
          <w:szCs w:val="28"/>
          <w:lang w:eastAsia="ru-RU"/>
        </w:rPr>
        <w:t xml:space="preserve">ость в 2017 году осуществляли: </w:t>
      </w:r>
      <w:r w:rsidRPr="00725965">
        <w:rPr>
          <w:rFonts w:ascii="Times New Roman CYR" w:eastAsia="Times New Roman" w:hAnsi="Times New Roman CYR" w:cs="Times New Roman"/>
          <w:sz w:val="28"/>
          <w:szCs w:val="28"/>
          <w:lang w:eastAsia="ru-RU"/>
        </w:rPr>
        <w:t xml:space="preserve">1 библиотека, имеющая статус юридического лица, 2 сельские библиотеки в структуре КДУ: </w:t>
      </w:r>
    </w:p>
    <w:p w:rsidR="00725965" w:rsidRPr="00725965" w:rsidRDefault="00725965" w:rsidP="00B774C0">
      <w:pPr>
        <w:autoSpaceDE w:val="0"/>
        <w:autoSpaceDN w:val="0"/>
        <w:adjustRightInd w:val="0"/>
        <w:spacing w:after="0" w:line="240" w:lineRule="auto"/>
        <w:ind w:right="-23"/>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Муниципальное бюджетное учреждение культуры Верхнетагильская городская библиотека им. Ф.Ф.Павленкова;</w:t>
      </w:r>
    </w:p>
    <w:p w:rsidR="00725965" w:rsidRPr="00725965" w:rsidRDefault="00725965" w:rsidP="00B774C0">
      <w:pPr>
        <w:autoSpaceDE w:val="0"/>
        <w:autoSpaceDN w:val="0"/>
        <w:adjustRightInd w:val="0"/>
        <w:spacing w:after="0" w:line="240" w:lineRule="auto"/>
        <w:ind w:right="-23"/>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Муниципальное бюджетное учреждение культуры «Половинновский сельский культурно-спортивный комплекс» сельская библиотека в поселке Половинный;</w:t>
      </w:r>
    </w:p>
    <w:p w:rsidR="00725965" w:rsidRPr="00725965" w:rsidRDefault="00725965" w:rsidP="00B774C0">
      <w:pPr>
        <w:autoSpaceDE w:val="0"/>
        <w:autoSpaceDN w:val="0"/>
        <w:adjustRightInd w:val="0"/>
        <w:spacing w:after="0" w:line="240" w:lineRule="auto"/>
        <w:ind w:right="-23"/>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Муниципальное бюджетное учреждение культуры «Половинновский сельский культурно-спортивный комплекс» сельская библиотека в поселке Белоречка.</w:t>
      </w:r>
    </w:p>
    <w:p w:rsidR="00725965" w:rsidRPr="00725965" w:rsidRDefault="00725965" w:rsidP="00B774C0">
      <w:pPr>
        <w:widowControl w:val="0"/>
        <w:spacing w:after="0" w:line="240" w:lineRule="auto"/>
        <w:jc w:val="both"/>
        <w:rPr>
          <w:rFonts w:ascii="Times New Roman" w:eastAsia="Times New Roman" w:hAnsi="Times New Roman" w:cs="Times New Roman"/>
          <w:color w:val="000000"/>
          <w:sz w:val="28"/>
          <w:szCs w:val="28"/>
          <w:lang w:eastAsia="ru-RU"/>
        </w:rPr>
      </w:pPr>
      <w:r w:rsidRPr="00725965">
        <w:rPr>
          <w:rFonts w:ascii="Times New Roman" w:eastAsia="Times New Roman" w:hAnsi="Times New Roman" w:cs="Times New Roman"/>
          <w:color w:val="000000"/>
          <w:sz w:val="28"/>
          <w:szCs w:val="28"/>
          <w:lang w:eastAsia="ru-RU"/>
        </w:rPr>
        <w:t xml:space="preserve">Основные цели библиотечного обслуживания населения: </w:t>
      </w:r>
    </w:p>
    <w:p w:rsidR="00725965" w:rsidRPr="00725965" w:rsidRDefault="00725965" w:rsidP="00B774C0">
      <w:pPr>
        <w:widowControl w:val="0"/>
        <w:spacing w:after="0" w:line="240" w:lineRule="auto"/>
        <w:jc w:val="both"/>
        <w:rPr>
          <w:rFonts w:ascii="Times New Roman" w:eastAsia="Times New Roman" w:hAnsi="Times New Roman" w:cs="Times New Roman"/>
          <w:color w:val="000000"/>
          <w:sz w:val="28"/>
          <w:szCs w:val="28"/>
          <w:lang w:eastAsia="ru-RU"/>
        </w:rPr>
      </w:pPr>
      <w:r w:rsidRPr="00725965">
        <w:rPr>
          <w:rFonts w:ascii="Times New Roman" w:eastAsia="Times New Roman" w:hAnsi="Times New Roman" w:cs="Times New Roman"/>
          <w:color w:val="000000"/>
          <w:sz w:val="28"/>
          <w:szCs w:val="28"/>
          <w:lang w:eastAsia="ru-RU"/>
        </w:rPr>
        <w:t xml:space="preserve">- качественное удовлетворение потребностей читателей в информационном обслуживании;  </w:t>
      </w:r>
    </w:p>
    <w:p w:rsidR="00725965" w:rsidRPr="00725965" w:rsidRDefault="00725965" w:rsidP="00B774C0">
      <w:pPr>
        <w:widowControl w:val="0"/>
        <w:spacing w:after="0" w:line="240" w:lineRule="auto"/>
        <w:jc w:val="both"/>
        <w:rPr>
          <w:rFonts w:ascii="Times New Roman" w:eastAsia="Times New Roman" w:hAnsi="Times New Roman" w:cs="Times New Roman"/>
          <w:color w:val="000000"/>
          <w:sz w:val="28"/>
          <w:szCs w:val="28"/>
          <w:lang w:eastAsia="ru-RU"/>
        </w:rPr>
      </w:pPr>
      <w:r w:rsidRPr="00725965">
        <w:rPr>
          <w:rFonts w:ascii="Times New Roman" w:eastAsia="Times New Roman" w:hAnsi="Times New Roman" w:cs="Times New Roman"/>
          <w:color w:val="000000"/>
          <w:sz w:val="28"/>
          <w:szCs w:val="28"/>
          <w:lang w:eastAsia="ru-RU"/>
        </w:rPr>
        <w:t>- формирование единого библиотечного фонда города;</w:t>
      </w:r>
    </w:p>
    <w:p w:rsidR="00725965" w:rsidRPr="00725965" w:rsidRDefault="00725965" w:rsidP="00B774C0">
      <w:pPr>
        <w:widowControl w:val="0"/>
        <w:spacing w:after="0" w:line="240" w:lineRule="auto"/>
        <w:jc w:val="both"/>
        <w:rPr>
          <w:rFonts w:ascii="Times New Roman" w:eastAsia="Times New Roman" w:hAnsi="Times New Roman" w:cs="Times New Roman"/>
          <w:sz w:val="28"/>
          <w:szCs w:val="28"/>
          <w:lang w:eastAsia="ru-RU"/>
        </w:rPr>
      </w:pPr>
      <w:r w:rsidRPr="00725965">
        <w:rPr>
          <w:rFonts w:ascii="Times New Roman" w:eastAsia="Times New Roman" w:hAnsi="Times New Roman" w:cs="Times New Roman"/>
          <w:color w:val="000000"/>
          <w:sz w:val="28"/>
          <w:szCs w:val="28"/>
          <w:lang w:eastAsia="ru-RU"/>
        </w:rPr>
        <w:t>- осуществление компьютеризация и внедрение автоматизированных библиотечных систем.</w:t>
      </w:r>
    </w:p>
    <w:p w:rsidR="00725965" w:rsidRPr="00725965" w:rsidRDefault="00725965" w:rsidP="00B774C0">
      <w:pPr>
        <w:widowControl w:val="0"/>
        <w:spacing w:after="0" w:line="240" w:lineRule="auto"/>
        <w:jc w:val="both"/>
        <w:rPr>
          <w:rFonts w:ascii="Times New Roman" w:eastAsia="Times New Roman" w:hAnsi="Times New Roman" w:cs="Times New Roman"/>
          <w:sz w:val="28"/>
          <w:szCs w:val="28"/>
          <w:lang w:eastAsia="ru-RU"/>
        </w:rPr>
      </w:pPr>
      <w:r w:rsidRPr="00725965">
        <w:rPr>
          <w:rFonts w:ascii="Times New Roman" w:eastAsia="Times New Roman" w:hAnsi="Times New Roman" w:cs="Times New Roman"/>
          <w:color w:val="000000"/>
          <w:sz w:val="28"/>
          <w:szCs w:val="28"/>
          <w:lang w:eastAsia="ru-RU"/>
        </w:rPr>
        <w:t xml:space="preserve">Вместе с тем, библиотечная сеть городского округа обладает рядом преимуществ: обеспечивает бесплатный, свободный доступ к библиотечным фондам и справочно-поисковому аппарату; ориентируется в обслуживании на все социальные группы; предлагает разнообразный спектр услуг; гарантирует высокий уровень </w:t>
      </w:r>
      <w:r w:rsidRPr="00725965">
        <w:rPr>
          <w:rFonts w:ascii="Times New Roman" w:eastAsia="Times New Roman" w:hAnsi="Times New Roman" w:cs="Times New Roman"/>
          <w:sz w:val="28"/>
          <w:szCs w:val="28"/>
          <w:lang w:eastAsia="ru-RU"/>
        </w:rPr>
        <w:t xml:space="preserve">проводимых культурно-досуговых мероприятий; укомплектована квалифицированными кадрами. </w:t>
      </w:r>
    </w:p>
    <w:p w:rsidR="00725965" w:rsidRPr="00725965" w:rsidRDefault="00725965" w:rsidP="00B774C0">
      <w:pPr>
        <w:spacing w:after="0" w:line="240" w:lineRule="auto"/>
        <w:jc w:val="center"/>
        <w:rPr>
          <w:rFonts w:ascii="Times New Roman CYR" w:eastAsia="Times New Roman" w:hAnsi="Times New Roman CYR" w:cs="Times New Roman"/>
          <w:sz w:val="28"/>
          <w:szCs w:val="28"/>
          <w:lang w:eastAsia="ru-RU"/>
        </w:rPr>
      </w:pPr>
    </w:p>
    <w:p w:rsidR="00725965" w:rsidRPr="00725965" w:rsidRDefault="00AF0FAC" w:rsidP="00B774C0">
      <w:pPr>
        <w:spacing w:after="0" w:line="240" w:lineRule="auto"/>
        <w:jc w:val="center"/>
        <w:rPr>
          <w:rFonts w:ascii="Arial" w:eastAsia="Times New Roman" w:hAnsi="Arial" w:cs="Arial"/>
          <w:sz w:val="28"/>
          <w:szCs w:val="28"/>
          <w:lang w:eastAsia="ru-RU"/>
        </w:rPr>
      </w:pPr>
      <w:r>
        <w:rPr>
          <w:rFonts w:ascii="Times New Roman CYR" w:eastAsia="Times New Roman" w:hAnsi="Times New Roman CYR" w:cs="Times New Roman"/>
          <w:sz w:val="28"/>
          <w:szCs w:val="28"/>
          <w:lang w:eastAsia="ru-RU"/>
        </w:rPr>
        <w:t xml:space="preserve">Таблица 2.15 - </w:t>
      </w:r>
      <w:r w:rsidR="004E040D">
        <w:rPr>
          <w:rFonts w:ascii="Times New Roman CYR" w:eastAsia="Times New Roman" w:hAnsi="Times New Roman CYR" w:cs="Times New Roman"/>
          <w:sz w:val="28"/>
          <w:szCs w:val="28"/>
          <w:lang w:eastAsia="ru-RU"/>
        </w:rPr>
        <w:t>Основные показатели</w:t>
      </w:r>
      <w:r w:rsidR="00725965" w:rsidRPr="00725965">
        <w:rPr>
          <w:rFonts w:ascii="Times New Roman CYR" w:eastAsia="Times New Roman" w:hAnsi="Times New Roman CYR" w:cs="Times New Roman"/>
          <w:sz w:val="28"/>
          <w:szCs w:val="28"/>
          <w:lang w:eastAsia="ru-RU"/>
        </w:rPr>
        <w:t xml:space="preserve"> деятельност</w:t>
      </w:r>
      <w:r>
        <w:rPr>
          <w:rFonts w:ascii="Times New Roman CYR" w:eastAsia="Times New Roman" w:hAnsi="Times New Roman CYR" w:cs="Times New Roman"/>
          <w:sz w:val="28"/>
          <w:szCs w:val="28"/>
          <w:lang w:eastAsia="ru-RU"/>
        </w:rPr>
        <w:t>и библиотек за 2015-2017 годы</w:t>
      </w:r>
    </w:p>
    <w:tbl>
      <w:tblPr>
        <w:tblW w:w="10031"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04"/>
        <w:gridCol w:w="1709"/>
        <w:gridCol w:w="1709"/>
        <w:gridCol w:w="1709"/>
      </w:tblGrid>
      <w:tr w:rsidR="00725965" w:rsidRPr="00725965" w:rsidTr="00ED7C0F">
        <w:trPr>
          <w:trHeight w:val="268"/>
        </w:trPr>
        <w:tc>
          <w:tcPr>
            <w:tcW w:w="4904" w:type="dxa"/>
            <w:vAlign w:val="center"/>
          </w:tcPr>
          <w:p w:rsidR="00725965" w:rsidRPr="00725965" w:rsidRDefault="00725965" w:rsidP="00B774C0">
            <w:pPr>
              <w:autoSpaceDE w:val="0"/>
              <w:autoSpaceDN w:val="0"/>
              <w:adjustRightInd w:val="0"/>
              <w:spacing w:after="0" w:line="240" w:lineRule="auto"/>
              <w:rPr>
                <w:rFonts w:ascii="Arial" w:eastAsia="Times New Roman" w:hAnsi="Arial" w:cs="Arial"/>
                <w:sz w:val="28"/>
                <w:szCs w:val="28"/>
                <w:lang w:eastAsia="ru-RU"/>
              </w:rPr>
            </w:pP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2015</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2016</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2017</w:t>
            </w:r>
          </w:p>
        </w:tc>
      </w:tr>
      <w:tr w:rsidR="00725965" w:rsidRPr="00725965" w:rsidTr="00ED7C0F">
        <w:trPr>
          <w:trHeight w:val="28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Книжный фонд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103 846</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104 454</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100 939</w:t>
            </w:r>
          </w:p>
        </w:tc>
      </w:tr>
      <w:tr w:rsidR="00725965" w:rsidRPr="00725965" w:rsidTr="00ED7C0F">
        <w:trPr>
          <w:trHeight w:val="288"/>
        </w:trPr>
        <w:tc>
          <w:tcPr>
            <w:tcW w:w="4904" w:type="dxa"/>
            <w:vAlign w:val="center"/>
          </w:tcPr>
          <w:p w:rsidR="00725965" w:rsidRPr="00725965" w:rsidRDefault="00725965" w:rsidP="00B774C0">
            <w:pPr>
              <w:autoSpaceDE w:val="0"/>
              <w:autoSpaceDN w:val="0"/>
              <w:adjustRightInd w:val="0"/>
              <w:spacing w:after="0" w:line="240" w:lineRule="auto"/>
              <w:ind w:right="24"/>
              <w:rPr>
                <w:rFonts w:ascii="Arial" w:eastAsia="Times New Roman" w:hAnsi="Arial" w:cs="Arial"/>
                <w:sz w:val="28"/>
                <w:szCs w:val="28"/>
                <w:lang w:eastAsia="ru-RU"/>
              </w:rPr>
            </w:pPr>
            <w:r w:rsidRPr="00725965">
              <w:rPr>
                <w:rFonts w:ascii="Times New Roman CYR" w:eastAsia="Times New Roman" w:hAnsi="Times New Roman CYR" w:cs="Times New Roman"/>
                <w:sz w:val="28"/>
                <w:szCs w:val="28"/>
                <w:lang w:eastAsia="ru-RU"/>
              </w:rPr>
              <w:t>в том числе – количество электронных изданий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5</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5</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5</w:t>
            </w:r>
          </w:p>
        </w:tc>
      </w:tr>
      <w:tr w:rsidR="00725965" w:rsidRPr="00725965" w:rsidTr="00ED7C0F">
        <w:trPr>
          <w:trHeight w:val="28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Новые поступления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653</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608</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2362</w:t>
            </w:r>
          </w:p>
        </w:tc>
      </w:tr>
      <w:tr w:rsidR="00725965" w:rsidRPr="00725965" w:rsidTr="00ED7C0F">
        <w:trPr>
          <w:trHeight w:val="28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Выбытия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0</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0</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5877</w:t>
            </w:r>
          </w:p>
        </w:tc>
      </w:tr>
      <w:tr w:rsidR="00725965" w:rsidRPr="00725965" w:rsidTr="00ED7C0F">
        <w:trPr>
          <w:trHeight w:val="28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lastRenderedPageBreak/>
              <w:t>Количество читателей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4 074</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4 061</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4 107</w:t>
            </w:r>
          </w:p>
        </w:tc>
      </w:tr>
      <w:tr w:rsidR="00725965" w:rsidRPr="00725965" w:rsidTr="00ED7C0F">
        <w:trPr>
          <w:trHeight w:val="27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Количество посещений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45 019</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46 956</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54 490</w:t>
            </w:r>
          </w:p>
        </w:tc>
      </w:tr>
      <w:tr w:rsidR="00725965" w:rsidRPr="00725965" w:rsidTr="00ED7C0F">
        <w:trPr>
          <w:trHeight w:val="26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Книговыдача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114 728</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128 194</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113 302</w:t>
            </w:r>
          </w:p>
        </w:tc>
      </w:tr>
      <w:tr w:rsidR="00725965" w:rsidRPr="00725965" w:rsidTr="00ED7C0F">
        <w:trPr>
          <w:trHeight w:val="26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Количество библиотек, подключённых к Интернет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3</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3</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3</w:t>
            </w:r>
          </w:p>
        </w:tc>
      </w:tr>
      <w:tr w:rsidR="00725965" w:rsidRPr="00725965" w:rsidTr="00ED7C0F">
        <w:trPr>
          <w:trHeight w:val="26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Количество компьютеров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10</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10</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10</w:t>
            </w:r>
          </w:p>
        </w:tc>
      </w:tr>
      <w:tr w:rsidR="00725965" w:rsidRPr="00725965" w:rsidTr="00ED7C0F">
        <w:trPr>
          <w:trHeight w:val="268"/>
        </w:trPr>
        <w:tc>
          <w:tcPr>
            <w:tcW w:w="4904" w:type="dxa"/>
            <w:vAlign w:val="center"/>
          </w:tcPr>
          <w:p w:rsidR="00725965" w:rsidRPr="00725965" w:rsidRDefault="00725965" w:rsidP="00B774C0">
            <w:pPr>
              <w:autoSpaceDE w:val="0"/>
              <w:autoSpaceDN w:val="0"/>
              <w:adjustRightInd w:val="0"/>
              <w:spacing w:after="0" w:line="240" w:lineRule="auto"/>
              <w:ind w:right="24"/>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Количество автоматизированных рабочих мест для читателей (ед.)</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3</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3</w:t>
            </w:r>
          </w:p>
        </w:tc>
        <w:tc>
          <w:tcPr>
            <w:tcW w:w="1709" w:type="dxa"/>
          </w:tcPr>
          <w:p w:rsidR="00725965" w:rsidRPr="00725965" w:rsidRDefault="00725965" w:rsidP="00B774C0">
            <w:pPr>
              <w:autoSpaceDE w:val="0"/>
              <w:autoSpaceDN w:val="0"/>
              <w:adjustRightInd w:val="0"/>
              <w:spacing w:after="0" w:line="240" w:lineRule="auto"/>
              <w:jc w:val="center"/>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3</w:t>
            </w:r>
          </w:p>
        </w:tc>
      </w:tr>
    </w:tbl>
    <w:p w:rsidR="00725965" w:rsidRPr="00725965" w:rsidRDefault="00725965" w:rsidP="00B774C0">
      <w:pPr>
        <w:autoSpaceDE w:val="0"/>
        <w:autoSpaceDN w:val="0"/>
        <w:adjustRightInd w:val="0"/>
        <w:spacing w:after="0" w:line="240" w:lineRule="auto"/>
        <w:ind w:right="-2"/>
        <w:jc w:val="both"/>
        <w:rPr>
          <w:rFonts w:ascii="Times New Roman CYR" w:eastAsia="Times New Roman" w:hAnsi="Times New Roman CYR" w:cs="Times New Roman"/>
          <w:b/>
          <w:bCs/>
          <w:sz w:val="28"/>
          <w:szCs w:val="28"/>
          <w:lang w:eastAsia="ru-RU"/>
        </w:rPr>
      </w:pPr>
    </w:p>
    <w:p w:rsidR="00725965" w:rsidRPr="00725965" w:rsidRDefault="00725965" w:rsidP="00B774C0">
      <w:pPr>
        <w:autoSpaceDE w:val="0"/>
        <w:autoSpaceDN w:val="0"/>
        <w:adjustRightInd w:val="0"/>
        <w:spacing w:after="0" w:line="240" w:lineRule="auto"/>
        <w:ind w:right="-2"/>
        <w:jc w:val="both"/>
        <w:rPr>
          <w:rFonts w:ascii="Times New Roman CYR" w:eastAsia="Times New Roman" w:hAnsi="Times New Roman CYR" w:cs="Times New Roman"/>
          <w:bCs/>
          <w:i/>
          <w:sz w:val="28"/>
          <w:szCs w:val="28"/>
          <w:lang w:eastAsia="ru-RU"/>
        </w:rPr>
      </w:pPr>
      <w:r w:rsidRPr="00725965">
        <w:rPr>
          <w:rFonts w:ascii="Times New Roman CYR" w:eastAsia="Times New Roman" w:hAnsi="Times New Roman CYR" w:cs="Times New Roman"/>
          <w:bCs/>
          <w:i/>
          <w:sz w:val="28"/>
          <w:szCs w:val="28"/>
          <w:lang w:eastAsia="ru-RU"/>
        </w:rPr>
        <w:t>3. Музеи.</w:t>
      </w:r>
    </w:p>
    <w:p w:rsidR="00725965" w:rsidRPr="00725965" w:rsidRDefault="00725965" w:rsidP="00B774C0">
      <w:pPr>
        <w:spacing w:after="0" w:line="240" w:lineRule="auto"/>
        <w:ind w:firstLine="708"/>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color w:val="000000"/>
          <w:sz w:val="28"/>
          <w:szCs w:val="28"/>
          <w:lang w:eastAsia="ru-RU"/>
        </w:rPr>
        <w:tab/>
      </w:r>
      <w:r w:rsidRPr="00725965">
        <w:rPr>
          <w:rFonts w:ascii="Times New Roman CYR" w:eastAsia="Times New Roman" w:hAnsi="Times New Roman CYR" w:cs="Times New Roman"/>
          <w:sz w:val="28"/>
          <w:szCs w:val="28"/>
          <w:lang w:eastAsia="ru-RU"/>
        </w:rPr>
        <w:t>Музейную деятельность на территории городского округа осуществляет 1 краеведческий музей. С 1 января 2016 году имеет статус автономного учреждения культуры,</w:t>
      </w:r>
      <w:r w:rsidRPr="00725965">
        <w:rPr>
          <w:rFonts w:ascii="Times New Roman CYR" w:eastAsia="Times New Roman" w:hAnsi="Times New Roman CYR" w:cs="Times New Roman"/>
          <w:spacing w:val="4"/>
          <w:sz w:val="28"/>
          <w:szCs w:val="28"/>
          <w:lang w:eastAsia="ru-RU"/>
        </w:rPr>
        <w:t xml:space="preserve"> штат </w:t>
      </w:r>
      <w:r w:rsidRPr="00725965">
        <w:rPr>
          <w:rFonts w:ascii="Times New Roman CYR" w:eastAsia="Times New Roman" w:hAnsi="Times New Roman CYR" w:cs="Times New Roman"/>
          <w:spacing w:val="3"/>
          <w:sz w:val="28"/>
          <w:szCs w:val="28"/>
          <w:lang w:eastAsia="ru-RU"/>
        </w:rPr>
        <w:t>насчитывает 5 специалистов (директор, хранитель фондов, 1,5 ставки экскурсовод, художник-</w:t>
      </w:r>
      <w:r w:rsidRPr="00725965">
        <w:rPr>
          <w:rFonts w:ascii="Times New Roman CYR" w:eastAsia="Times New Roman" w:hAnsi="Times New Roman CYR" w:cs="Times New Roman"/>
          <w:sz w:val="28"/>
          <w:szCs w:val="28"/>
          <w:lang w:eastAsia="ru-RU"/>
        </w:rPr>
        <w:t>оформитель, смотритель музея).</w:t>
      </w:r>
    </w:p>
    <w:p w:rsidR="00725965" w:rsidRPr="00725965" w:rsidRDefault="00725965" w:rsidP="00B774C0">
      <w:p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В музее ведется работа по следующим направлениям:</w:t>
      </w:r>
    </w:p>
    <w:p w:rsidR="00725965" w:rsidRPr="00725965" w:rsidRDefault="00725965" w:rsidP="00B774C0">
      <w:pPr>
        <w:numPr>
          <w:ilvl w:val="0"/>
          <w:numId w:val="79"/>
        </w:num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Научно-фондовая работа (Комплектование основного и научно-вспомогательного фондов);</w:t>
      </w:r>
    </w:p>
    <w:p w:rsidR="00725965" w:rsidRPr="00725965" w:rsidRDefault="00725965" w:rsidP="00B774C0">
      <w:pPr>
        <w:numPr>
          <w:ilvl w:val="0"/>
          <w:numId w:val="80"/>
        </w:num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Научно-исследовательская работа (сбор, исследование и обработка материалов по истории нашего края);</w:t>
      </w:r>
    </w:p>
    <w:p w:rsidR="00725965" w:rsidRPr="00725965" w:rsidRDefault="00725965" w:rsidP="00B774C0">
      <w:pPr>
        <w:numPr>
          <w:ilvl w:val="0"/>
          <w:numId w:val="80"/>
        </w:num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Участие в научно-практических конференциях, семинарах, встреча с краеведами, родоведами;</w:t>
      </w:r>
    </w:p>
    <w:p w:rsidR="00725965" w:rsidRPr="00725965" w:rsidRDefault="00725965" w:rsidP="00B774C0">
      <w:pPr>
        <w:numPr>
          <w:ilvl w:val="0"/>
          <w:numId w:val="80"/>
        </w:num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Экспозиционно-выставочная работа (Создание стаци</w:t>
      </w:r>
      <w:r w:rsidR="003E7639">
        <w:rPr>
          <w:rFonts w:ascii="Times New Roman CYR" w:eastAsia="Times New Roman" w:hAnsi="Times New Roman CYR" w:cs="Times New Roman"/>
          <w:sz w:val="28"/>
          <w:szCs w:val="28"/>
          <w:lang w:eastAsia="ru-RU"/>
        </w:rPr>
        <w:t>онарных, передвижных и выездных</w:t>
      </w:r>
      <w:r w:rsidRPr="00725965">
        <w:rPr>
          <w:rFonts w:ascii="Times New Roman CYR" w:eastAsia="Times New Roman" w:hAnsi="Times New Roman CYR" w:cs="Times New Roman"/>
          <w:sz w:val="28"/>
          <w:szCs w:val="28"/>
          <w:lang w:eastAsia="ru-RU"/>
        </w:rPr>
        <w:t xml:space="preserve"> выставок);</w:t>
      </w:r>
    </w:p>
    <w:p w:rsidR="00725965" w:rsidRPr="00725965" w:rsidRDefault="00725965" w:rsidP="00B774C0">
      <w:pPr>
        <w:numPr>
          <w:ilvl w:val="0"/>
          <w:numId w:val="80"/>
        </w:num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Экскурсионная деятельность (Обзорные экскурсии, индивидуальные и групповые);</w:t>
      </w:r>
    </w:p>
    <w:p w:rsidR="00725965" w:rsidRPr="00725965" w:rsidRDefault="00725965" w:rsidP="00B774C0">
      <w:pPr>
        <w:numPr>
          <w:ilvl w:val="0"/>
          <w:numId w:val="80"/>
        </w:num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Массовые мероприятия.</w:t>
      </w:r>
    </w:p>
    <w:p w:rsidR="00725965" w:rsidRPr="00725965" w:rsidRDefault="00725965" w:rsidP="00B774C0">
      <w:pPr>
        <w:spacing w:after="0" w:line="240" w:lineRule="auto"/>
        <w:jc w:val="both"/>
        <w:rPr>
          <w:rFonts w:ascii="Times New Roman CYR" w:eastAsia="Times New Roman" w:hAnsi="Times New Roman CYR" w:cs="Times New Roman"/>
          <w:sz w:val="28"/>
          <w:szCs w:val="28"/>
          <w:lang w:eastAsia="ru-RU"/>
        </w:rPr>
      </w:pPr>
    </w:p>
    <w:p w:rsidR="00725965" w:rsidRPr="00725965" w:rsidRDefault="00725965" w:rsidP="00B774C0">
      <w:pPr>
        <w:spacing w:after="0" w:line="240" w:lineRule="auto"/>
        <w:ind w:firstLine="709"/>
        <w:jc w:val="both"/>
        <w:rPr>
          <w:rFonts w:ascii="Times New Roman CYR" w:eastAsia="Times New Roman" w:hAnsi="Times New Roman CYR" w:cs="Times New Roman"/>
          <w:sz w:val="28"/>
          <w:szCs w:val="28"/>
        </w:rPr>
      </w:pPr>
      <w:r w:rsidRPr="00725965">
        <w:rPr>
          <w:rFonts w:ascii="Times New Roman CYR" w:eastAsia="Times New Roman" w:hAnsi="Times New Roman CYR" w:cs="Times New Roman"/>
          <w:sz w:val="28"/>
          <w:szCs w:val="28"/>
        </w:rPr>
        <w:t>В музее активно продолжают работать клубы: Родовед, Краевед.</w:t>
      </w:r>
    </w:p>
    <w:p w:rsidR="00725965" w:rsidRPr="00725965" w:rsidRDefault="00725965" w:rsidP="00B774C0">
      <w:pPr>
        <w:spacing w:after="0" w:line="240" w:lineRule="auto"/>
        <w:ind w:firstLine="709"/>
        <w:jc w:val="both"/>
        <w:rPr>
          <w:rFonts w:ascii="Times New Roman CYR" w:eastAsia="Times New Roman" w:hAnsi="Times New Roman CYR" w:cs="Times New Roman"/>
          <w:sz w:val="28"/>
          <w:szCs w:val="28"/>
        </w:rPr>
      </w:pPr>
      <w:r w:rsidRPr="00725965">
        <w:rPr>
          <w:rFonts w:ascii="Times New Roman CYR" w:eastAsia="Times New Roman" w:hAnsi="Times New Roman CYR" w:cs="Times New Roman"/>
          <w:sz w:val="28"/>
          <w:szCs w:val="28"/>
        </w:rPr>
        <w:t>В 2017 году музею было передано здание так называемой «красной школы», прежде в нем располагалась Павленковская библиотека. Приказом Управления государственной охраны объектов культурного наследия Свердловской области от 22.09.2017 № 329 здание получило статус объекта культурного наследия «Здание земской школы» 1905-1911 гг., расположенного по адресу: город Верхний Тагил, ул. Чапаева, д.3 и находящегося в муниципальной собственности. Здание находится в аварийном состоянии с 2014 года, когда фонды Павленковской библиотеки были вывезены из-за угрозы разрушения здания. Теперь предстоит большая работа по проведению противоаварийных работ, затем по ремонту здания.</w:t>
      </w:r>
    </w:p>
    <w:p w:rsidR="00725965" w:rsidRPr="00725965" w:rsidRDefault="00725965" w:rsidP="00B774C0">
      <w:pPr>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xml:space="preserve">Серьезными проблемами в музейной сфере, по-прежнему, являются: </w:t>
      </w:r>
    </w:p>
    <w:p w:rsidR="00725965" w:rsidRPr="00725965" w:rsidRDefault="00725965" w:rsidP="00B774C0">
      <w:pPr>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недостаток бюджетного финансирования и собственных средств, не позволяющий модернизировать постоянные экспозиции, осуществлять крупные выставочные проекты, осуществлять фондово-закупочную деятельность, реставрацию музейных предметов, проводить ремонты помещений;</w:t>
      </w:r>
    </w:p>
    <w:p w:rsidR="00725965" w:rsidRPr="00725965" w:rsidRDefault="00725965" w:rsidP="00B774C0">
      <w:pPr>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lastRenderedPageBreak/>
        <w:t>- недостаточно развитая материально-техническая база, дефицит имеющихся экспозиционных площадей и фондохранилищ, отсутствие в имеющихся фондохранилищах климат-контроля, недостаток современного экспозиционно-выставочного и фондового оборудования;</w:t>
      </w:r>
    </w:p>
    <w:p w:rsidR="00725965" w:rsidRPr="00725965" w:rsidRDefault="00725965" w:rsidP="00B774C0">
      <w:pPr>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неудовлетворительное состояние зданий и помещений, в которых расположен муниципальный музей, потребность в ремонте и реставрации зданий (на 2018 год из средств местного бюджета выделены средства на ремонт фасада и цоколя здания музея);</w:t>
      </w:r>
    </w:p>
    <w:p w:rsidR="00725965" w:rsidRPr="00725965" w:rsidRDefault="00725965" w:rsidP="00B774C0">
      <w:pPr>
        <w:spacing w:after="0" w:line="240" w:lineRule="auto"/>
        <w:ind w:firstLine="709"/>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 xml:space="preserve">- отсутствие в музее информационных систем учета, составления и ведения электронных каталогов; </w:t>
      </w:r>
    </w:p>
    <w:p w:rsidR="00725965" w:rsidRPr="00725965" w:rsidRDefault="00725965" w:rsidP="00B774C0">
      <w:pPr>
        <w:spacing w:after="0" w:line="240" w:lineRule="auto"/>
        <w:jc w:val="both"/>
        <w:rPr>
          <w:rFonts w:ascii="Times New Roman CYR" w:eastAsia="Times New Roman" w:hAnsi="Times New Roman CYR" w:cs="Times New Roman"/>
          <w:sz w:val="28"/>
          <w:szCs w:val="28"/>
          <w:lang w:eastAsia="ru-RU"/>
        </w:rPr>
      </w:pPr>
      <w:r w:rsidRPr="00725965">
        <w:rPr>
          <w:rFonts w:ascii="Times New Roman CYR" w:eastAsia="Times New Roman" w:hAnsi="Times New Roman CYR" w:cs="Times New Roman"/>
          <w:sz w:val="28"/>
          <w:szCs w:val="28"/>
          <w:lang w:eastAsia="ru-RU"/>
        </w:rPr>
        <w:tab/>
        <w:t>- небольшие штаты музея, не предусматривающие наличие технических специалистов, способных сопровождать сайт, реставраторов, специалистов, владеющих проектным методом и умением вести научно-исследовательскую работу.</w:t>
      </w:r>
    </w:p>
    <w:p w:rsidR="00725965" w:rsidRPr="00725965" w:rsidRDefault="00AF0FAC" w:rsidP="00B774C0">
      <w:pPr>
        <w:shd w:val="clear" w:color="auto" w:fill="FFFFFF"/>
        <w:spacing w:after="0" w:line="240" w:lineRule="auto"/>
        <w:ind w:right="-1" w:firstLine="347"/>
        <w:jc w:val="center"/>
        <w:rPr>
          <w:rFonts w:ascii="Times New Roman" w:hAnsi="Times New Roman" w:cs="Times New Roman"/>
          <w:sz w:val="28"/>
          <w:szCs w:val="28"/>
          <w:lang w:eastAsia="ru-RU"/>
        </w:rPr>
      </w:pPr>
      <w:r>
        <w:rPr>
          <w:rFonts w:ascii="Times New Roman" w:hAnsi="Times New Roman" w:cs="Times New Roman"/>
          <w:sz w:val="28"/>
          <w:szCs w:val="28"/>
          <w:lang w:eastAsia="ru-RU"/>
        </w:rPr>
        <w:t>Таблица 2.16</w:t>
      </w:r>
      <w:r w:rsidR="004E040D">
        <w:rPr>
          <w:rFonts w:ascii="Times New Roman" w:hAnsi="Times New Roman" w:cs="Times New Roman"/>
          <w:sz w:val="28"/>
          <w:szCs w:val="28"/>
          <w:lang w:eastAsia="ru-RU"/>
        </w:rPr>
        <w:t xml:space="preserve"> - О</w:t>
      </w:r>
      <w:r w:rsidR="00725965" w:rsidRPr="00725965">
        <w:rPr>
          <w:rFonts w:ascii="Times New Roman" w:hAnsi="Times New Roman" w:cs="Times New Roman"/>
          <w:sz w:val="28"/>
          <w:szCs w:val="28"/>
          <w:lang w:eastAsia="ru-RU"/>
        </w:rPr>
        <w:t>сн</w:t>
      </w:r>
      <w:r w:rsidR="004E040D">
        <w:rPr>
          <w:rFonts w:ascii="Times New Roman" w:hAnsi="Times New Roman" w:cs="Times New Roman"/>
          <w:sz w:val="28"/>
          <w:szCs w:val="28"/>
          <w:lang w:eastAsia="ru-RU"/>
        </w:rPr>
        <w:t>овные показатели</w:t>
      </w:r>
      <w:r w:rsidR="002855FB">
        <w:rPr>
          <w:rFonts w:ascii="Times New Roman" w:hAnsi="Times New Roman" w:cs="Times New Roman"/>
          <w:sz w:val="28"/>
          <w:szCs w:val="28"/>
          <w:lang w:eastAsia="ru-RU"/>
        </w:rPr>
        <w:t xml:space="preserve"> деятельности музея</w:t>
      </w:r>
      <w:r w:rsidR="004E040D">
        <w:rPr>
          <w:rFonts w:ascii="Times New Roman" w:hAnsi="Times New Roman" w:cs="Times New Roman"/>
          <w:sz w:val="28"/>
          <w:szCs w:val="28"/>
          <w:lang w:eastAsia="ru-RU"/>
        </w:rPr>
        <w:t xml:space="preserve"> за 2015-2017 годы</w:t>
      </w:r>
    </w:p>
    <w:tbl>
      <w:tblPr>
        <w:tblW w:w="0" w:type="auto"/>
        <w:tblInd w:w="-13" w:type="dxa"/>
        <w:tblCellMar>
          <w:top w:w="15" w:type="dxa"/>
          <w:left w:w="15" w:type="dxa"/>
          <w:bottom w:w="15" w:type="dxa"/>
          <w:right w:w="15" w:type="dxa"/>
        </w:tblCellMar>
        <w:tblLook w:val="0000"/>
      </w:tblPr>
      <w:tblGrid>
        <w:gridCol w:w="3487"/>
        <w:gridCol w:w="1971"/>
        <w:gridCol w:w="1971"/>
        <w:gridCol w:w="1971"/>
      </w:tblGrid>
      <w:tr w:rsidR="00725965" w:rsidRPr="00725965" w:rsidTr="00ED7C0F">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rPr>
                <w:rFonts w:ascii="Times New Roman CYR" w:eastAsia="Times New Roman" w:hAnsi="Times New Roman CYR" w:cs="Times New Roman"/>
                <w:sz w:val="28"/>
                <w:szCs w:val="28"/>
                <w:lang w:eastAsia="ru-RU"/>
              </w:rPr>
            </w:pP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2015</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2016</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2017</w:t>
            </w:r>
          </w:p>
        </w:tc>
      </w:tr>
      <w:tr w:rsidR="00725965" w:rsidRPr="00725965" w:rsidTr="00ED7C0F">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633860" w:rsidP="00B774C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Основной библиотечный </w:t>
            </w:r>
            <w:r w:rsidR="00720134">
              <w:rPr>
                <w:rFonts w:ascii="Times New Roman" w:hAnsi="Times New Roman" w:cs="Times New Roman"/>
                <w:sz w:val="28"/>
                <w:szCs w:val="28"/>
                <w:lang w:eastAsia="ru-RU"/>
              </w:rPr>
              <w:t>фонд:</w:t>
            </w:r>
            <w:r w:rsidR="00725965" w:rsidRPr="00725965">
              <w:rPr>
                <w:rFonts w:ascii="Times New Roman" w:hAnsi="Times New Roman" w:cs="Times New Roman"/>
                <w:sz w:val="28"/>
                <w:szCs w:val="28"/>
                <w:lang w:eastAsia="ru-RU"/>
              </w:rPr>
              <w:t>общее количество (ед.)</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9, 604</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10, 004</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10, 428</w:t>
            </w:r>
          </w:p>
        </w:tc>
      </w:tr>
      <w:tr w:rsidR="00725965" w:rsidRPr="00725965" w:rsidTr="00ED7C0F">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rPr>
                <w:rFonts w:ascii="Times New Roman" w:hAnsi="Times New Roman" w:cs="Times New Roman"/>
                <w:sz w:val="28"/>
                <w:szCs w:val="28"/>
                <w:lang w:eastAsia="ru-RU"/>
              </w:rPr>
            </w:pPr>
            <w:r w:rsidRPr="00725965">
              <w:rPr>
                <w:rFonts w:ascii="Times New Roman" w:hAnsi="Times New Roman" w:cs="Times New Roman"/>
                <w:sz w:val="28"/>
                <w:szCs w:val="28"/>
                <w:lang w:eastAsia="ru-RU"/>
              </w:rPr>
              <w:t>Новые поступления (ед.)</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441</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400</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424</w:t>
            </w:r>
          </w:p>
        </w:tc>
      </w:tr>
      <w:tr w:rsidR="00725965" w:rsidRPr="00725965" w:rsidTr="00ED7C0F">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rPr>
                <w:rFonts w:ascii="Times New Roman" w:hAnsi="Times New Roman" w:cs="Times New Roman"/>
                <w:sz w:val="28"/>
                <w:szCs w:val="28"/>
                <w:lang w:eastAsia="ru-RU"/>
              </w:rPr>
            </w:pPr>
            <w:r w:rsidRPr="00725965">
              <w:rPr>
                <w:rFonts w:ascii="Times New Roman" w:hAnsi="Times New Roman" w:cs="Times New Roman"/>
                <w:sz w:val="28"/>
                <w:szCs w:val="28"/>
                <w:lang w:eastAsia="ru-RU"/>
              </w:rPr>
              <w:t>Количество посетителей (тыс. чел.)</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11 614</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10 773</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12 934</w:t>
            </w:r>
          </w:p>
        </w:tc>
      </w:tr>
      <w:tr w:rsidR="00725965" w:rsidRPr="00725965" w:rsidTr="00ED7C0F">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rPr>
                <w:rFonts w:ascii="Times New Roman" w:hAnsi="Times New Roman" w:cs="Times New Roman"/>
                <w:sz w:val="28"/>
                <w:szCs w:val="28"/>
                <w:lang w:eastAsia="ru-RU"/>
              </w:rPr>
            </w:pPr>
            <w:r w:rsidRPr="00725965">
              <w:rPr>
                <w:rFonts w:ascii="Times New Roman" w:hAnsi="Times New Roman" w:cs="Times New Roman"/>
                <w:sz w:val="28"/>
                <w:szCs w:val="28"/>
                <w:lang w:eastAsia="ru-RU"/>
              </w:rPr>
              <w:t>Количество экскурсий (ед.)</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397</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387</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524</w:t>
            </w:r>
          </w:p>
        </w:tc>
      </w:tr>
      <w:tr w:rsidR="00725965" w:rsidRPr="00725965" w:rsidTr="00ED7C0F">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rPr>
                <w:rFonts w:ascii="Times New Roman" w:hAnsi="Times New Roman" w:cs="Times New Roman"/>
                <w:sz w:val="28"/>
                <w:szCs w:val="28"/>
                <w:lang w:eastAsia="ru-RU"/>
              </w:rPr>
            </w:pPr>
            <w:r w:rsidRPr="00725965">
              <w:rPr>
                <w:rFonts w:ascii="Times New Roman" w:hAnsi="Times New Roman" w:cs="Times New Roman"/>
                <w:sz w:val="28"/>
                <w:szCs w:val="28"/>
                <w:lang w:eastAsia="ru-RU"/>
              </w:rPr>
              <w:t>Научно-просветительские мероприятия (ед.)</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149</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114</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153</w:t>
            </w:r>
          </w:p>
        </w:tc>
      </w:tr>
      <w:tr w:rsidR="00725965" w:rsidRPr="00725965" w:rsidTr="00ED7C0F">
        <w:trPr>
          <w:trHeight w:val="179"/>
        </w:trPr>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rPr>
                <w:rFonts w:ascii="Times New Roman" w:hAnsi="Times New Roman" w:cs="Times New Roman"/>
                <w:sz w:val="28"/>
                <w:szCs w:val="28"/>
                <w:lang w:eastAsia="ru-RU"/>
              </w:rPr>
            </w:pPr>
            <w:r w:rsidRPr="00725965">
              <w:rPr>
                <w:rFonts w:ascii="Times New Roman" w:hAnsi="Times New Roman" w:cs="Times New Roman"/>
                <w:sz w:val="28"/>
                <w:szCs w:val="28"/>
                <w:lang w:eastAsia="ru-RU"/>
              </w:rPr>
              <w:t>Количество выставок (ед.)</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68</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73</w:t>
            </w:r>
          </w:p>
        </w:tc>
        <w:tc>
          <w:tcPr>
            <w:tcW w:w="201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25965" w:rsidRPr="00725965" w:rsidRDefault="00725965" w:rsidP="00B774C0">
            <w:pPr>
              <w:spacing w:after="0" w:line="240" w:lineRule="auto"/>
              <w:jc w:val="center"/>
              <w:rPr>
                <w:rFonts w:ascii="Times New Roman" w:hAnsi="Times New Roman" w:cs="Times New Roman"/>
                <w:sz w:val="28"/>
                <w:szCs w:val="28"/>
                <w:lang w:eastAsia="ru-RU"/>
              </w:rPr>
            </w:pPr>
            <w:r w:rsidRPr="00725965">
              <w:rPr>
                <w:rFonts w:ascii="Times New Roman" w:hAnsi="Times New Roman" w:cs="Times New Roman"/>
                <w:sz w:val="28"/>
                <w:szCs w:val="28"/>
                <w:lang w:eastAsia="ru-RU"/>
              </w:rPr>
              <w:t>83</w:t>
            </w:r>
          </w:p>
        </w:tc>
      </w:tr>
    </w:tbl>
    <w:p w:rsidR="00112100" w:rsidRPr="00112100" w:rsidRDefault="00112100" w:rsidP="00B774C0">
      <w:pPr>
        <w:spacing w:after="0" w:line="240" w:lineRule="auto"/>
        <w:ind w:firstLine="709"/>
        <w:rPr>
          <w:rFonts w:ascii="Times New Roman" w:hAnsi="Times New Roman" w:cs="Times New Roman"/>
          <w:sz w:val="28"/>
          <w:szCs w:val="28"/>
          <w:lang w:eastAsia="ru-RU"/>
        </w:rPr>
      </w:pPr>
    </w:p>
    <w:p w:rsidR="00112100" w:rsidRPr="00112100" w:rsidRDefault="00112100" w:rsidP="00B774C0">
      <w:pPr>
        <w:spacing w:after="0" w:line="240" w:lineRule="auto"/>
        <w:rPr>
          <w:rFonts w:ascii="Times New Roman" w:hAnsi="Times New Roman" w:cs="Times New Roman"/>
          <w:b/>
          <w:i/>
          <w:sz w:val="28"/>
          <w:szCs w:val="28"/>
          <w:lang w:eastAsia="ru-RU"/>
        </w:rPr>
      </w:pPr>
      <w:r w:rsidRPr="00112100">
        <w:rPr>
          <w:rFonts w:ascii="Times New Roman" w:hAnsi="Times New Roman" w:cs="Times New Roman"/>
          <w:b/>
          <w:i/>
          <w:sz w:val="28"/>
          <w:szCs w:val="28"/>
          <w:lang w:eastAsia="ru-RU"/>
        </w:rPr>
        <w:t>Физическая культура и спорт</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 xml:space="preserve">На территории городского округа Верхний Тагил имеется 50 спортивных сооружений, в том числе 42 сооружения находятся в муниципальной собственности. Общая площадь 24 плоскостных спортивных сооружений составляет 30,794 тыс. кв. м. Количество спортивных залов составляет 23 единиц, из них 21 муниципальных объектов. Общая площадь существующих спортивных залов составляет 3,793 тыс. кв. м. </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На территории городского округа Верхний Тагил действует ряд спортивных учреждений: МАУС «Спорти</w:t>
      </w:r>
      <w:r w:rsidR="00BC48A1">
        <w:rPr>
          <w:rFonts w:ascii="Times New Roman" w:hAnsi="Times New Roman" w:cs="Times New Roman"/>
          <w:sz w:val="28"/>
          <w:szCs w:val="28"/>
          <w:lang w:eastAsia="ru-RU"/>
        </w:rPr>
        <w:t xml:space="preserve">вно-оздоровительный комплекс», </w:t>
      </w:r>
      <w:r w:rsidRPr="00B25508">
        <w:rPr>
          <w:rFonts w:ascii="Times New Roman" w:hAnsi="Times New Roman" w:cs="Times New Roman"/>
          <w:sz w:val="28"/>
          <w:szCs w:val="28"/>
          <w:lang w:eastAsia="ru-RU"/>
        </w:rPr>
        <w:t xml:space="preserve">МАУ ДО «Центр детско-юношеский» и МБУК «Половинновский сельский </w:t>
      </w:r>
      <w:r w:rsidR="00BC48A1">
        <w:rPr>
          <w:rFonts w:ascii="Times New Roman" w:hAnsi="Times New Roman" w:cs="Times New Roman"/>
          <w:sz w:val="28"/>
          <w:szCs w:val="28"/>
          <w:lang w:eastAsia="ru-RU"/>
        </w:rPr>
        <w:t>культурно-спортивный комплекс».</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 xml:space="preserve">В городском округе проводится большая работа по развитию массового детско-юношеского спорта. В этом направлении работают спортивные секции на базе МАУ ДО «Детско-юношеский центр». </w:t>
      </w:r>
    </w:p>
    <w:p w:rsidR="00BC48A1"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 xml:space="preserve">На базе учреждения осуществляют работу 13 кружков и секций, в том числе 9 спортивных секций (69% от общего количества кружков и секций). </w:t>
      </w:r>
      <w:r w:rsidRPr="00B25508">
        <w:rPr>
          <w:rFonts w:ascii="Times New Roman" w:hAnsi="Times New Roman" w:cs="Times New Roman"/>
          <w:sz w:val="28"/>
          <w:szCs w:val="28"/>
          <w:lang w:eastAsia="ru-RU"/>
        </w:rPr>
        <w:lastRenderedPageBreak/>
        <w:t xml:space="preserve">Всего в учреждении обучаются 458 человек, в том числе 327 человек – </w:t>
      </w:r>
      <w:r w:rsidR="00BC48A1">
        <w:rPr>
          <w:rFonts w:ascii="Times New Roman" w:hAnsi="Times New Roman" w:cs="Times New Roman"/>
          <w:sz w:val="28"/>
          <w:szCs w:val="28"/>
          <w:lang w:eastAsia="ru-RU"/>
        </w:rPr>
        <w:t>воспитанники спортивных секций.</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Воспитанники спортивных секций являются участниками, победителями и призерами городских, окружных, областных</w:t>
      </w:r>
      <w:r w:rsidR="00BC48A1">
        <w:rPr>
          <w:rFonts w:ascii="Times New Roman" w:hAnsi="Times New Roman" w:cs="Times New Roman"/>
          <w:sz w:val="28"/>
          <w:szCs w:val="28"/>
          <w:lang w:eastAsia="ru-RU"/>
        </w:rPr>
        <w:t xml:space="preserve">, региональных и всероссийских </w:t>
      </w:r>
      <w:r w:rsidRPr="00B25508">
        <w:rPr>
          <w:rFonts w:ascii="Times New Roman" w:hAnsi="Times New Roman" w:cs="Times New Roman"/>
          <w:sz w:val="28"/>
          <w:szCs w:val="28"/>
          <w:lang w:eastAsia="ru-RU"/>
        </w:rPr>
        <w:t>соревнований по видам спорта.</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Для детей и подростков, воспитанников МАУ ДО ДЮЦ</w:t>
      </w:r>
      <w:r w:rsidR="00BC48A1">
        <w:rPr>
          <w:rFonts w:ascii="Times New Roman" w:hAnsi="Times New Roman" w:cs="Times New Roman"/>
          <w:sz w:val="28"/>
          <w:szCs w:val="28"/>
          <w:lang w:eastAsia="ru-RU"/>
        </w:rPr>
        <w:t xml:space="preserve">, организованно и проведено 53 </w:t>
      </w:r>
      <w:r w:rsidRPr="00B25508">
        <w:rPr>
          <w:rFonts w:ascii="Times New Roman" w:hAnsi="Times New Roman" w:cs="Times New Roman"/>
          <w:sz w:val="28"/>
          <w:szCs w:val="28"/>
          <w:lang w:eastAsia="ru-RU"/>
        </w:rPr>
        <w:t>физкультурно-массовых мероприятий в городском округе Верхний Тагил. Организованно 39 выездов воспитанников МАУ ДО ДЮЦ в составе команды городского округа Верхний Тагил для участия в окружных, областных, региональных и вс</w:t>
      </w:r>
      <w:r w:rsidR="00887A55">
        <w:rPr>
          <w:rFonts w:ascii="Times New Roman" w:hAnsi="Times New Roman" w:cs="Times New Roman"/>
          <w:sz w:val="28"/>
          <w:szCs w:val="28"/>
          <w:lang w:eastAsia="ru-RU"/>
        </w:rPr>
        <w:t xml:space="preserve">ероссийских </w:t>
      </w:r>
      <w:r w:rsidRPr="00B25508">
        <w:rPr>
          <w:rFonts w:ascii="Times New Roman" w:hAnsi="Times New Roman" w:cs="Times New Roman"/>
          <w:sz w:val="28"/>
          <w:szCs w:val="28"/>
          <w:lang w:eastAsia="ru-RU"/>
        </w:rPr>
        <w:t xml:space="preserve">соревнований по видам спорта. </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МАУ ДО ДЮЦ оказывает организационную помощь Федерации самбо Свердловской области в проведении Областного турнира по самбо, памяти Героя России Игоря Хоменко, так же помощь Горнозаводскому управленческому округу в организации проведения Первенства Горнозаводского управленческого округа по шахматам и самбо среди юношей и девушек. Педагоги дополнительного образования МАУ ДО ДЮЦ имеют судейские категории и участвуют в судействе г</w:t>
      </w:r>
      <w:r w:rsidR="00944AFA">
        <w:rPr>
          <w:rFonts w:ascii="Times New Roman" w:hAnsi="Times New Roman" w:cs="Times New Roman"/>
          <w:sz w:val="28"/>
          <w:szCs w:val="28"/>
          <w:lang w:eastAsia="ru-RU"/>
        </w:rPr>
        <w:t xml:space="preserve">ородских, окружных и областных </w:t>
      </w:r>
      <w:r w:rsidRPr="00B25508">
        <w:rPr>
          <w:rFonts w:ascii="Times New Roman" w:hAnsi="Times New Roman" w:cs="Times New Roman"/>
          <w:sz w:val="28"/>
          <w:szCs w:val="28"/>
          <w:lang w:eastAsia="ru-RU"/>
        </w:rPr>
        <w:t>соревнований. 29 обучающихся имеют 3 юношеский разряд (25 по борьбе Самбо и 4 по Шахматам).</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 xml:space="preserve">В Детско-юношеском центре так же развиваются платные услуги для населения старше 18 лет, предоставляется спортивный зал «Атлетической гимнастики» (посетило за 2017 год 63 человека). </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Муниципальное автономное учреждение спорта «Спортивно-оздоровительный комплекс», создано в декабре 2012 года, в составе комплекса спортивные сооружения: футбольное поле, беговая дорожка, трибуны, крытый многофункциональный манеж (зима - хоккейный корт, лето- площадка Workout, площадка «Уличные тренажеры», площадка для пляжного волейбола, площадка для игры в городки, спортивный павильон (3 спортивных зала, тир, 2 раздевалки), малый спортивный павильон (спортивный зал, 3 раздевалки, 3 кабинета администрации).</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На спортивных сооружения</w:t>
      </w:r>
      <w:r w:rsidR="0088215F">
        <w:rPr>
          <w:rFonts w:ascii="Times New Roman" w:hAnsi="Times New Roman" w:cs="Times New Roman"/>
          <w:sz w:val="28"/>
          <w:szCs w:val="28"/>
          <w:lang w:eastAsia="ru-RU"/>
        </w:rPr>
        <w:t>х</w:t>
      </w:r>
      <w:r w:rsidRPr="00B25508">
        <w:rPr>
          <w:rFonts w:ascii="Times New Roman" w:hAnsi="Times New Roman" w:cs="Times New Roman"/>
          <w:sz w:val="28"/>
          <w:szCs w:val="28"/>
          <w:lang w:eastAsia="ru-RU"/>
        </w:rPr>
        <w:t xml:space="preserve"> МАУС СОК осуществляются платные</w:t>
      </w:r>
      <w:r w:rsidR="005D39EE">
        <w:rPr>
          <w:rFonts w:ascii="Times New Roman" w:hAnsi="Times New Roman" w:cs="Times New Roman"/>
          <w:sz w:val="28"/>
          <w:szCs w:val="28"/>
          <w:lang w:eastAsia="ru-RU"/>
        </w:rPr>
        <w:t xml:space="preserve"> услуги по направлениям: аренда </w:t>
      </w:r>
      <w:r w:rsidRPr="00B25508">
        <w:rPr>
          <w:rFonts w:ascii="Times New Roman" w:hAnsi="Times New Roman" w:cs="Times New Roman"/>
          <w:sz w:val="28"/>
          <w:szCs w:val="28"/>
          <w:lang w:eastAsia="ru-RU"/>
        </w:rPr>
        <w:t>и посещение спортивных объектов, посещение зала для настольного тенниса, посещение тренажерного зала, прокат коньков.</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На базе учреждения осуществляют работу 11 спортивных секций.</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 xml:space="preserve">В 2017 году МАУС СОК организовали и провели 95 физкультурно-спортивных мероприятий для жителей городского округа Верхний Тагил, в том числе массовых областных, всероссийских – «Оранжевый мяч», «Футбольная </w:t>
      </w:r>
      <w:r w:rsidR="005D39EE">
        <w:rPr>
          <w:rFonts w:ascii="Times New Roman" w:hAnsi="Times New Roman" w:cs="Times New Roman"/>
          <w:sz w:val="28"/>
          <w:szCs w:val="28"/>
          <w:lang w:eastAsia="ru-RU"/>
        </w:rPr>
        <w:t xml:space="preserve">страна», «Кросс Наций», «Лыжня </w:t>
      </w:r>
      <w:r w:rsidRPr="00B25508">
        <w:rPr>
          <w:rFonts w:ascii="Times New Roman" w:hAnsi="Times New Roman" w:cs="Times New Roman"/>
          <w:sz w:val="28"/>
          <w:szCs w:val="28"/>
          <w:lang w:eastAsia="ru-RU"/>
        </w:rPr>
        <w:t>России». МАУС СОК оказали организационную помощь Федерации самбо Свердловской области (предоставление спортивного павильона для проведения Областного турнира по самбо среди юношей 2005-2006 г.р., памяти Героя России Игоря Хоменко).</w:t>
      </w:r>
    </w:p>
    <w:p w:rsidR="00B25508" w:rsidRPr="00B25508" w:rsidRDefault="005D39EE"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00B25508" w:rsidRPr="00B25508">
        <w:rPr>
          <w:rFonts w:ascii="Times New Roman" w:hAnsi="Times New Roman" w:cs="Times New Roman"/>
          <w:sz w:val="28"/>
          <w:szCs w:val="28"/>
          <w:lang w:eastAsia="ru-RU"/>
        </w:rPr>
        <w:t xml:space="preserve">2017 </w:t>
      </w:r>
      <w:r w:rsidR="00CA754F">
        <w:rPr>
          <w:rFonts w:ascii="Times New Roman" w:hAnsi="Times New Roman" w:cs="Times New Roman"/>
          <w:sz w:val="28"/>
          <w:szCs w:val="28"/>
          <w:lang w:eastAsia="ru-RU"/>
        </w:rPr>
        <w:t xml:space="preserve">году на спортивных сооружениях </w:t>
      </w:r>
      <w:r w:rsidR="00B25508" w:rsidRPr="00B25508">
        <w:rPr>
          <w:rFonts w:ascii="Times New Roman" w:hAnsi="Times New Roman" w:cs="Times New Roman"/>
          <w:sz w:val="28"/>
          <w:szCs w:val="28"/>
          <w:lang w:eastAsia="ru-RU"/>
        </w:rPr>
        <w:t>МАУС СОК организованна подготовка работников администрации и депутатов городского округ</w:t>
      </w:r>
      <w:r w:rsidR="0088215F">
        <w:rPr>
          <w:rFonts w:ascii="Times New Roman" w:hAnsi="Times New Roman" w:cs="Times New Roman"/>
          <w:sz w:val="28"/>
          <w:szCs w:val="28"/>
          <w:lang w:eastAsia="ru-RU"/>
        </w:rPr>
        <w:t xml:space="preserve">а </w:t>
      </w:r>
      <w:r w:rsidR="0088215F">
        <w:rPr>
          <w:rFonts w:ascii="Times New Roman" w:hAnsi="Times New Roman" w:cs="Times New Roman"/>
          <w:sz w:val="28"/>
          <w:szCs w:val="28"/>
          <w:lang w:eastAsia="ru-RU"/>
        </w:rPr>
        <w:lastRenderedPageBreak/>
        <w:t>Верхний Тагил к участию в XXI</w:t>
      </w:r>
      <w:r w:rsidR="00B25508" w:rsidRPr="00B25508">
        <w:rPr>
          <w:rFonts w:ascii="Times New Roman" w:hAnsi="Times New Roman" w:cs="Times New Roman"/>
          <w:sz w:val="28"/>
          <w:szCs w:val="28"/>
          <w:lang w:eastAsia="ru-RU"/>
        </w:rPr>
        <w:t xml:space="preserve"> Спартакиаде сотрудников администраций муниципальных образований Свердловской обла</w:t>
      </w:r>
      <w:r w:rsidR="00024E71">
        <w:rPr>
          <w:rFonts w:ascii="Times New Roman" w:hAnsi="Times New Roman" w:cs="Times New Roman"/>
          <w:sz w:val="28"/>
          <w:szCs w:val="28"/>
          <w:lang w:eastAsia="ru-RU"/>
        </w:rPr>
        <w:t>сти. С</w:t>
      </w:r>
      <w:r w:rsidR="00B25508" w:rsidRPr="00B25508">
        <w:rPr>
          <w:rFonts w:ascii="Times New Roman" w:hAnsi="Times New Roman" w:cs="Times New Roman"/>
          <w:sz w:val="28"/>
          <w:szCs w:val="28"/>
          <w:lang w:eastAsia="ru-RU"/>
        </w:rPr>
        <w:t>отрудники администрации и депутаты участвовали в 6 соревнованиях из 7 возможных (настольный теннис, стрельба, дартс, шахматы, футбол, волейбол). В 2017 году городской округ Верхний Тагил занял девятое место среди городов районного уровня Свердловской области.</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 xml:space="preserve">Так же на территории МАУС «Спортивно-оздоровительный комплекс» осуществляет деятельность общественная организация Любительский футбольный клуб «Гранит».  </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МАУС «Спортивно-оздоровительный комплекс» совместно с МКУ «Управление культуры, спорта и молодежной политики городского округа Ве</w:t>
      </w:r>
      <w:r w:rsidR="00401D8B">
        <w:rPr>
          <w:rFonts w:ascii="Times New Roman" w:hAnsi="Times New Roman" w:cs="Times New Roman"/>
          <w:sz w:val="28"/>
          <w:szCs w:val="28"/>
          <w:lang w:eastAsia="ru-RU"/>
        </w:rPr>
        <w:t>рхний Тагил» организует</w:t>
      </w:r>
      <w:r w:rsidR="00340C6E">
        <w:rPr>
          <w:rFonts w:ascii="Times New Roman" w:hAnsi="Times New Roman" w:cs="Times New Roman"/>
          <w:sz w:val="28"/>
          <w:szCs w:val="28"/>
          <w:lang w:eastAsia="ru-RU"/>
        </w:rPr>
        <w:t xml:space="preserve"> и проводит</w:t>
      </w:r>
      <w:r w:rsidRPr="00B25508">
        <w:rPr>
          <w:rFonts w:ascii="Times New Roman" w:hAnsi="Times New Roman" w:cs="Times New Roman"/>
          <w:sz w:val="28"/>
          <w:szCs w:val="28"/>
          <w:lang w:eastAsia="ru-RU"/>
        </w:rPr>
        <w:t xml:space="preserve"> спортивно-массовые мероприятия для инвалидов из средств местного бюджета. В секции «Адаптивная физическая культура» занимается 33 человека по видам спорта: дартс, бадминтон, настольный теннис.  В 2017 году было проведено 7 спортивно-массовых мероприятий для инвалидов, в том числе традиционная Спартакиада городского округа Верхний Тагил среди инвалидов, в которой приняло участие 22 человека. </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В 2015 году МАУС СОК назначен центром тестирования городского округа Верхний Тагил. На спортивных соо</w:t>
      </w:r>
      <w:r w:rsidR="00581892">
        <w:rPr>
          <w:rFonts w:ascii="Times New Roman" w:hAnsi="Times New Roman" w:cs="Times New Roman"/>
          <w:sz w:val="28"/>
          <w:szCs w:val="28"/>
          <w:lang w:eastAsia="ru-RU"/>
        </w:rPr>
        <w:t xml:space="preserve">ружениях МБУС СОК проведено 23 </w:t>
      </w:r>
      <w:r w:rsidRPr="00B25508">
        <w:rPr>
          <w:rFonts w:ascii="Times New Roman" w:hAnsi="Times New Roman" w:cs="Times New Roman"/>
          <w:sz w:val="28"/>
          <w:szCs w:val="28"/>
          <w:lang w:eastAsia="ru-RU"/>
        </w:rPr>
        <w:t>мероприятия в городе Верхний Тагил и 6 мероприятий в поселке Половинный по прие</w:t>
      </w:r>
      <w:r w:rsidR="00AD4A82">
        <w:rPr>
          <w:rFonts w:ascii="Times New Roman" w:hAnsi="Times New Roman" w:cs="Times New Roman"/>
          <w:sz w:val="28"/>
          <w:szCs w:val="28"/>
          <w:lang w:eastAsia="ru-RU"/>
        </w:rPr>
        <w:t xml:space="preserve">му государственных нормативов Всероссийского </w:t>
      </w:r>
      <w:r w:rsidRPr="00B25508">
        <w:rPr>
          <w:rFonts w:ascii="Times New Roman" w:hAnsi="Times New Roman" w:cs="Times New Roman"/>
          <w:sz w:val="28"/>
          <w:szCs w:val="28"/>
          <w:lang w:eastAsia="ru-RU"/>
        </w:rPr>
        <w:t>физкультурно-спортивного комплекса «Готов к труду и обороне» (ГТО): Фестиваль (зимний и летний) ГТО среди жителей городского округа Верхний Тагил V-XI ступеней, Фестиваль среди школьников городского округа Верхний Тагил I-V ступеней, Сдача государственных нормативов с 1 по 11 ступень жителей г</w:t>
      </w:r>
      <w:r w:rsidR="00CA754F">
        <w:rPr>
          <w:rFonts w:ascii="Times New Roman" w:hAnsi="Times New Roman" w:cs="Times New Roman"/>
          <w:sz w:val="28"/>
          <w:szCs w:val="28"/>
          <w:lang w:eastAsia="ru-RU"/>
        </w:rPr>
        <w:t>ородского округа Верхний Тагил.</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Спортивно-массовое обслуживание сельских жителей осуществляется на территории поселка Половинный Муниципальным бюджетным учреждением культуры «Половинновский сельский культурно-спортивный комплекс». В состав учреждения относится лыжная трасса в лесополосе, футбольное поле с дорожкой, спортивный зал. В зимнее время года МБУК СКСК заключает договор на пользование хоккейным кортом</w:t>
      </w:r>
      <w:r w:rsidR="00F52A6D">
        <w:rPr>
          <w:rFonts w:ascii="Times New Roman" w:hAnsi="Times New Roman" w:cs="Times New Roman"/>
          <w:sz w:val="28"/>
          <w:szCs w:val="28"/>
          <w:lang w:eastAsia="ru-RU"/>
        </w:rPr>
        <w:t>,</w:t>
      </w:r>
      <w:r w:rsidRPr="00B25508">
        <w:rPr>
          <w:rFonts w:ascii="Times New Roman" w:hAnsi="Times New Roman" w:cs="Times New Roman"/>
          <w:sz w:val="28"/>
          <w:szCs w:val="28"/>
          <w:lang w:eastAsia="ru-RU"/>
        </w:rPr>
        <w:t xml:space="preserve"> расположенным на территории МАОУ СОШ №10, хоккейный корт используется для массового катания на коньках, проведение соревнований согласно Календарному плану.  Для жителей поселка за 2017 год проведено 53 соревнования, в том числе «Лыжня России», «Кросс Наций». За 2017 год спортивный зал для занятий физической ку</w:t>
      </w:r>
      <w:r w:rsidR="008E3390">
        <w:rPr>
          <w:rFonts w:ascii="Times New Roman" w:hAnsi="Times New Roman" w:cs="Times New Roman"/>
          <w:sz w:val="28"/>
          <w:szCs w:val="28"/>
          <w:lang w:eastAsia="ru-RU"/>
        </w:rPr>
        <w:t>льтурой и спортом посетили 247</w:t>
      </w:r>
      <w:r w:rsidRPr="00B25508">
        <w:rPr>
          <w:rFonts w:ascii="Times New Roman" w:hAnsi="Times New Roman" w:cs="Times New Roman"/>
          <w:sz w:val="28"/>
          <w:szCs w:val="28"/>
          <w:lang w:eastAsia="ru-RU"/>
        </w:rPr>
        <w:t xml:space="preserve"> человек 5867 раз. </w:t>
      </w:r>
    </w:p>
    <w:p w:rsidR="00340C6E"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t xml:space="preserve">В спортивном зале ведется организованная работа с населением. Специалисты по физической культуре проводят секции «Общая физическая подготовка», «Адаптивная физическая культура», «Тяжёлая атлетика», «Настольный теннис». </w:t>
      </w:r>
    </w:p>
    <w:p w:rsidR="00B25508" w:rsidRPr="00B25508" w:rsidRDefault="00B25508" w:rsidP="00B774C0">
      <w:pPr>
        <w:spacing w:after="0" w:line="240" w:lineRule="auto"/>
        <w:ind w:firstLine="709"/>
        <w:jc w:val="both"/>
        <w:rPr>
          <w:rFonts w:ascii="Times New Roman" w:hAnsi="Times New Roman" w:cs="Times New Roman"/>
          <w:sz w:val="28"/>
          <w:szCs w:val="28"/>
          <w:lang w:eastAsia="ru-RU"/>
        </w:rPr>
      </w:pPr>
      <w:r w:rsidRPr="00B25508">
        <w:rPr>
          <w:rFonts w:ascii="Times New Roman" w:hAnsi="Times New Roman" w:cs="Times New Roman"/>
          <w:sz w:val="28"/>
          <w:szCs w:val="28"/>
          <w:lang w:eastAsia="ru-RU"/>
        </w:rPr>
        <w:lastRenderedPageBreak/>
        <w:t xml:space="preserve">В 2017 году создана новая спортивная секция «Общая физическая подготовка» с уклоном «Мини-футбол». Секцию посещают юноши (24 человека) поселка Половинный. </w:t>
      </w:r>
    </w:p>
    <w:p w:rsidR="007C20F8" w:rsidRPr="007C20F8" w:rsidRDefault="007C20F8" w:rsidP="00B774C0">
      <w:pPr>
        <w:spacing w:after="0" w:line="240" w:lineRule="auto"/>
        <w:ind w:firstLine="709"/>
        <w:jc w:val="both"/>
        <w:rPr>
          <w:rFonts w:ascii="Times New Roman" w:hAnsi="Times New Roman" w:cs="Times New Roman"/>
          <w:sz w:val="28"/>
          <w:szCs w:val="28"/>
          <w:lang w:eastAsia="ru-RU"/>
        </w:rPr>
      </w:pPr>
      <w:r w:rsidRPr="007C20F8">
        <w:rPr>
          <w:rFonts w:ascii="Times New Roman" w:hAnsi="Times New Roman" w:cs="Times New Roman"/>
          <w:sz w:val="28"/>
          <w:szCs w:val="28"/>
          <w:lang w:eastAsia="ru-RU"/>
        </w:rPr>
        <w:t>Проблемы</w:t>
      </w:r>
      <w:r>
        <w:rPr>
          <w:rFonts w:ascii="Times New Roman" w:hAnsi="Times New Roman" w:cs="Times New Roman"/>
          <w:sz w:val="28"/>
          <w:szCs w:val="28"/>
          <w:lang w:eastAsia="ru-RU"/>
        </w:rPr>
        <w:t xml:space="preserve"> в сфе</w:t>
      </w:r>
      <w:r w:rsidR="00DB2B32">
        <w:rPr>
          <w:rFonts w:ascii="Times New Roman" w:hAnsi="Times New Roman" w:cs="Times New Roman"/>
          <w:sz w:val="28"/>
          <w:szCs w:val="28"/>
          <w:lang w:eastAsia="ru-RU"/>
        </w:rPr>
        <w:t>ре физической культуры и спорта</w:t>
      </w:r>
      <w:r>
        <w:rPr>
          <w:rFonts w:ascii="Times New Roman" w:hAnsi="Times New Roman" w:cs="Times New Roman"/>
          <w:sz w:val="28"/>
          <w:szCs w:val="28"/>
          <w:lang w:eastAsia="ru-RU"/>
        </w:rPr>
        <w:t>:</w:t>
      </w:r>
    </w:p>
    <w:p w:rsidR="007C20F8" w:rsidRPr="007C20F8" w:rsidRDefault="007C20F8" w:rsidP="00B774C0">
      <w:pPr>
        <w:spacing w:after="0" w:line="240" w:lineRule="auto"/>
        <w:ind w:firstLine="709"/>
        <w:jc w:val="both"/>
        <w:rPr>
          <w:rFonts w:ascii="Times New Roman" w:hAnsi="Times New Roman" w:cs="Times New Roman"/>
          <w:sz w:val="28"/>
          <w:szCs w:val="28"/>
          <w:lang w:eastAsia="ru-RU"/>
        </w:rPr>
      </w:pPr>
      <w:r w:rsidRPr="007C20F8">
        <w:rPr>
          <w:rFonts w:ascii="Times New Roman" w:hAnsi="Times New Roman" w:cs="Times New Roman"/>
          <w:sz w:val="28"/>
          <w:szCs w:val="28"/>
          <w:lang w:eastAsia="ru-RU"/>
        </w:rPr>
        <w:t>Основной проблемой на территории городского округа Верхний Тагил остается отсутствие современных спортивных сооружений. Имея профессиональный кадровый потенциал, Верхнетагильские команды в различных видах спорта не могут участвовать в соревнованиях областного масштаба на равных позициях с командами, имеющими удовлетворительные спортивные базы.</w:t>
      </w:r>
    </w:p>
    <w:p w:rsidR="007C20F8" w:rsidRPr="007C20F8" w:rsidRDefault="007C20F8" w:rsidP="00B774C0">
      <w:pPr>
        <w:spacing w:after="0" w:line="240" w:lineRule="auto"/>
        <w:ind w:firstLine="709"/>
        <w:jc w:val="both"/>
        <w:rPr>
          <w:rFonts w:ascii="Times New Roman" w:hAnsi="Times New Roman" w:cs="Times New Roman"/>
          <w:sz w:val="28"/>
          <w:szCs w:val="28"/>
          <w:lang w:eastAsia="ru-RU"/>
        </w:rPr>
      </w:pPr>
      <w:r w:rsidRPr="007C20F8">
        <w:rPr>
          <w:rFonts w:ascii="Times New Roman" w:hAnsi="Times New Roman" w:cs="Times New Roman"/>
          <w:sz w:val="28"/>
          <w:szCs w:val="28"/>
          <w:lang w:eastAsia="ru-RU"/>
        </w:rPr>
        <w:t>Таким образом, очевиден ряд проблем, отрицательно влияющих на развитие физической культуры и спорта на территории городского округа Верхний Тагил:</w:t>
      </w:r>
    </w:p>
    <w:p w:rsidR="007C20F8" w:rsidRPr="007C20F8" w:rsidRDefault="007C20F8" w:rsidP="00B774C0">
      <w:pPr>
        <w:spacing w:after="0" w:line="240" w:lineRule="auto"/>
        <w:ind w:firstLine="709"/>
        <w:jc w:val="both"/>
        <w:rPr>
          <w:rFonts w:ascii="Times New Roman" w:hAnsi="Times New Roman" w:cs="Times New Roman"/>
          <w:sz w:val="28"/>
          <w:szCs w:val="28"/>
          <w:lang w:eastAsia="ru-RU"/>
        </w:rPr>
      </w:pPr>
      <w:r w:rsidRPr="007C20F8">
        <w:rPr>
          <w:rFonts w:ascii="Times New Roman" w:hAnsi="Times New Roman" w:cs="Times New Roman"/>
          <w:sz w:val="28"/>
          <w:szCs w:val="28"/>
          <w:lang w:eastAsia="ru-RU"/>
        </w:rPr>
        <w:t>1.Отсутствие на территории городского округа Верхний Тагил современного спортивного сооружения;</w:t>
      </w:r>
    </w:p>
    <w:p w:rsidR="007C20F8" w:rsidRPr="007C20F8" w:rsidRDefault="007C20F8" w:rsidP="00B774C0">
      <w:pPr>
        <w:spacing w:after="0" w:line="240" w:lineRule="auto"/>
        <w:ind w:firstLine="709"/>
        <w:jc w:val="both"/>
        <w:rPr>
          <w:rFonts w:ascii="Times New Roman" w:hAnsi="Times New Roman" w:cs="Times New Roman"/>
          <w:sz w:val="28"/>
          <w:szCs w:val="28"/>
          <w:lang w:eastAsia="ru-RU"/>
        </w:rPr>
      </w:pPr>
      <w:r w:rsidRPr="007C20F8">
        <w:rPr>
          <w:rFonts w:ascii="Times New Roman" w:hAnsi="Times New Roman" w:cs="Times New Roman"/>
          <w:sz w:val="28"/>
          <w:szCs w:val="28"/>
          <w:lang w:eastAsia="ru-RU"/>
        </w:rPr>
        <w:t>2.Слабая материально-техническая база спортивных учреждений.</w:t>
      </w:r>
    </w:p>
    <w:p w:rsidR="00112100" w:rsidRPr="00112100" w:rsidRDefault="00112100" w:rsidP="00B774C0">
      <w:pPr>
        <w:spacing w:after="0" w:line="240" w:lineRule="auto"/>
        <w:ind w:firstLine="709"/>
        <w:jc w:val="both"/>
        <w:rPr>
          <w:rFonts w:ascii="Times New Roman" w:hAnsi="Times New Roman" w:cs="Times New Roman"/>
          <w:sz w:val="28"/>
          <w:szCs w:val="28"/>
          <w:lang w:eastAsia="ru-RU"/>
        </w:rPr>
      </w:pPr>
    </w:p>
    <w:p w:rsidR="00112100" w:rsidRPr="00112100" w:rsidRDefault="00112100" w:rsidP="00B774C0">
      <w:pPr>
        <w:spacing w:after="0" w:line="240" w:lineRule="auto"/>
        <w:rPr>
          <w:rFonts w:ascii="Times New Roman" w:hAnsi="Times New Roman" w:cs="Times New Roman"/>
          <w:b/>
          <w:i/>
          <w:sz w:val="28"/>
          <w:szCs w:val="28"/>
          <w:lang w:eastAsia="ru-RU"/>
        </w:rPr>
      </w:pPr>
      <w:r w:rsidRPr="00112100">
        <w:rPr>
          <w:rFonts w:ascii="Times New Roman" w:hAnsi="Times New Roman" w:cs="Times New Roman"/>
          <w:b/>
          <w:i/>
          <w:sz w:val="28"/>
          <w:szCs w:val="28"/>
          <w:lang w:eastAsia="ru-RU"/>
        </w:rPr>
        <w:t>Социальная сфера</w:t>
      </w:r>
    </w:p>
    <w:p w:rsidR="00A56005" w:rsidRDefault="00112100" w:rsidP="00B774C0">
      <w:pPr>
        <w:spacing w:after="0" w:line="240" w:lineRule="auto"/>
        <w:ind w:firstLine="709"/>
        <w:jc w:val="both"/>
        <w:rPr>
          <w:rFonts w:ascii="Times New Roman" w:hAnsi="Times New Roman" w:cs="Times New Roman"/>
          <w:sz w:val="28"/>
          <w:szCs w:val="28"/>
        </w:rPr>
      </w:pPr>
      <w:r w:rsidRPr="00A56005">
        <w:rPr>
          <w:rFonts w:ascii="Times New Roman" w:eastAsia="Times New Roman" w:hAnsi="Times New Roman"/>
          <w:sz w:val="28"/>
          <w:szCs w:val="28"/>
          <w:lang w:eastAsia="ru-RU"/>
        </w:rPr>
        <w:t xml:space="preserve">Реализация государственной политики в сфере обеспечения социальной поддержки населения возложена на Министерство социальной политики Свердловской области. Администрация </w:t>
      </w:r>
      <w:r w:rsidRPr="00A56005">
        <w:rPr>
          <w:rFonts w:ascii="Times New Roman" w:eastAsia="Times New Roman" w:hAnsi="Times New Roman" w:cs="Times New Roman"/>
          <w:sz w:val="28"/>
          <w:szCs w:val="28"/>
          <w:lang w:eastAsia="ru-RU"/>
        </w:rPr>
        <w:t>г</w:t>
      </w:r>
      <w:r w:rsidR="00E91A75" w:rsidRPr="00A56005">
        <w:rPr>
          <w:rFonts w:ascii="Times New Roman" w:eastAsia="Times New Roman" w:hAnsi="Times New Roman" w:cs="Times New Roman"/>
          <w:sz w:val="28"/>
          <w:szCs w:val="28"/>
          <w:lang w:eastAsia="ru-RU"/>
        </w:rPr>
        <w:t>ородского округа Верхний Тагил</w:t>
      </w:r>
      <w:r w:rsidRPr="00A56005">
        <w:rPr>
          <w:rFonts w:ascii="Times New Roman" w:eastAsia="Times New Roman" w:hAnsi="Times New Roman"/>
          <w:sz w:val="28"/>
          <w:szCs w:val="28"/>
          <w:lang w:eastAsia="ru-RU"/>
        </w:rPr>
        <w:t xml:space="preserve"> в рамках своих полномочий организует работу по предоставлению мер дополнительной социальной поддержки отдельным категориям граждан. </w:t>
      </w:r>
      <w:r w:rsidR="00E91A75" w:rsidRPr="00A56005">
        <w:rPr>
          <w:rFonts w:ascii="Times New Roman" w:hAnsi="Times New Roman" w:cs="Times New Roman"/>
          <w:sz w:val="28"/>
          <w:szCs w:val="28"/>
        </w:rPr>
        <w:t xml:space="preserve">На базе казенного учреждения </w:t>
      </w:r>
      <w:r w:rsidR="00A56005">
        <w:rPr>
          <w:rFonts w:ascii="Times New Roman" w:hAnsi="Times New Roman" w:cs="Times New Roman"/>
          <w:sz w:val="28"/>
          <w:szCs w:val="28"/>
        </w:rPr>
        <w:t>«</w:t>
      </w:r>
      <w:r w:rsidR="00E91A75" w:rsidRPr="00A56005">
        <w:rPr>
          <w:rFonts w:ascii="Times New Roman" w:hAnsi="Times New Roman" w:cs="Times New Roman"/>
          <w:sz w:val="28"/>
          <w:szCs w:val="28"/>
        </w:rPr>
        <w:t>К</w:t>
      </w:r>
      <w:r w:rsidR="00A56005">
        <w:rPr>
          <w:rFonts w:ascii="Times New Roman" w:hAnsi="Times New Roman" w:cs="Times New Roman"/>
          <w:sz w:val="28"/>
          <w:szCs w:val="28"/>
        </w:rPr>
        <w:t>омплексно-расчетный центр»</w:t>
      </w:r>
      <w:r w:rsidRPr="00A56005">
        <w:rPr>
          <w:rFonts w:ascii="Times New Roman" w:hAnsi="Times New Roman" w:cs="Times New Roman"/>
          <w:sz w:val="28"/>
          <w:szCs w:val="28"/>
        </w:rPr>
        <w:t xml:space="preserve"> организовано предоставление субсидий</w:t>
      </w:r>
      <w:r w:rsidR="00C5179D">
        <w:rPr>
          <w:rFonts w:ascii="Times New Roman" w:hAnsi="Times New Roman" w:cs="Times New Roman"/>
          <w:sz w:val="28"/>
          <w:szCs w:val="28"/>
        </w:rPr>
        <w:t xml:space="preserve"> и льгот</w:t>
      </w:r>
      <w:r w:rsidRPr="00A56005">
        <w:rPr>
          <w:rFonts w:ascii="Times New Roman" w:hAnsi="Times New Roman" w:cs="Times New Roman"/>
          <w:sz w:val="28"/>
          <w:szCs w:val="28"/>
        </w:rPr>
        <w:t xml:space="preserve"> населени</w:t>
      </w:r>
      <w:r w:rsidR="00A56005">
        <w:rPr>
          <w:rFonts w:ascii="Times New Roman" w:hAnsi="Times New Roman" w:cs="Times New Roman"/>
          <w:sz w:val="28"/>
          <w:szCs w:val="28"/>
        </w:rPr>
        <w:t>ю городского округа Верхний Тагил</w:t>
      </w:r>
      <w:r w:rsidRPr="00A56005">
        <w:rPr>
          <w:rFonts w:ascii="Times New Roman" w:hAnsi="Times New Roman" w:cs="Times New Roman"/>
          <w:sz w:val="28"/>
          <w:szCs w:val="28"/>
        </w:rPr>
        <w:t xml:space="preserve">. </w:t>
      </w:r>
    </w:p>
    <w:p w:rsidR="00112100" w:rsidRPr="00605B18" w:rsidRDefault="005D52C0" w:rsidP="00B774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год за</w:t>
      </w:r>
      <w:r w:rsidR="00112100" w:rsidRPr="005D52C0">
        <w:rPr>
          <w:rFonts w:ascii="Times New Roman" w:hAnsi="Times New Roman" w:cs="Times New Roman"/>
          <w:sz w:val="28"/>
          <w:szCs w:val="28"/>
        </w:rPr>
        <w:t xml:space="preserve"> жилищными субсидиями для оплаты жилищно-коммун</w:t>
      </w:r>
      <w:r w:rsidR="00E11AC1" w:rsidRPr="005D52C0">
        <w:rPr>
          <w:rFonts w:ascii="Times New Roman" w:hAnsi="Times New Roman" w:cs="Times New Roman"/>
          <w:sz w:val="28"/>
          <w:szCs w:val="28"/>
        </w:rPr>
        <w:t>а</w:t>
      </w:r>
      <w:r>
        <w:rPr>
          <w:rFonts w:ascii="Times New Roman" w:hAnsi="Times New Roman" w:cs="Times New Roman"/>
          <w:sz w:val="28"/>
          <w:szCs w:val="28"/>
        </w:rPr>
        <w:t>льных услуг обращаются</w:t>
      </w:r>
      <w:r w:rsidR="00605B18">
        <w:rPr>
          <w:rFonts w:ascii="Times New Roman" w:hAnsi="Times New Roman" w:cs="Times New Roman"/>
          <w:sz w:val="28"/>
          <w:szCs w:val="28"/>
        </w:rPr>
        <w:t xml:space="preserve"> порядка 420</w:t>
      </w:r>
      <w:r w:rsidR="00112100" w:rsidRPr="005D52C0">
        <w:rPr>
          <w:rFonts w:ascii="Times New Roman" w:hAnsi="Times New Roman" w:cs="Times New Roman"/>
          <w:sz w:val="28"/>
          <w:szCs w:val="28"/>
        </w:rPr>
        <w:t xml:space="preserve"> семей, </w:t>
      </w:r>
      <w:r w:rsidR="00112100" w:rsidRPr="00605B18">
        <w:rPr>
          <w:rFonts w:ascii="Times New Roman" w:hAnsi="Times New Roman" w:cs="Times New Roman"/>
          <w:sz w:val="28"/>
          <w:szCs w:val="28"/>
        </w:rPr>
        <w:t>средний р</w:t>
      </w:r>
      <w:r w:rsidR="00F00EE6">
        <w:rPr>
          <w:rFonts w:ascii="Times New Roman" w:hAnsi="Times New Roman" w:cs="Times New Roman"/>
          <w:sz w:val="28"/>
          <w:szCs w:val="28"/>
        </w:rPr>
        <w:t>азмер субсидий составляет 1687</w:t>
      </w:r>
      <w:r w:rsidR="002C0329">
        <w:rPr>
          <w:rFonts w:ascii="Times New Roman" w:hAnsi="Times New Roman" w:cs="Times New Roman"/>
          <w:sz w:val="28"/>
          <w:szCs w:val="28"/>
        </w:rPr>
        <w:t xml:space="preserve"> рублей</w:t>
      </w:r>
      <w:r w:rsidR="00112100" w:rsidRPr="00605B18">
        <w:rPr>
          <w:rFonts w:ascii="Times New Roman" w:hAnsi="Times New Roman" w:cs="Times New Roman"/>
          <w:sz w:val="28"/>
          <w:szCs w:val="28"/>
        </w:rPr>
        <w:t>.</w:t>
      </w:r>
    </w:p>
    <w:p w:rsidR="00112100" w:rsidRDefault="00112100" w:rsidP="00B774C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05239">
        <w:rPr>
          <w:rFonts w:ascii="Times New Roman" w:eastAsia="Times New Roman" w:hAnsi="Times New Roman"/>
          <w:sz w:val="28"/>
          <w:szCs w:val="28"/>
          <w:lang w:eastAsia="ru-RU"/>
        </w:rPr>
        <w:t>На территории г</w:t>
      </w:r>
      <w:r w:rsidR="00005239" w:rsidRPr="00005239">
        <w:rPr>
          <w:rFonts w:ascii="Times New Roman" w:eastAsia="Times New Roman" w:hAnsi="Times New Roman"/>
          <w:sz w:val="28"/>
          <w:szCs w:val="28"/>
          <w:lang w:eastAsia="ru-RU"/>
        </w:rPr>
        <w:t>ородского округа Верхний Тагил</w:t>
      </w:r>
      <w:r w:rsidR="007A6A9B">
        <w:rPr>
          <w:rFonts w:ascii="Times New Roman" w:eastAsia="Times New Roman" w:hAnsi="Times New Roman"/>
          <w:sz w:val="28"/>
          <w:szCs w:val="28"/>
          <w:lang w:eastAsia="ru-RU"/>
        </w:rPr>
        <w:t xml:space="preserve"> проживает</w:t>
      </w:r>
      <w:r w:rsidR="00C3386B">
        <w:rPr>
          <w:rFonts w:ascii="Times New Roman" w:eastAsia="Times New Roman" w:hAnsi="Times New Roman"/>
          <w:sz w:val="28"/>
          <w:szCs w:val="28"/>
          <w:lang w:eastAsia="ru-RU"/>
        </w:rPr>
        <w:t xml:space="preserve"> 12 </w:t>
      </w:r>
      <w:r w:rsidR="00A83281">
        <w:rPr>
          <w:rFonts w:ascii="Times New Roman" w:eastAsia="Times New Roman" w:hAnsi="Times New Roman"/>
          <w:sz w:val="28"/>
          <w:szCs w:val="28"/>
          <w:lang w:eastAsia="ru-RU"/>
        </w:rPr>
        <w:t>5</w:t>
      </w:r>
      <w:r w:rsidR="00612E33">
        <w:rPr>
          <w:rFonts w:ascii="Times New Roman" w:eastAsia="Times New Roman" w:hAnsi="Times New Roman"/>
          <w:sz w:val="28"/>
          <w:szCs w:val="28"/>
          <w:lang w:eastAsia="ru-RU"/>
        </w:rPr>
        <w:t>53</w:t>
      </w:r>
      <w:r w:rsidRPr="00005239">
        <w:rPr>
          <w:rFonts w:ascii="Times New Roman" w:eastAsia="Times New Roman" w:hAnsi="Times New Roman"/>
          <w:sz w:val="28"/>
          <w:szCs w:val="28"/>
          <w:lang w:eastAsia="ru-RU"/>
        </w:rPr>
        <w:t xml:space="preserve">человек, </w:t>
      </w:r>
      <w:r w:rsidRPr="00AD12CE">
        <w:rPr>
          <w:rFonts w:ascii="Times New Roman" w:eastAsia="Times New Roman" w:hAnsi="Times New Roman"/>
          <w:sz w:val="28"/>
          <w:szCs w:val="28"/>
          <w:lang w:eastAsia="ru-RU"/>
        </w:rPr>
        <w:t xml:space="preserve">из них </w:t>
      </w:r>
      <w:r w:rsidR="00AD12CE" w:rsidRPr="00AD12CE">
        <w:rPr>
          <w:rFonts w:ascii="Times New Roman" w:eastAsia="Times New Roman" w:hAnsi="Times New Roman"/>
          <w:sz w:val="28"/>
          <w:szCs w:val="28"/>
          <w:lang w:eastAsia="ru-RU"/>
        </w:rPr>
        <w:t>4760</w:t>
      </w:r>
      <w:r w:rsidR="00C3386B">
        <w:rPr>
          <w:rFonts w:ascii="Times New Roman" w:eastAsia="Times New Roman" w:hAnsi="Times New Roman"/>
          <w:sz w:val="28"/>
          <w:szCs w:val="28"/>
          <w:lang w:eastAsia="ru-RU"/>
        </w:rPr>
        <w:t xml:space="preserve">– пенсионеры (38 </w:t>
      </w:r>
      <w:r w:rsidRPr="00AD12CE">
        <w:rPr>
          <w:rFonts w:ascii="Times New Roman" w:eastAsia="Times New Roman" w:hAnsi="Times New Roman"/>
          <w:sz w:val="28"/>
          <w:szCs w:val="28"/>
          <w:lang w:eastAsia="ru-RU"/>
        </w:rPr>
        <w:t>%),</w:t>
      </w:r>
      <w:r w:rsidR="00AD12CE" w:rsidRPr="00AD12CE">
        <w:rPr>
          <w:rFonts w:ascii="Times New Roman" w:eastAsia="Times New Roman" w:hAnsi="Times New Roman"/>
          <w:sz w:val="28"/>
          <w:szCs w:val="28"/>
          <w:lang w:eastAsia="ru-RU"/>
        </w:rPr>
        <w:t>1115</w:t>
      </w:r>
      <w:r w:rsidR="009D566A">
        <w:rPr>
          <w:rFonts w:ascii="Times New Roman" w:eastAsia="Times New Roman" w:hAnsi="Times New Roman"/>
          <w:sz w:val="28"/>
          <w:szCs w:val="28"/>
          <w:lang w:eastAsia="ru-RU"/>
        </w:rPr>
        <w:t xml:space="preserve"> – инвалиды (9</w:t>
      </w:r>
      <w:r w:rsidRPr="00AD12CE">
        <w:rPr>
          <w:rFonts w:ascii="Times New Roman" w:eastAsia="Times New Roman" w:hAnsi="Times New Roman"/>
          <w:sz w:val="28"/>
          <w:szCs w:val="28"/>
          <w:lang w:eastAsia="ru-RU"/>
        </w:rPr>
        <w:t>%) от общего количества жителей.</w:t>
      </w:r>
    </w:p>
    <w:p w:rsidR="000A7CFF" w:rsidRPr="00AD12CE" w:rsidRDefault="000A7CFF" w:rsidP="00B774C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A7CFF">
        <w:rPr>
          <w:rFonts w:ascii="Times New Roman" w:eastAsia="Times New Roman" w:hAnsi="Times New Roman"/>
          <w:sz w:val="28"/>
          <w:szCs w:val="28"/>
          <w:lang w:eastAsia="ru-RU"/>
        </w:rPr>
        <w:t>На территории городского округа осуществляют свою деятельность: Совет ветеранов городского округа Верхний Тагил, Региональная общественная организация ветеранов боевых действий имени героя России Игоря Хоменко, Общественная организация Комитет солдатских матерей, Группа инвалидов от Кировградской городской организации Общероссийской общественной организации «Всероссийское общество инвалидов» (ВОИ).</w:t>
      </w:r>
    </w:p>
    <w:p w:rsidR="00112100" w:rsidRPr="00E4059B" w:rsidRDefault="00112100" w:rsidP="00B774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4059B">
        <w:rPr>
          <w:rFonts w:ascii="Times New Roman" w:eastAsia="Times New Roman" w:hAnsi="Times New Roman" w:cs="Times New Roman"/>
          <w:sz w:val="28"/>
          <w:szCs w:val="28"/>
          <w:lang w:eastAsia="ru-RU"/>
        </w:rPr>
        <w:t xml:space="preserve">Муниципальная программа </w:t>
      </w:r>
      <w:r w:rsidR="009E52F2">
        <w:rPr>
          <w:rFonts w:ascii="Times New Roman" w:eastAsia="Times New Roman" w:hAnsi="Times New Roman" w:cs="Times New Roman"/>
          <w:sz w:val="28"/>
          <w:szCs w:val="28"/>
          <w:lang w:eastAsia="ru-RU"/>
        </w:rPr>
        <w:t>«Социальная поддержка населения</w:t>
      </w:r>
      <w:r w:rsidR="000213CA">
        <w:rPr>
          <w:rFonts w:ascii="Times New Roman" w:eastAsia="Times New Roman" w:hAnsi="Times New Roman" w:cs="Times New Roman"/>
          <w:sz w:val="28"/>
          <w:szCs w:val="28"/>
          <w:lang w:eastAsia="ru-RU"/>
        </w:rPr>
        <w:t xml:space="preserve"> в городском округе Верхний Тагил на 2017-2020</w:t>
      </w:r>
      <w:r w:rsidRPr="00E4059B">
        <w:rPr>
          <w:rFonts w:ascii="Times New Roman" w:eastAsia="Times New Roman" w:hAnsi="Times New Roman" w:cs="Times New Roman"/>
          <w:sz w:val="28"/>
          <w:szCs w:val="28"/>
          <w:lang w:eastAsia="ru-RU"/>
        </w:rPr>
        <w:t xml:space="preserve"> годы» разработана с учетом текущей ситуации и возможностей бюджета г</w:t>
      </w:r>
      <w:r w:rsidR="000213CA">
        <w:rPr>
          <w:rFonts w:ascii="Times New Roman" w:eastAsia="Times New Roman" w:hAnsi="Times New Roman" w:cs="Times New Roman"/>
          <w:sz w:val="28"/>
          <w:szCs w:val="28"/>
          <w:lang w:eastAsia="ru-RU"/>
        </w:rPr>
        <w:t>ородского округа Верхний Тагил</w:t>
      </w:r>
      <w:r w:rsidRPr="00E4059B">
        <w:rPr>
          <w:rFonts w:ascii="Times New Roman" w:eastAsia="Times New Roman" w:hAnsi="Times New Roman" w:cs="Times New Roman"/>
          <w:sz w:val="28"/>
          <w:szCs w:val="28"/>
          <w:lang w:eastAsia="ru-RU"/>
        </w:rPr>
        <w:t xml:space="preserve">. </w:t>
      </w:r>
    </w:p>
    <w:p w:rsidR="00112100" w:rsidRPr="00E4059B" w:rsidRDefault="00112100" w:rsidP="00B774C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4059B">
        <w:rPr>
          <w:rFonts w:ascii="Times New Roman" w:eastAsia="Times New Roman" w:hAnsi="Times New Roman" w:cs="Times New Roman"/>
          <w:sz w:val="28"/>
          <w:szCs w:val="28"/>
          <w:lang w:eastAsia="ru-RU"/>
        </w:rPr>
        <w:t xml:space="preserve">Мероприятия программы включают адресную социальную помощь в виде денежных выплат гражданам, попавшим в трудную жизненную </w:t>
      </w:r>
      <w:r w:rsidRPr="00E4059B">
        <w:rPr>
          <w:rFonts w:ascii="Times New Roman" w:eastAsia="Times New Roman" w:hAnsi="Times New Roman" w:cs="Times New Roman"/>
          <w:sz w:val="28"/>
          <w:szCs w:val="28"/>
          <w:lang w:eastAsia="ru-RU"/>
        </w:rPr>
        <w:lastRenderedPageBreak/>
        <w:t>ситуацию, в случае возникновения чрезвычайных обстоятельств,</w:t>
      </w:r>
      <w:r w:rsidR="008C0051" w:rsidRPr="008C0051">
        <w:rPr>
          <w:rFonts w:ascii="Times New Roman" w:eastAsia="Times New Roman" w:hAnsi="Times New Roman" w:cs="Times New Roman"/>
          <w:sz w:val="28"/>
          <w:szCs w:val="28"/>
          <w:lang w:eastAsia="ru-RU"/>
        </w:rPr>
        <w:t>создание дополнительных условий для обеспечения социальной защищенности детей и пожилых людей</w:t>
      </w:r>
      <w:r w:rsidR="00712AED">
        <w:rPr>
          <w:rFonts w:ascii="Times New Roman" w:eastAsia="Times New Roman" w:hAnsi="Times New Roman" w:cs="Times New Roman"/>
          <w:sz w:val="28"/>
          <w:szCs w:val="28"/>
          <w:lang w:eastAsia="ru-RU"/>
        </w:rPr>
        <w:t xml:space="preserve"> (льготы на услуги бани)</w:t>
      </w:r>
      <w:r w:rsidR="008C0051">
        <w:rPr>
          <w:rFonts w:ascii="Times New Roman" w:eastAsia="Times New Roman" w:hAnsi="Times New Roman" w:cs="Times New Roman"/>
          <w:sz w:val="28"/>
          <w:szCs w:val="28"/>
          <w:lang w:eastAsia="ru-RU"/>
        </w:rPr>
        <w:t>,</w:t>
      </w:r>
      <w:r w:rsidRPr="00E4059B">
        <w:rPr>
          <w:rFonts w:ascii="Times New Roman" w:eastAsia="Times New Roman" w:hAnsi="Times New Roman" w:cs="Times New Roman"/>
          <w:sz w:val="28"/>
          <w:szCs w:val="28"/>
          <w:lang w:eastAsia="ru-RU"/>
        </w:rPr>
        <w:t xml:space="preserve"> а также дополнительное пенсионное обеспечение (муниципальные выплаты) муниципальным пенсионерам и «Почетным гражданам г</w:t>
      </w:r>
      <w:r w:rsidR="006E15D7">
        <w:rPr>
          <w:rFonts w:ascii="Times New Roman" w:eastAsia="Times New Roman" w:hAnsi="Times New Roman" w:cs="Times New Roman"/>
          <w:sz w:val="28"/>
          <w:szCs w:val="28"/>
          <w:lang w:eastAsia="ru-RU"/>
        </w:rPr>
        <w:t>ородского округа Верхний Тагил</w:t>
      </w:r>
      <w:r w:rsidR="00712AED">
        <w:rPr>
          <w:rFonts w:ascii="Times New Roman" w:eastAsia="Times New Roman" w:hAnsi="Times New Roman" w:cs="Times New Roman"/>
          <w:sz w:val="28"/>
          <w:szCs w:val="28"/>
          <w:lang w:eastAsia="ru-RU"/>
        </w:rPr>
        <w:t xml:space="preserve">», </w:t>
      </w:r>
      <w:r w:rsidR="00712AED" w:rsidRPr="00712AED">
        <w:rPr>
          <w:rFonts w:ascii="Times New Roman" w:eastAsia="Times New Roman" w:hAnsi="Times New Roman" w:cs="Times New Roman"/>
          <w:sz w:val="28"/>
          <w:szCs w:val="28"/>
          <w:lang w:eastAsia="ru-RU"/>
        </w:rPr>
        <w:t>повышение</w:t>
      </w:r>
      <w:r w:rsidR="00712AED">
        <w:rPr>
          <w:rFonts w:ascii="Times New Roman" w:eastAsia="Times New Roman" w:hAnsi="Times New Roman" w:cs="Times New Roman"/>
          <w:sz w:val="28"/>
          <w:szCs w:val="28"/>
          <w:lang w:eastAsia="ru-RU"/>
        </w:rPr>
        <w:t xml:space="preserve"> уровня доступности</w:t>
      </w:r>
      <w:r w:rsidR="00712AED" w:rsidRPr="00712AED">
        <w:rPr>
          <w:rFonts w:ascii="Times New Roman" w:eastAsia="Times New Roman" w:hAnsi="Times New Roman" w:cs="Times New Roman"/>
          <w:sz w:val="28"/>
          <w:szCs w:val="28"/>
          <w:lang w:eastAsia="ru-RU"/>
        </w:rPr>
        <w:t xml:space="preserve"> объектов и услуг в приоритетных сферах жизнедеятельности инвалидов и других маломобильных групп населения в городском округе Верхний Тагил</w:t>
      </w:r>
    </w:p>
    <w:p w:rsidR="000A7CFF" w:rsidRDefault="00112100" w:rsidP="00B774C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4059B">
        <w:rPr>
          <w:rFonts w:ascii="Times New Roman" w:eastAsia="Times New Roman" w:hAnsi="Times New Roman" w:cs="Times New Roman"/>
          <w:sz w:val="28"/>
          <w:szCs w:val="28"/>
          <w:lang w:eastAsia="ru-RU"/>
        </w:rPr>
        <w:t>В программе предусмотрена экономическая поддержка социально ориентированных некоммерческих органи</w:t>
      </w:r>
      <w:r w:rsidR="007B5864">
        <w:rPr>
          <w:rFonts w:ascii="Times New Roman" w:eastAsia="Times New Roman" w:hAnsi="Times New Roman" w:cs="Times New Roman"/>
          <w:sz w:val="28"/>
          <w:szCs w:val="28"/>
          <w:lang w:eastAsia="ru-RU"/>
        </w:rPr>
        <w:t xml:space="preserve">заций. </w:t>
      </w:r>
    </w:p>
    <w:p w:rsidR="00112100" w:rsidRPr="00112100" w:rsidRDefault="00112100" w:rsidP="00B774C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4059B">
        <w:rPr>
          <w:rFonts w:ascii="Times New Roman" w:eastAsia="Times New Roman" w:hAnsi="Times New Roman" w:cs="Times New Roman"/>
          <w:sz w:val="28"/>
          <w:szCs w:val="28"/>
          <w:lang w:eastAsia="ru-RU"/>
        </w:rPr>
        <w:t>Реализация мероприятий программы обеспечит сохранение уровня социальной защищенности жителей городского округа, поддержку активности пожилых людей, жителей с ограниченными возможностями здоровья в участии в общественно значимых муниципальных мероприятиях, будет способствовать ведению здорового образа жизни, поможет в удовлетворении социокультурных потребностей этой категории населения, а также укреплению взаимодействия между органами местного самоуправления и общественными объединениями инвалидов, ветеранов (пенсионеров) г</w:t>
      </w:r>
      <w:r w:rsidR="00E4059B">
        <w:rPr>
          <w:rFonts w:ascii="Times New Roman" w:eastAsia="Times New Roman" w:hAnsi="Times New Roman" w:cs="Times New Roman"/>
          <w:sz w:val="28"/>
          <w:szCs w:val="28"/>
          <w:lang w:eastAsia="ru-RU"/>
        </w:rPr>
        <w:t>ородского округа Верхний Тагил</w:t>
      </w:r>
      <w:r w:rsidRPr="00E4059B">
        <w:rPr>
          <w:rFonts w:ascii="Times New Roman" w:eastAsia="Times New Roman" w:hAnsi="Times New Roman" w:cs="Times New Roman"/>
          <w:sz w:val="28"/>
          <w:szCs w:val="28"/>
          <w:lang w:eastAsia="ru-RU"/>
        </w:rPr>
        <w:t>.</w:t>
      </w:r>
    </w:p>
    <w:p w:rsidR="00112100" w:rsidRPr="00112100" w:rsidRDefault="00112100" w:rsidP="00B774C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112100" w:rsidRPr="00112100" w:rsidRDefault="00112100" w:rsidP="00B774C0">
      <w:pPr>
        <w:spacing w:after="0" w:line="240" w:lineRule="auto"/>
        <w:rPr>
          <w:rFonts w:ascii="Times New Roman" w:hAnsi="Times New Roman" w:cs="Times New Roman"/>
          <w:b/>
          <w:i/>
          <w:sz w:val="28"/>
          <w:szCs w:val="28"/>
          <w:lang w:eastAsia="ru-RU"/>
        </w:rPr>
      </w:pPr>
      <w:r w:rsidRPr="00112100">
        <w:rPr>
          <w:rFonts w:ascii="Times New Roman" w:hAnsi="Times New Roman" w:cs="Times New Roman"/>
          <w:b/>
          <w:i/>
          <w:sz w:val="28"/>
          <w:szCs w:val="28"/>
          <w:lang w:eastAsia="ru-RU"/>
        </w:rPr>
        <w:t>Безопасность проживания населения</w:t>
      </w:r>
    </w:p>
    <w:p w:rsidR="00112100" w:rsidRDefault="00112100" w:rsidP="00B774C0">
      <w:pPr>
        <w:spacing w:after="0" w:line="240" w:lineRule="auto"/>
        <w:ind w:firstLine="709"/>
        <w:jc w:val="both"/>
        <w:rPr>
          <w:rFonts w:ascii="Times New Roman" w:hAnsi="Times New Roman" w:cs="Times New Roman"/>
          <w:sz w:val="28"/>
          <w:szCs w:val="28"/>
          <w:lang w:eastAsia="ru-RU"/>
        </w:rPr>
      </w:pPr>
      <w:r w:rsidRPr="00112100">
        <w:rPr>
          <w:rFonts w:ascii="Times New Roman" w:hAnsi="Times New Roman" w:cs="Times New Roman"/>
          <w:sz w:val="28"/>
          <w:szCs w:val="28"/>
          <w:lang w:eastAsia="ru-RU"/>
        </w:rPr>
        <w:t xml:space="preserve">Обеспечением общественного порядка в </w:t>
      </w:r>
      <w:r w:rsidR="00EF3178">
        <w:rPr>
          <w:rFonts w:ascii="Times New Roman" w:hAnsi="Times New Roman" w:cs="Times New Roman"/>
          <w:sz w:val="28"/>
          <w:szCs w:val="28"/>
          <w:lang w:eastAsia="ru-RU"/>
        </w:rPr>
        <w:t>городском округе Верхний Тагил</w:t>
      </w:r>
      <w:r w:rsidRPr="00112100">
        <w:rPr>
          <w:rFonts w:ascii="Times New Roman" w:hAnsi="Times New Roman" w:cs="Times New Roman"/>
          <w:sz w:val="28"/>
          <w:szCs w:val="28"/>
          <w:lang w:eastAsia="ru-RU"/>
        </w:rPr>
        <w:t xml:space="preserve"> занимается </w:t>
      </w:r>
      <w:r w:rsidR="00EF3178">
        <w:rPr>
          <w:rFonts w:ascii="Times New Roman" w:hAnsi="Times New Roman" w:cs="Times New Roman"/>
          <w:sz w:val="28"/>
          <w:szCs w:val="28"/>
          <w:lang w:eastAsia="ru-RU"/>
        </w:rPr>
        <w:t xml:space="preserve">ПП № 10 </w:t>
      </w:r>
      <w:r w:rsidR="003B4BDD">
        <w:rPr>
          <w:rFonts w:ascii="Times New Roman" w:hAnsi="Times New Roman" w:cs="Times New Roman"/>
          <w:sz w:val="28"/>
          <w:szCs w:val="28"/>
          <w:lang w:eastAsia="ru-RU"/>
        </w:rPr>
        <w:t>МОтд МВД России «Кировградское</w:t>
      </w:r>
      <w:r w:rsidRPr="00112100">
        <w:rPr>
          <w:rFonts w:ascii="Times New Roman" w:hAnsi="Times New Roman" w:cs="Times New Roman"/>
          <w:sz w:val="28"/>
          <w:szCs w:val="28"/>
          <w:lang w:eastAsia="ru-RU"/>
        </w:rPr>
        <w:t>» Свердловской области.</w:t>
      </w:r>
    </w:p>
    <w:p w:rsidR="0005543F" w:rsidRDefault="00387569" w:rsidP="00B774C0">
      <w:pPr>
        <w:spacing w:after="0" w:line="240" w:lineRule="auto"/>
        <w:ind w:firstLine="709"/>
        <w:jc w:val="both"/>
        <w:rPr>
          <w:rFonts w:ascii="Times New Roman" w:hAnsi="Times New Roman" w:cs="Times New Roman"/>
          <w:sz w:val="28"/>
          <w:szCs w:val="28"/>
        </w:rPr>
      </w:pPr>
      <w:r w:rsidRPr="00387569">
        <w:rPr>
          <w:rFonts w:ascii="Times New Roman" w:hAnsi="Times New Roman" w:cs="Times New Roman"/>
          <w:sz w:val="28"/>
          <w:szCs w:val="28"/>
        </w:rPr>
        <w:t>Во исполнение Фе</w:t>
      </w:r>
      <w:r w:rsidR="002D5846">
        <w:rPr>
          <w:rFonts w:ascii="Times New Roman" w:hAnsi="Times New Roman" w:cs="Times New Roman"/>
          <w:sz w:val="28"/>
          <w:szCs w:val="28"/>
        </w:rPr>
        <w:t>дерального закона от 02.04.</w:t>
      </w:r>
      <w:r w:rsidRPr="00387569">
        <w:rPr>
          <w:rFonts w:ascii="Times New Roman" w:hAnsi="Times New Roman" w:cs="Times New Roman"/>
          <w:sz w:val="28"/>
          <w:szCs w:val="28"/>
        </w:rPr>
        <w:t>2014 года№ 44-ФЗ «Об участии граждан в охране общественного порядка» к охране общественного порядка в городском округе Верхний Тагил привлечены казаки.</w:t>
      </w:r>
    </w:p>
    <w:p w:rsidR="00A51022" w:rsidRDefault="00387569" w:rsidP="00B774C0">
      <w:pPr>
        <w:spacing w:after="0" w:line="240" w:lineRule="auto"/>
        <w:ind w:firstLine="709"/>
        <w:jc w:val="both"/>
        <w:rPr>
          <w:rFonts w:ascii="Times New Roman" w:hAnsi="Times New Roman" w:cs="Times New Roman"/>
          <w:sz w:val="28"/>
          <w:szCs w:val="28"/>
        </w:rPr>
      </w:pPr>
      <w:r w:rsidRPr="00387569">
        <w:rPr>
          <w:rFonts w:ascii="Times New Roman" w:hAnsi="Times New Roman" w:cs="Times New Roman"/>
          <w:sz w:val="28"/>
          <w:szCs w:val="28"/>
        </w:rPr>
        <w:t xml:space="preserve">Скоординированная работа казачества с правоохранительными органами и другими </w:t>
      </w:r>
      <w:r w:rsidR="0002671B">
        <w:rPr>
          <w:rFonts w:ascii="Times New Roman" w:hAnsi="Times New Roman" w:cs="Times New Roman"/>
          <w:sz w:val="28"/>
          <w:szCs w:val="28"/>
        </w:rPr>
        <w:t xml:space="preserve">структурами (лесничества, пожарной </w:t>
      </w:r>
      <w:r w:rsidRPr="00387569">
        <w:rPr>
          <w:rFonts w:ascii="Times New Roman" w:hAnsi="Times New Roman" w:cs="Times New Roman"/>
          <w:sz w:val="28"/>
          <w:szCs w:val="28"/>
        </w:rPr>
        <w:t>охраны) благотворно сказывается на охране общественного порядка. Происходит регулярное патрулирование улиц, а также ведется разъяснительная работа с населением по недопущению совершения, каких-либо правонарушений.</w:t>
      </w:r>
    </w:p>
    <w:p w:rsidR="00387569" w:rsidRDefault="00A51022" w:rsidP="00B774C0">
      <w:pPr>
        <w:spacing w:after="0" w:line="240" w:lineRule="auto"/>
        <w:ind w:firstLine="709"/>
        <w:jc w:val="both"/>
        <w:rPr>
          <w:rFonts w:ascii="Times New Roman" w:hAnsi="Times New Roman" w:cs="Times New Roman"/>
          <w:sz w:val="28"/>
          <w:szCs w:val="28"/>
        </w:rPr>
      </w:pPr>
      <w:r w:rsidRPr="00A51022">
        <w:rPr>
          <w:rFonts w:ascii="Times New Roman" w:hAnsi="Times New Roman" w:cs="Times New Roman"/>
          <w:sz w:val="28"/>
          <w:szCs w:val="28"/>
        </w:rPr>
        <w:t>На уровне Администрации городского округа постоянно осуществляет свою деятельность межведомственная комиссия по профилактике правонарушений на территории городского округа Верхний Тагил.</w:t>
      </w:r>
    </w:p>
    <w:p w:rsidR="00002715" w:rsidRDefault="00002715" w:rsidP="00B774C0">
      <w:pPr>
        <w:spacing w:after="0" w:line="240" w:lineRule="auto"/>
        <w:ind w:firstLine="709"/>
        <w:jc w:val="both"/>
        <w:rPr>
          <w:rFonts w:ascii="Times New Roman" w:hAnsi="Times New Roman" w:cs="Times New Roman"/>
          <w:sz w:val="28"/>
          <w:szCs w:val="28"/>
          <w:lang w:eastAsia="ru-RU"/>
        </w:rPr>
      </w:pPr>
      <w:r w:rsidRPr="00002715">
        <w:rPr>
          <w:rFonts w:ascii="Times New Roman" w:hAnsi="Times New Roman" w:cs="Times New Roman"/>
          <w:sz w:val="28"/>
          <w:szCs w:val="28"/>
        </w:rPr>
        <w:t>В городском</w:t>
      </w:r>
      <w:r w:rsidR="00387569">
        <w:rPr>
          <w:rFonts w:ascii="Times New Roman" w:hAnsi="Times New Roman" w:cs="Times New Roman"/>
          <w:sz w:val="28"/>
          <w:szCs w:val="28"/>
        </w:rPr>
        <w:t xml:space="preserve"> округе В</w:t>
      </w:r>
      <w:r>
        <w:rPr>
          <w:rFonts w:ascii="Times New Roman" w:hAnsi="Times New Roman" w:cs="Times New Roman"/>
          <w:sz w:val="28"/>
          <w:szCs w:val="28"/>
        </w:rPr>
        <w:t>ерхний Тагил действует</w:t>
      </w:r>
      <w:r>
        <w:rPr>
          <w:rFonts w:ascii="Times New Roman" w:hAnsi="Times New Roman" w:cs="Times New Roman"/>
          <w:sz w:val="28"/>
          <w:szCs w:val="28"/>
          <w:lang w:eastAsia="ru-RU"/>
        </w:rPr>
        <w:t>м</w:t>
      </w:r>
      <w:r w:rsidRPr="00002715">
        <w:rPr>
          <w:rFonts w:ascii="Times New Roman" w:hAnsi="Times New Roman" w:cs="Times New Roman"/>
          <w:sz w:val="28"/>
          <w:szCs w:val="28"/>
          <w:lang w:eastAsia="ru-RU"/>
        </w:rPr>
        <w:t>униципальная программа «Обеспечение общественной безопасности на территории городского округа Верхний Тагил на 2017-2020 годы»</w:t>
      </w:r>
      <w:r w:rsidR="00F101CF">
        <w:rPr>
          <w:rFonts w:ascii="Times New Roman" w:hAnsi="Times New Roman" w:cs="Times New Roman"/>
          <w:sz w:val="28"/>
          <w:szCs w:val="28"/>
          <w:lang w:eastAsia="ru-RU"/>
        </w:rPr>
        <w:t>.</w:t>
      </w:r>
    </w:p>
    <w:p w:rsidR="006B50EF" w:rsidRDefault="006B50EF" w:rsidP="00B774C0">
      <w:pPr>
        <w:spacing w:after="0" w:line="240" w:lineRule="auto"/>
        <w:ind w:firstLine="709"/>
        <w:jc w:val="both"/>
        <w:rPr>
          <w:rFonts w:ascii="Times New Roman" w:hAnsi="Times New Roman" w:cs="Times New Roman"/>
          <w:sz w:val="28"/>
          <w:szCs w:val="28"/>
          <w:lang w:eastAsia="ru-RU"/>
        </w:rPr>
      </w:pPr>
      <w:r w:rsidRPr="006B50EF">
        <w:rPr>
          <w:rFonts w:ascii="Times New Roman" w:hAnsi="Times New Roman" w:cs="Times New Roman"/>
          <w:sz w:val="28"/>
          <w:szCs w:val="28"/>
          <w:lang w:eastAsia="ru-RU"/>
        </w:rPr>
        <w:t>В рамках данной программы разработана подпрограммы «Развитие системы гражданской обороны, защиты населения от чрезвычайных ситуаций природного и техногенного характера на территории городского округа Верхний Тагил» и «Обеспечение пожарной безопасности на территории городского округа Верхний Тагил».</w:t>
      </w:r>
    </w:p>
    <w:p w:rsidR="00C45A10" w:rsidRPr="00C45A10" w:rsidRDefault="00C45A10" w:rsidP="00B774C0">
      <w:pPr>
        <w:spacing w:after="0" w:line="240" w:lineRule="auto"/>
        <w:ind w:firstLine="709"/>
        <w:jc w:val="both"/>
        <w:rPr>
          <w:rFonts w:ascii="Times New Roman" w:hAnsi="Times New Roman" w:cs="Times New Roman"/>
          <w:sz w:val="28"/>
          <w:szCs w:val="28"/>
          <w:lang w:eastAsia="ru-RU"/>
        </w:rPr>
      </w:pPr>
      <w:r w:rsidRPr="00C45A10">
        <w:rPr>
          <w:rFonts w:ascii="Times New Roman" w:hAnsi="Times New Roman" w:cs="Times New Roman"/>
          <w:sz w:val="28"/>
          <w:szCs w:val="28"/>
          <w:lang w:eastAsia="ru-RU"/>
        </w:rPr>
        <w:lastRenderedPageBreak/>
        <w:t>В области гражданской обороны в городском округе разработаны и утверждены в главном управлении МЧС по Свердлов</w:t>
      </w:r>
      <w:r>
        <w:rPr>
          <w:rFonts w:ascii="Times New Roman" w:hAnsi="Times New Roman" w:cs="Times New Roman"/>
          <w:sz w:val="28"/>
          <w:szCs w:val="28"/>
          <w:lang w:eastAsia="ru-RU"/>
        </w:rPr>
        <w:t xml:space="preserve">ской области следующие </w:t>
      </w:r>
      <w:r w:rsidRPr="00C45A10">
        <w:rPr>
          <w:rFonts w:ascii="Times New Roman" w:hAnsi="Times New Roman" w:cs="Times New Roman"/>
          <w:sz w:val="28"/>
          <w:szCs w:val="28"/>
          <w:lang w:eastAsia="ru-RU"/>
        </w:rPr>
        <w:t>документы:</w:t>
      </w:r>
    </w:p>
    <w:p w:rsidR="00C45A10" w:rsidRPr="00C45A10" w:rsidRDefault="005D2C6D"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C45A10" w:rsidRPr="00C45A10">
        <w:rPr>
          <w:rFonts w:ascii="Times New Roman" w:hAnsi="Times New Roman" w:cs="Times New Roman"/>
          <w:sz w:val="28"/>
          <w:szCs w:val="28"/>
          <w:lang w:eastAsia="ru-RU"/>
        </w:rPr>
        <w:t>лан гражданской обороны г</w:t>
      </w:r>
      <w:r w:rsidR="00C45A10">
        <w:rPr>
          <w:rFonts w:ascii="Times New Roman" w:hAnsi="Times New Roman" w:cs="Times New Roman"/>
          <w:sz w:val="28"/>
          <w:szCs w:val="28"/>
          <w:lang w:eastAsia="ru-RU"/>
        </w:rPr>
        <w:t>ородского округа Верхний Тагил</w:t>
      </w:r>
      <w:r w:rsidR="00C45A10" w:rsidRPr="00C45A10">
        <w:rPr>
          <w:rFonts w:ascii="Times New Roman" w:hAnsi="Times New Roman" w:cs="Times New Roman"/>
          <w:sz w:val="28"/>
          <w:szCs w:val="28"/>
          <w:lang w:eastAsia="ru-RU"/>
        </w:rPr>
        <w:t>;</w:t>
      </w:r>
    </w:p>
    <w:p w:rsidR="00C45A10" w:rsidRDefault="005D2C6D"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C45A10" w:rsidRPr="00C45A10">
        <w:rPr>
          <w:rFonts w:ascii="Times New Roman" w:hAnsi="Times New Roman" w:cs="Times New Roman"/>
          <w:sz w:val="28"/>
          <w:szCs w:val="28"/>
          <w:lang w:eastAsia="ru-RU"/>
        </w:rPr>
        <w:t>аспорт безопасности г</w:t>
      </w:r>
      <w:r w:rsidR="00C45A10">
        <w:rPr>
          <w:rFonts w:ascii="Times New Roman" w:hAnsi="Times New Roman" w:cs="Times New Roman"/>
          <w:sz w:val="28"/>
          <w:szCs w:val="28"/>
          <w:lang w:eastAsia="ru-RU"/>
        </w:rPr>
        <w:t>ородского округа Верхний Тагил</w:t>
      </w:r>
      <w:r w:rsidR="00C45A10" w:rsidRPr="00C45A10">
        <w:rPr>
          <w:rFonts w:ascii="Times New Roman" w:hAnsi="Times New Roman" w:cs="Times New Roman"/>
          <w:sz w:val="28"/>
          <w:szCs w:val="28"/>
          <w:lang w:eastAsia="ru-RU"/>
        </w:rPr>
        <w:t>.</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На территории городского округа Верхний Тагил находятся 3 потенциально-опасных объекта. </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В технологических процессах 2 организации используют химические опасные вещества, общее количество составляет 28 тонн, в том числе аммиак. </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На территории города Верхний Тагил расположены три гидротехнических сооружения: Вогульское водохранилище и Верхнетагильское водохранилище, золошлакоотвал. </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Целью утвержденной подпрограммы «Развитие системы гражданской обороны, защиты населения от чрезвычайных ситуаций природного и техногенного характера на территории городского округа Верхний Тагил» является создание необходимых условий для обеспечения защиты населения и территории городского округа Верхний Тагил от чрезвычайных ситуаций природного и техногенного характера и безопасности граждан. </w:t>
      </w:r>
    </w:p>
    <w:p w:rsidR="001A3D5E" w:rsidRPr="001A3D5E" w:rsidRDefault="009D0322"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области гражданской обороны ведется работа</w:t>
      </w:r>
      <w:r w:rsidR="001A3D5E" w:rsidRPr="001A3D5E">
        <w:rPr>
          <w:rFonts w:ascii="Times New Roman" w:hAnsi="Times New Roman" w:cs="Times New Roman"/>
          <w:sz w:val="28"/>
          <w:szCs w:val="28"/>
          <w:lang w:eastAsia="ru-RU"/>
        </w:rPr>
        <w:t xml:space="preserve"> по следующим направлениям:  </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1 Повышение эффективности системы управления гражданской обороны и предупреждения ЧС;</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2. Совершенствование системы оповещения населения городского округа. </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3. Повышение эффективности системы обучения населения в области гражданской обороны;</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4. Повышение уровня защиты населения и территории городского округа Верхний Тагил от опасностей, при ведении военных действий, а также при возникновении чрезвычайных ситуаций природного и техногенного характера. </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Целью утвержденной подпрограммы «Обеспечение пожарной безопасности на территории городского округа Верхний Тагил» защита населения и территорий городского округа Верхний Тагил от чрезвычайных ситуаций</w:t>
      </w:r>
      <w:r w:rsidR="00D55883">
        <w:rPr>
          <w:rFonts w:ascii="Times New Roman" w:hAnsi="Times New Roman" w:cs="Times New Roman"/>
          <w:sz w:val="28"/>
          <w:szCs w:val="28"/>
          <w:lang w:eastAsia="ru-RU"/>
        </w:rPr>
        <w:t>,</w:t>
      </w:r>
      <w:r w:rsidRPr="001A3D5E">
        <w:rPr>
          <w:rFonts w:ascii="Times New Roman" w:hAnsi="Times New Roman" w:cs="Times New Roman"/>
          <w:sz w:val="28"/>
          <w:szCs w:val="28"/>
          <w:lang w:eastAsia="ru-RU"/>
        </w:rPr>
        <w:t xml:space="preserve"> вызванных пожарами.</w:t>
      </w:r>
    </w:p>
    <w:p w:rsidR="001A3D5E" w:rsidRPr="001A3D5E" w:rsidRDefault="009D0322"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сфере</w:t>
      </w:r>
      <w:r w:rsidR="001A3D5E" w:rsidRPr="001A3D5E">
        <w:rPr>
          <w:rFonts w:ascii="Times New Roman" w:hAnsi="Times New Roman" w:cs="Times New Roman"/>
          <w:sz w:val="28"/>
          <w:szCs w:val="28"/>
          <w:lang w:eastAsia="ru-RU"/>
        </w:rPr>
        <w:t xml:space="preserve"> пожар</w:t>
      </w:r>
      <w:r>
        <w:rPr>
          <w:rFonts w:ascii="Times New Roman" w:hAnsi="Times New Roman" w:cs="Times New Roman"/>
          <w:sz w:val="28"/>
          <w:szCs w:val="28"/>
          <w:lang w:eastAsia="ru-RU"/>
        </w:rPr>
        <w:t>ной безопасности ведется работа</w:t>
      </w:r>
      <w:r w:rsidR="001A3D5E" w:rsidRPr="001A3D5E">
        <w:rPr>
          <w:rFonts w:ascii="Times New Roman" w:hAnsi="Times New Roman" w:cs="Times New Roman"/>
          <w:sz w:val="28"/>
          <w:szCs w:val="28"/>
          <w:lang w:eastAsia="ru-RU"/>
        </w:rPr>
        <w:t xml:space="preserve"> по следующим направлениям:</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1. Повышение эффективности системы обучения населения в области пожарной безопасности;</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2. Повышение уровня защиты населения и территории городского округа Верхний Тагил от опасностей, при возникновении чрезвычайных ситуаций природного характера;</w:t>
      </w:r>
    </w:p>
    <w:p w:rsidR="001A3D5E" w:rsidRP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3. Поддержание в готовности технических средств пожаротушения, наружного водоснабжения городского округа и приобретение </w:t>
      </w:r>
      <w:r w:rsidRPr="001A3D5E">
        <w:rPr>
          <w:rFonts w:ascii="Times New Roman" w:hAnsi="Times New Roman" w:cs="Times New Roman"/>
          <w:sz w:val="28"/>
          <w:szCs w:val="28"/>
          <w:lang w:eastAsia="ru-RU"/>
        </w:rPr>
        <w:lastRenderedPageBreak/>
        <w:t>противопожарного оборудования для подразделений НАСФ (в том числе для добровольных пожарных дружин);</w:t>
      </w:r>
    </w:p>
    <w:p w:rsidR="001A3D5E"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4. Оборудование минерализованных полос.</w:t>
      </w:r>
    </w:p>
    <w:p w:rsidR="0067294D" w:rsidRPr="0067294D" w:rsidRDefault="0067294D" w:rsidP="00B774C0">
      <w:pPr>
        <w:spacing w:after="0" w:line="240" w:lineRule="auto"/>
        <w:ind w:firstLine="709"/>
        <w:jc w:val="both"/>
        <w:rPr>
          <w:rFonts w:ascii="Times New Roman" w:hAnsi="Times New Roman" w:cs="Times New Roman"/>
          <w:sz w:val="28"/>
          <w:szCs w:val="28"/>
          <w:lang w:eastAsia="ru-RU"/>
        </w:rPr>
      </w:pPr>
      <w:r w:rsidRPr="0067294D">
        <w:rPr>
          <w:rFonts w:ascii="Times New Roman" w:hAnsi="Times New Roman" w:cs="Times New Roman"/>
          <w:sz w:val="28"/>
          <w:szCs w:val="28"/>
          <w:lang w:eastAsia="ru-RU"/>
        </w:rPr>
        <w:t>Организация тушения пожаров на территории г</w:t>
      </w:r>
      <w:r>
        <w:rPr>
          <w:rFonts w:ascii="Times New Roman" w:hAnsi="Times New Roman" w:cs="Times New Roman"/>
          <w:sz w:val="28"/>
          <w:szCs w:val="28"/>
          <w:lang w:eastAsia="ru-RU"/>
        </w:rPr>
        <w:t>ородского округа Верхний Тагил</w:t>
      </w:r>
      <w:r w:rsidRPr="0067294D">
        <w:rPr>
          <w:rFonts w:ascii="Times New Roman" w:hAnsi="Times New Roman" w:cs="Times New Roman"/>
          <w:sz w:val="28"/>
          <w:szCs w:val="28"/>
          <w:lang w:eastAsia="ru-RU"/>
        </w:rPr>
        <w:t xml:space="preserve"> осуществляется подразделениями ФПС Главного управления МЧС России по Свердловской области -13 отряд Федеральной противопожарной службы по Свердловской области. </w:t>
      </w:r>
    </w:p>
    <w:p w:rsidR="0067294D" w:rsidRPr="001A3D5E" w:rsidRDefault="0067294D" w:rsidP="00B774C0">
      <w:pPr>
        <w:spacing w:after="0" w:line="240" w:lineRule="auto"/>
        <w:ind w:firstLine="709"/>
        <w:jc w:val="both"/>
        <w:rPr>
          <w:rFonts w:ascii="Times New Roman" w:hAnsi="Times New Roman" w:cs="Times New Roman"/>
          <w:sz w:val="28"/>
          <w:szCs w:val="28"/>
          <w:lang w:eastAsia="ru-RU"/>
        </w:rPr>
      </w:pPr>
      <w:r w:rsidRPr="0067294D">
        <w:rPr>
          <w:rFonts w:ascii="Times New Roman" w:hAnsi="Times New Roman" w:cs="Times New Roman"/>
          <w:sz w:val="28"/>
          <w:szCs w:val="28"/>
          <w:lang w:eastAsia="ru-RU"/>
        </w:rPr>
        <w:t>Планирование противопожарных мероприятий осуществляется на основании методических рекомендаций ГУ МЧС России. Обучение работающего населения мерам пожарной безопасности проводится на предприятиях, неработающего населения – с помощью средств массовой информации. Учащиеся, обучаясь в общеобразовательных учреждениях, изучают правила пожарной безопасности на уроках ОБЖ. Проводится обследование домов частного сектора на соблюдение правил пожарной безопасности с проведением инструктажа. Вопросы обеспечения пожарной безопасности обсуждаются на заседаниях комиссии по чрезвычайным ситуациям. Все объекты социальной сферы и здания с массовым пребыванием людей оборудованы средствами пожарной сигнализации и средствами пожаротушения.</w:t>
      </w:r>
    </w:p>
    <w:p w:rsidR="00C21154"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На территории городского округа Верхний Тагил установлены 4 электросирены С-28 и 1 электросирена С-40, из них: 3 в г. Верхний Тагил, п. Белоречка - 1, п. Половинный - 1. </w:t>
      </w:r>
    </w:p>
    <w:p w:rsidR="00FB3DCD"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 xml:space="preserve">С 1 августа 2012 года на территории городского округа Верхний Тагил функционирует Единая дежурная диспетчерская служба, которая взаимодействует со всеми дежурными службами постоянной готовности. В данную систему будут включены все потенциально-опасные объекты и службы жизнеобеспечения городского округа, МВД, городская больница, служба «ГАЗЭКС», ОФПС МЧС, коммунальные хозяйства. </w:t>
      </w:r>
    </w:p>
    <w:p w:rsidR="00E0785D" w:rsidRDefault="001A3D5E" w:rsidP="00B774C0">
      <w:pPr>
        <w:spacing w:after="0" w:line="240" w:lineRule="auto"/>
        <w:ind w:firstLine="709"/>
        <w:jc w:val="both"/>
        <w:rPr>
          <w:rFonts w:ascii="Times New Roman" w:hAnsi="Times New Roman" w:cs="Times New Roman"/>
          <w:sz w:val="28"/>
          <w:szCs w:val="28"/>
          <w:lang w:eastAsia="ru-RU"/>
        </w:rPr>
      </w:pPr>
      <w:r w:rsidRPr="001A3D5E">
        <w:rPr>
          <w:rFonts w:ascii="Times New Roman" w:hAnsi="Times New Roman" w:cs="Times New Roman"/>
          <w:sz w:val="28"/>
          <w:szCs w:val="28"/>
          <w:lang w:eastAsia="ru-RU"/>
        </w:rPr>
        <w:t>В целях совершенствования системы оповещения населения и во исполнение постановления Правительства Свердловской области, 14.06.2013г. утвержден акт о дополнительном размещении на территории ГО Верхний Тагил 18 пунктов оповещения и 4 пункта речевого оповещения (в том числе п. Белоречка и п. Половинный) за счет средств областного бюджета. В 2017 году, за счет средств областного бюджета, в п. Половинный установлена система оповещения (С-40), которая подключена к региональной системе оповещения. Центр оповещения сегмента РАСЦО выведена на ЕДДС городского округа Верхний Тагил. Проведение работ по подключени</w:t>
      </w:r>
      <w:r w:rsidR="00FB3DCD">
        <w:rPr>
          <w:rFonts w:ascii="Times New Roman" w:hAnsi="Times New Roman" w:cs="Times New Roman"/>
          <w:sz w:val="28"/>
          <w:szCs w:val="28"/>
          <w:lang w:eastAsia="ru-RU"/>
        </w:rPr>
        <w:t>ю электросирен С-28 планируется</w:t>
      </w:r>
      <w:r w:rsidRPr="001A3D5E">
        <w:rPr>
          <w:rFonts w:ascii="Times New Roman" w:hAnsi="Times New Roman" w:cs="Times New Roman"/>
          <w:sz w:val="28"/>
          <w:szCs w:val="28"/>
          <w:lang w:eastAsia="ru-RU"/>
        </w:rPr>
        <w:t xml:space="preserve"> до 2020 года</w:t>
      </w:r>
      <w:r w:rsidR="00FB3DCD">
        <w:rPr>
          <w:rFonts w:ascii="Times New Roman" w:hAnsi="Times New Roman" w:cs="Times New Roman"/>
          <w:sz w:val="28"/>
          <w:szCs w:val="28"/>
          <w:lang w:eastAsia="ru-RU"/>
        </w:rPr>
        <w:t>.</w:t>
      </w:r>
    </w:p>
    <w:p w:rsidR="00112100" w:rsidRPr="00112100" w:rsidRDefault="00112100" w:rsidP="00B774C0">
      <w:pPr>
        <w:spacing w:after="0" w:line="240" w:lineRule="auto"/>
        <w:ind w:firstLine="709"/>
        <w:jc w:val="both"/>
        <w:rPr>
          <w:rFonts w:ascii="Times New Roman" w:hAnsi="Times New Roman" w:cs="Times New Roman"/>
          <w:sz w:val="28"/>
          <w:szCs w:val="28"/>
          <w:lang w:eastAsia="ru-RU"/>
        </w:rPr>
      </w:pPr>
    </w:p>
    <w:p w:rsidR="00112100" w:rsidRPr="00112100" w:rsidRDefault="00112100" w:rsidP="00B774C0">
      <w:pPr>
        <w:spacing w:after="0" w:line="240" w:lineRule="auto"/>
        <w:rPr>
          <w:rFonts w:ascii="Times New Roman" w:hAnsi="Times New Roman" w:cs="Times New Roman"/>
          <w:b/>
          <w:i/>
          <w:sz w:val="28"/>
          <w:szCs w:val="28"/>
          <w:lang w:eastAsia="ru-RU"/>
        </w:rPr>
      </w:pPr>
      <w:r w:rsidRPr="00112100">
        <w:rPr>
          <w:rFonts w:ascii="Times New Roman" w:hAnsi="Times New Roman" w:cs="Times New Roman"/>
          <w:b/>
          <w:i/>
          <w:sz w:val="28"/>
          <w:szCs w:val="28"/>
          <w:lang w:eastAsia="ru-RU"/>
        </w:rPr>
        <w:t>Жилищное строительство</w:t>
      </w:r>
    </w:p>
    <w:p w:rsidR="00DB2B32" w:rsidRDefault="00DB2B32" w:rsidP="00B774C0">
      <w:pPr>
        <w:spacing w:after="0" w:line="240" w:lineRule="auto"/>
        <w:ind w:firstLine="709"/>
        <w:jc w:val="both"/>
        <w:rPr>
          <w:rFonts w:ascii="Times New Roman" w:eastAsia="Times New Roman" w:hAnsi="Times New Roman" w:cs="Times New Roman"/>
          <w:sz w:val="28"/>
          <w:szCs w:val="28"/>
          <w:lang w:eastAsia="ru-RU"/>
        </w:rPr>
      </w:pPr>
    </w:p>
    <w:p w:rsidR="00DB2B32" w:rsidRPr="00DB2B32" w:rsidRDefault="00DB2B32" w:rsidP="00B774C0">
      <w:pPr>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xml:space="preserve">Объемы жилищного строительства на территории городского округа Верхний Тагил в 2017 году составили 3,842 тыс. кв.м., в том числе за счет индивидуального жилищного строительства 3,842 тыс. кв.м. В 2018 году запланировано ввести в эксплуатацию 3,0 тыс. кв. м. </w:t>
      </w:r>
    </w:p>
    <w:p w:rsidR="00DB2B32" w:rsidRPr="00DB2B32" w:rsidRDefault="00DB2B32" w:rsidP="00B774C0">
      <w:pPr>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lastRenderedPageBreak/>
        <w:t>Средняя обеспеченность жильем в 2017 году составила 28,8 кв.м. на одного жителя. В связи со снижением численности жителей городского округа Верхний Тагил проблема жилья не стоит остро, однако Администрации городского округа Верхний Тагил необходимо в рамках своих полномочий иметь в городе маневренный жилой фонд для расселения жителей из аварийных домов, вновь прибывших на работу в городской округ врачей и педагогов.</w:t>
      </w:r>
    </w:p>
    <w:p w:rsidR="00DB2B32" w:rsidRPr="00DB2B32" w:rsidRDefault="00DB2B32" w:rsidP="00B774C0">
      <w:pPr>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На 01.01.2018 года в реестре ветхого и аварийного жилья числится 1,25 тыс. кв.м.</w:t>
      </w:r>
    </w:p>
    <w:p w:rsidR="00DB2B32" w:rsidRDefault="00ED7C0F" w:rsidP="00B774C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2019-2020</w:t>
      </w:r>
      <w:r w:rsidR="00DB2B32" w:rsidRPr="00DB2B32">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г.</w:t>
      </w:r>
      <w:r w:rsidR="00DB2B32" w:rsidRPr="00DB2B32">
        <w:rPr>
          <w:rFonts w:ascii="Times New Roman" w:eastAsia="Times New Roman" w:hAnsi="Times New Roman" w:cs="Times New Roman"/>
          <w:sz w:val="28"/>
          <w:szCs w:val="28"/>
          <w:lang w:eastAsia="ru-RU"/>
        </w:rPr>
        <w:t xml:space="preserve"> по программе переселения граждан планируется расселить5 домов, признанных аварийными и подлежащими сносу до 01.01.2015 г., общей площадью 0,3 тыс. кв.м, </w:t>
      </w:r>
      <w:r w:rsidR="00A42190">
        <w:rPr>
          <w:rFonts w:ascii="Times New Roman" w:eastAsia="Times New Roman" w:hAnsi="Times New Roman" w:cs="Times New Roman"/>
          <w:sz w:val="28"/>
          <w:szCs w:val="28"/>
          <w:lang w:eastAsia="ru-RU"/>
        </w:rPr>
        <w:t>количество жителей – 7 человек.</w:t>
      </w:r>
    </w:p>
    <w:p w:rsidR="0005543F" w:rsidRPr="0005543F" w:rsidRDefault="0005543F" w:rsidP="00B774C0">
      <w:pPr>
        <w:spacing w:after="0" w:line="240" w:lineRule="auto"/>
        <w:ind w:firstLine="709"/>
        <w:jc w:val="both"/>
        <w:rPr>
          <w:rFonts w:ascii="Times New Roman" w:eastAsia="Times New Roman" w:hAnsi="Times New Roman" w:cs="Times New Roman"/>
          <w:sz w:val="28"/>
          <w:szCs w:val="28"/>
          <w:lang w:eastAsia="ru-RU"/>
        </w:rPr>
      </w:pPr>
      <w:r w:rsidRPr="0005543F">
        <w:rPr>
          <w:rFonts w:ascii="Times New Roman" w:eastAsia="Times New Roman" w:hAnsi="Times New Roman" w:cs="Times New Roman"/>
          <w:sz w:val="28"/>
          <w:szCs w:val="28"/>
          <w:lang w:eastAsia="ru-RU"/>
        </w:rPr>
        <w:t xml:space="preserve">Реализуются следующие программы: </w:t>
      </w:r>
    </w:p>
    <w:p w:rsidR="0005543F" w:rsidRPr="0005543F" w:rsidRDefault="0005543F" w:rsidP="00B774C0">
      <w:pPr>
        <w:spacing w:after="0" w:line="240" w:lineRule="auto"/>
        <w:ind w:firstLine="709"/>
        <w:jc w:val="both"/>
        <w:rPr>
          <w:rFonts w:ascii="Times New Roman" w:eastAsia="Times New Roman" w:hAnsi="Times New Roman" w:cs="Times New Roman"/>
          <w:sz w:val="28"/>
          <w:szCs w:val="28"/>
          <w:lang w:eastAsia="ru-RU"/>
        </w:rPr>
      </w:pPr>
      <w:r w:rsidRPr="0005543F">
        <w:rPr>
          <w:rFonts w:ascii="Times New Roman" w:eastAsia="Times New Roman" w:hAnsi="Times New Roman" w:cs="Times New Roman"/>
          <w:sz w:val="28"/>
          <w:szCs w:val="28"/>
          <w:lang w:eastAsia="ru-RU"/>
        </w:rPr>
        <w:t>-  Муниципальная программа «Жилище» городского округа Верхний Тагил на 2017-2020 годы, в рамках программы осуществляется субсидирование приобретение жилья молодым семья из местного бюджета.</w:t>
      </w:r>
    </w:p>
    <w:p w:rsidR="0005543F" w:rsidRPr="0005543F" w:rsidRDefault="0005543F" w:rsidP="00B774C0">
      <w:pPr>
        <w:spacing w:after="0" w:line="240" w:lineRule="auto"/>
        <w:ind w:firstLine="709"/>
        <w:jc w:val="both"/>
        <w:rPr>
          <w:rFonts w:ascii="Times New Roman" w:eastAsia="Times New Roman" w:hAnsi="Times New Roman" w:cs="Times New Roman"/>
          <w:sz w:val="28"/>
          <w:szCs w:val="28"/>
          <w:lang w:eastAsia="ru-RU"/>
        </w:rPr>
      </w:pPr>
      <w:r w:rsidRPr="0005543F">
        <w:rPr>
          <w:rFonts w:ascii="Times New Roman" w:eastAsia="Times New Roman" w:hAnsi="Times New Roman" w:cs="Times New Roman"/>
          <w:sz w:val="28"/>
          <w:szCs w:val="28"/>
          <w:lang w:eastAsia="ru-RU"/>
        </w:rPr>
        <w:t xml:space="preserve">       На учете состоит 8 молодых семей, в </w:t>
      </w:r>
      <w:r>
        <w:rPr>
          <w:rFonts w:ascii="Times New Roman" w:eastAsia="Times New Roman" w:hAnsi="Times New Roman" w:cs="Times New Roman"/>
          <w:sz w:val="28"/>
          <w:szCs w:val="28"/>
          <w:lang w:eastAsia="ru-RU"/>
        </w:rPr>
        <w:t xml:space="preserve">2017 году </w:t>
      </w:r>
      <w:r w:rsidRPr="0005543F">
        <w:rPr>
          <w:rFonts w:ascii="Times New Roman" w:eastAsia="Times New Roman" w:hAnsi="Times New Roman" w:cs="Times New Roman"/>
          <w:sz w:val="28"/>
          <w:szCs w:val="28"/>
          <w:lang w:eastAsia="ru-RU"/>
        </w:rPr>
        <w:t>оказана социальная поддержка 1 молодой семье в размере 248,5 тыс. руб. за счет средств местного бюджета.</w:t>
      </w:r>
    </w:p>
    <w:p w:rsidR="0005543F" w:rsidRPr="0005543F" w:rsidRDefault="0005543F" w:rsidP="00B774C0">
      <w:pPr>
        <w:spacing w:after="0" w:line="240" w:lineRule="auto"/>
        <w:ind w:firstLine="709"/>
        <w:jc w:val="both"/>
        <w:rPr>
          <w:rFonts w:ascii="Times New Roman" w:eastAsia="Times New Roman" w:hAnsi="Times New Roman" w:cs="Times New Roman"/>
          <w:sz w:val="28"/>
          <w:szCs w:val="28"/>
          <w:lang w:eastAsia="ru-RU"/>
        </w:rPr>
      </w:pPr>
      <w:r w:rsidRPr="0005543F">
        <w:rPr>
          <w:rFonts w:ascii="Times New Roman" w:eastAsia="Times New Roman" w:hAnsi="Times New Roman" w:cs="Times New Roman"/>
          <w:sz w:val="28"/>
          <w:szCs w:val="28"/>
          <w:lang w:eastAsia="ru-RU"/>
        </w:rPr>
        <w:t>- «Предоставление региональной поддержки молодым семьям на улучшение жилищных условий на территории городского округа Верхний Тагил»</w:t>
      </w:r>
    </w:p>
    <w:p w:rsidR="0005543F" w:rsidRDefault="0005543F" w:rsidP="00B774C0">
      <w:pPr>
        <w:spacing w:after="0" w:line="240" w:lineRule="auto"/>
        <w:ind w:firstLine="709"/>
        <w:jc w:val="both"/>
        <w:rPr>
          <w:rFonts w:ascii="Times New Roman" w:eastAsia="Times New Roman" w:hAnsi="Times New Roman" w:cs="Times New Roman"/>
          <w:sz w:val="28"/>
          <w:szCs w:val="28"/>
          <w:lang w:eastAsia="ru-RU"/>
        </w:rPr>
      </w:pPr>
      <w:r w:rsidRPr="0005543F">
        <w:rPr>
          <w:rFonts w:ascii="Times New Roman" w:eastAsia="Times New Roman" w:hAnsi="Times New Roman" w:cs="Times New Roman"/>
          <w:sz w:val="28"/>
          <w:szCs w:val="28"/>
          <w:lang w:eastAsia="ru-RU"/>
        </w:rPr>
        <w:t>На учете состоит 2 молодых семьи, оказана поддержка 1 молодой семье в размере 98,9 тыс. руб.</w:t>
      </w:r>
    </w:p>
    <w:p w:rsidR="00112100" w:rsidRPr="00112100" w:rsidRDefault="00112100" w:rsidP="00B774C0">
      <w:pPr>
        <w:spacing w:after="0" w:line="240" w:lineRule="auto"/>
        <w:ind w:firstLine="708"/>
        <w:jc w:val="both"/>
        <w:rPr>
          <w:rFonts w:ascii="Times New Roman" w:hAnsi="Times New Roman" w:cs="Times New Roman"/>
          <w:b/>
          <w:i/>
          <w:sz w:val="28"/>
          <w:szCs w:val="28"/>
          <w:lang w:eastAsia="ru-RU"/>
        </w:rPr>
      </w:pPr>
      <w:r w:rsidRPr="00112100">
        <w:rPr>
          <w:rFonts w:ascii="Times New Roman" w:hAnsi="Times New Roman" w:cs="Times New Roman"/>
          <w:sz w:val="28"/>
          <w:szCs w:val="28"/>
          <w:lang w:eastAsia="ru-RU"/>
        </w:rPr>
        <w:t>Существенный вклад в решение жилищной проб</w:t>
      </w:r>
      <w:r>
        <w:rPr>
          <w:rFonts w:ascii="Times New Roman" w:hAnsi="Times New Roman" w:cs="Times New Roman"/>
          <w:sz w:val="28"/>
          <w:szCs w:val="28"/>
          <w:lang w:eastAsia="ru-RU"/>
        </w:rPr>
        <w:t xml:space="preserve">лемы вносит </w:t>
      </w:r>
      <w:r w:rsidRPr="00112100">
        <w:rPr>
          <w:rFonts w:ascii="Times New Roman" w:hAnsi="Times New Roman" w:cs="Times New Roman"/>
          <w:sz w:val="28"/>
          <w:szCs w:val="28"/>
          <w:lang w:eastAsia="ru-RU"/>
        </w:rPr>
        <w:t>малоэтажное строительство, реализуемое, в основном, за счет средств населения.</w:t>
      </w:r>
    </w:p>
    <w:p w:rsidR="00537F39" w:rsidRPr="00112100" w:rsidRDefault="000904B6" w:rsidP="00B774C0">
      <w:pPr>
        <w:spacing w:after="0" w:line="240" w:lineRule="auto"/>
        <w:ind w:firstLine="708"/>
        <w:rPr>
          <w:rFonts w:ascii="Times New Roman" w:hAnsi="Times New Roman" w:cs="Times New Roman"/>
          <w:sz w:val="28"/>
          <w:szCs w:val="28"/>
          <w:lang w:eastAsia="ru-RU"/>
        </w:rPr>
      </w:pPr>
      <w:r w:rsidRPr="004F66A7">
        <w:rPr>
          <w:rFonts w:ascii="Times New Roman" w:hAnsi="Times New Roman" w:cs="Times New Roman"/>
          <w:sz w:val="28"/>
          <w:szCs w:val="28"/>
          <w:lang w:eastAsia="ru-RU"/>
        </w:rPr>
        <w:t>Таблица 2.17</w:t>
      </w:r>
      <w:r w:rsidR="004F66A7" w:rsidRPr="004F66A7">
        <w:rPr>
          <w:rFonts w:ascii="Times New Roman" w:hAnsi="Times New Roman" w:cs="Times New Roman"/>
          <w:sz w:val="28"/>
          <w:szCs w:val="28"/>
          <w:lang w:eastAsia="ru-RU"/>
        </w:rPr>
        <w:t xml:space="preserve"> – Ввод жилья</w:t>
      </w:r>
      <w:r w:rsidR="004F66A7">
        <w:rPr>
          <w:rFonts w:ascii="Times New Roman" w:hAnsi="Times New Roman" w:cs="Times New Roman"/>
          <w:sz w:val="28"/>
          <w:szCs w:val="28"/>
          <w:lang w:eastAsia="ru-RU"/>
        </w:rPr>
        <w:t xml:space="preserve"> в городском округе Верхний Тагил за</w:t>
      </w:r>
      <w:r w:rsidR="004F66A7" w:rsidRPr="004F66A7">
        <w:rPr>
          <w:rFonts w:ascii="Times New Roman" w:hAnsi="Times New Roman" w:cs="Times New Roman"/>
          <w:sz w:val="28"/>
          <w:szCs w:val="28"/>
          <w:lang w:eastAsia="ru-RU"/>
        </w:rPr>
        <w:t xml:space="preserve"> 2013-2017 годы</w:t>
      </w:r>
    </w:p>
    <w:tbl>
      <w:tblPr>
        <w:tblW w:w="9875" w:type="dxa"/>
        <w:tblInd w:w="-10" w:type="dxa"/>
        <w:tblLayout w:type="fixed"/>
        <w:tblLook w:val="0000"/>
      </w:tblPr>
      <w:tblGrid>
        <w:gridCol w:w="3936"/>
        <w:gridCol w:w="1183"/>
        <w:gridCol w:w="1184"/>
        <w:gridCol w:w="1184"/>
        <w:gridCol w:w="1184"/>
        <w:gridCol w:w="1204"/>
      </w:tblGrid>
      <w:tr w:rsidR="00B36DEB" w:rsidRPr="00B36DEB" w:rsidTr="00B36DEB">
        <w:tc>
          <w:tcPr>
            <w:tcW w:w="3936" w:type="dxa"/>
            <w:vMerge w:val="restart"/>
            <w:tcBorders>
              <w:top w:val="single" w:sz="4" w:space="0" w:color="000000"/>
              <w:left w:val="single" w:sz="4" w:space="0" w:color="000000"/>
              <w:bottom w:val="single" w:sz="4" w:space="0" w:color="000000"/>
            </w:tcBorders>
            <w:vAlign w:val="center"/>
          </w:tcPr>
          <w:p w:rsidR="00B36DEB" w:rsidRPr="00305A08" w:rsidRDefault="00B36DEB" w:rsidP="00B774C0">
            <w:pPr>
              <w:spacing w:after="0" w:line="240" w:lineRule="auto"/>
              <w:ind w:firstLine="10"/>
              <w:jc w:val="center"/>
              <w:rPr>
                <w:rFonts w:ascii="Times New Roman" w:hAnsi="Times New Roman" w:cs="Times New Roman"/>
                <w:b/>
                <w:sz w:val="24"/>
                <w:szCs w:val="24"/>
                <w:lang w:eastAsia="ru-RU"/>
              </w:rPr>
            </w:pPr>
            <w:r w:rsidRPr="00305A08">
              <w:rPr>
                <w:rFonts w:ascii="Times New Roman" w:hAnsi="Times New Roman" w:cs="Times New Roman"/>
                <w:b/>
                <w:sz w:val="24"/>
                <w:szCs w:val="24"/>
                <w:lang w:eastAsia="ru-RU"/>
              </w:rPr>
              <w:t>Наименование показателей</w:t>
            </w:r>
          </w:p>
        </w:tc>
        <w:tc>
          <w:tcPr>
            <w:tcW w:w="5939" w:type="dxa"/>
            <w:gridSpan w:val="5"/>
            <w:tcBorders>
              <w:top w:val="single" w:sz="4" w:space="0" w:color="000000"/>
              <w:left w:val="single" w:sz="4" w:space="0" w:color="000000"/>
              <w:bottom w:val="single" w:sz="4" w:space="0" w:color="000000"/>
              <w:right w:val="single" w:sz="4" w:space="0" w:color="000000"/>
            </w:tcBorders>
            <w:vAlign w:val="center"/>
          </w:tcPr>
          <w:p w:rsidR="00B36DEB" w:rsidRPr="00305A08" w:rsidRDefault="00B36DEB" w:rsidP="00B774C0">
            <w:pPr>
              <w:spacing w:after="0" w:line="240" w:lineRule="auto"/>
              <w:ind w:firstLine="43"/>
              <w:jc w:val="center"/>
              <w:rPr>
                <w:rFonts w:ascii="Times New Roman" w:hAnsi="Times New Roman" w:cs="Times New Roman"/>
                <w:b/>
                <w:sz w:val="24"/>
                <w:szCs w:val="24"/>
                <w:lang w:eastAsia="ru-RU"/>
              </w:rPr>
            </w:pPr>
            <w:r w:rsidRPr="00305A08">
              <w:rPr>
                <w:rFonts w:ascii="Times New Roman" w:hAnsi="Times New Roman" w:cs="Times New Roman"/>
                <w:b/>
                <w:sz w:val="24"/>
                <w:szCs w:val="24"/>
                <w:lang w:eastAsia="ru-RU"/>
              </w:rPr>
              <w:t>Год</w:t>
            </w:r>
          </w:p>
        </w:tc>
      </w:tr>
      <w:tr w:rsidR="00B36DEB" w:rsidRPr="00B36DEB" w:rsidTr="00B36DEB">
        <w:tc>
          <w:tcPr>
            <w:tcW w:w="3936" w:type="dxa"/>
            <w:vMerge/>
            <w:tcBorders>
              <w:top w:val="single" w:sz="4" w:space="0" w:color="000000"/>
              <w:left w:val="single" w:sz="4" w:space="0" w:color="000000"/>
              <w:bottom w:val="single" w:sz="4" w:space="0" w:color="000000"/>
            </w:tcBorders>
            <w:vAlign w:val="center"/>
          </w:tcPr>
          <w:p w:rsidR="00B36DEB" w:rsidRPr="00305A08" w:rsidRDefault="00B36DEB" w:rsidP="00B774C0">
            <w:pPr>
              <w:spacing w:after="0" w:line="240" w:lineRule="auto"/>
              <w:ind w:firstLine="708"/>
              <w:rPr>
                <w:rFonts w:ascii="Times New Roman" w:hAnsi="Times New Roman" w:cs="Times New Roman"/>
                <w:b/>
                <w:sz w:val="24"/>
                <w:szCs w:val="24"/>
                <w:lang w:eastAsia="ru-RU"/>
              </w:rPr>
            </w:pPr>
          </w:p>
        </w:tc>
        <w:tc>
          <w:tcPr>
            <w:tcW w:w="1183" w:type="dxa"/>
            <w:tcBorders>
              <w:top w:val="single" w:sz="4" w:space="0" w:color="000000"/>
              <w:left w:val="single" w:sz="4" w:space="0" w:color="000000"/>
              <w:bottom w:val="single" w:sz="4" w:space="0" w:color="000000"/>
            </w:tcBorders>
            <w:vAlign w:val="center"/>
          </w:tcPr>
          <w:p w:rsidR="00B36DEB" w:rsidRPr="00305A08" w:rsidRDefault="00B36DEB" w:rsidP="00B774C0">
            <w:pPr>
              <w:spacing w:after="0" w:line="240" w:lineRule="auto"/>
              <w:jc w:val="center"/>
              <w:rPr>
                <w:rFonts w:ascii="Times New Roman" w:hAnsi="Times New Roman" w:cs="Times New Roman"/>
                <w:b/>
                <w:sz w:val="24"/>
                <w:szCs w:val="24"/>
                <w:lang w:eastAsia="ru-RU"/>
              </w:rPr>
            </w:pPr>
            <w:r w:rsidRPr="00305A08">
              <w:rPr>
                <w:rFonts w:ascii="Times New Roman" w:hAnsi="Times New Roman" w:cs="Times New Roman"/>
                <w:b/>
                <w:sz w:val="24"/>
                <w:szCs w:val="24"/>
                <w:lang w:eastAsia="ru-RU"/>
              </w:rPr>
              <w:t>201</w:t>
            </w:r>
            <w:r w:rsidR="00D37782">
              <w:rPr>
                <w:rFonts w:ascii="Times New Roman" w:hAnsi="Times New Roman" w:cs="Times New Roman"/>
                <w:b/>
                <w:sz w:val="24"/>
                <w:szCs w:val="24"/>
                <w:lang w:eastAsia="ru-RU"/>
              </w:rPr>
              <w:t>3</w:t>
            </w:r>
          </w:p>
        </w:tc>
        <w:tc>
          <w:tcPr>
            <w:tcW w:w="1184" w:type="dxa"/>
            <w:tcBorders>
              <w:top w:val="single" w:sz="4" w:space="0" w:color="000000"/>
              <w:left w:val="single" w:sz="4" w:space="0" w:color="000000"/>
              <w:bottom w:val="single" w:sz="4" w:space="0" w:color="000000"/>
            </w:tcBorders>
            <w:vAlign w:val="center"/>
          </w:tcPr>
          <w:p w:rsidR="00B36DEB" w:rsidRPr="00305A08" w:rsidRDefault="00B36DEB" w:rsidP="00B774C0">
            <w:pPr>
              <w:spacing w:after="0" w:line="240" w:lineRule="auto"/>
              <w:jc w:val="center"/>
              <w:rPr>
                <w:rFonts w:ascii="Times New Roman" w:hAnsi="Times New Roman" w:cs="Times New Roman"/>
                <w:b/>
                <w:sz w:val="24"/>
                <w:szCs w:val="24"/>
                <w:lang w:eastAsia="ru-RU"/>
              </w:rPr>
            </w:pPr>
            <w:r w:rsidRPr="00305A08">
              <w:rPr>
                <w:rFonts w:ascii="Times New Roman" w:hAnsi="Times New Roman" w:cs="Times New Roman"/>
                <w:b/>
                <w:sz w:val="24"/>
                <w:szCs w:val="24"/>
                <w:lang w:eastAsia="ru-RU"/>
              </w:rPr>
              <w:t>201</w:t>
            </w:r>
            <w:r w:rsidR="00D37782">
              <w:rPr>
                <w:rFonts w:ascii="Times New Roman" w:hAnsi="Times New Roman" w:cs="Times New Roman"/>
                <w:b/>
                <w:sz w:val="24"/>
                <w:szCs w:val="24"/>
                <w:lang w:eastAsia="ru-RU"/>
              </w:rPr>
              <w:t>4</w:t>
            </w:r>
          </w:p>
        </w:tc>
        <w:tc>
          <w:tcPr>
            <w:tcW w:w="1184" w:type="dxa"/>
            <w:tcBorders>
              <w:top w:val="single" w:sz="4" w:space="0" w:color="000000"/>
              <w:left w:val="single" w:sz="4" w:space="0" w:color="000000"/>
              <w:bottom w:val="single" w:sz="4" w:space="0" w:color="000000"/>
            </w:tcBorders>
            <w:vAlign w:val="center"/>
          </w:tcPr>
          <w:p w:rsidR="00B36DEB" w:rsidRPr="00305A08" w:rsidRDefault="00B36DEB" w:rsidP="00B774C0">
            <w:pPr>
              <w:spacing w:after="0" w:line="240" w:lineRule="auto"/>
              <w:jc w:val="center"/>
              <w:rPr>
                <w:rFonts w:ascii="Times New Roman" w:hAnsi="Times New Roman" w:cs="Times New Roman"/>
                <w:b/>
                <w:sz w:val="24"/>
                <w:szCs w:val="24"/>
                <w:lang w:eastAsia="ru-RU"/>
              </w:rPr>
            </w:pPr>
            <w:r w:rsidRPr="00305A08">
              <w:rPr>
                <w:rFonts w:ascii="Times New Roman" w:hAnsi="Times New Roman" w:cs="Times New Roman"/>
                <w:b/>
                <w:sz w:val="24"/>
                <w:szCs w:val="24"/>
                <w:lang w:eastAsia="ru-RU"/>
              </w:rPr>
              <w:t>201</w:t>
            </w:r>
            <w:r w:rsidR="00D37782">
              <w:rPr>
                <w:rFonts w:ascii="Times New Roman" w:hAnsi="Times New Roman" w:cs="Times New Roman"/>
                <w:b/>
                <w:sz w:val="24"/>
                <w:szCs w:val="24"/>
                <w:lang w:eastAsia="ru-RU"/>
              </w:rPr>
              <w:t>5</w:t>
            </w:r>
          </w:p>
        </w:tc>
        <w:tc>
          <w:tcPr>
            <w:tcW w:w="1184" w:type="dxa"/>
            <w:tcBorders>
              <w:top w:val="single" w:sz="4" w:space="0" w:color="000000"/>
              <w:left w:val="single" w:sz="4" w:space="0" w:color="000000"/>
              <w:bottom w:val="single" w:sz="4" w:space="0" w:color="000000"/>
            </w:tcBorders>
            <w:vAlign w:val="center"/>
          </w:tcPr>
          <w:p w:rsidR="00B36DEB" w:rsidRPr="00305A08" w:rsidRDefault="00B36DEB" w:rsidP="00B774C0">
            <w:pPr>
              <w:spacing w:after="0" w:line="240" w:lineRule="auto"/>
              <w:jc w:val="center"/>
              <w:rPr>
                <w:rFonts w:ascii="Times New Roman" w:hAnsi="Times New Roman" w:cs="Times New Roman"/>
                <w:b/>
                <w:sz w:val="24"/>
                <w:szCs w:val="24"/>
                <w:lang w:eastAsia="ru-RU"/>
              </w:rPr>
            </w:pPr>
            <w:r w:rsidRPr="00305A08">
              <w:rPr>
                <w:rFonts w:ascii="Times New Roman" w:hAnsi="Times New Roman" w:cs="Times New Roman"/>
                <w:b/>
                <w:sz w:val="24"/>
                <w:szCs w:val="24"/>
                <w:lang w:eastAsia="ru-RU"/>
              </w:rPr>
              <w:t>201</w:t>
            </w:r>
            <w:r w:rsidR="00D37782">
              <w:rPr>
                <w:rFonts w:ascii="Times New Roman" w:hAnsi="Times New Roman" w:cs="Times New Roman"/>
                <w:b/>
                <w:sz w:val="24"/>
                <w:szCs w:val="24"/>
                <w:lang w:eastAsia="ru-RU"/>
              </w:rPr>
              <w:t>6</w:t>
            </w:r>
          </w:p>
        </w:tc>
        <w:tc>
          <w:tcPr>
            <w:tcW w:w="1204" w:type="dxa"/>
            <w:tcBorders>
              <w:top w:val="single" w:sz="4" w:space="0" w:color="000000"/>
              <w:left w:val="single" w:sz="4" w:space="0" w:color="000000"/>
              <w:bottom w:val="single" w:sz="4" w:space="0" w:color="000000"/>
              <w:right w:val="single" w:sz="4" w:space="0" w:color="000000"/>
            </w:tcBorders>
            <w:vAlign w:val="center"/>
          </w:tcPr>
          <w:p w:rsidR="00B36DEB" w:rsidRPr="00305A08" w:rsidRDefault="00D37782" w:rsidP="00B774C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2017</w:t>
            </w:r>
          </w:p>
        </w:tc>
      </w:tr>
      <w:tr w:rsidR="007A29D9" w:rsidRPr="00B36DEB" w:rsidTr="00B36DEB">
        <w:trPr>
          <w:trHeight w:val="365"/>
        </w:trPr>
        <w:tc>
          <w:tcPr>
            <w:tcW w:w="3936" w:type="dxa"/>
            <w:tcBorders>
              <w:top w:val="single" w:sz="4" w:space="0" w:color="000000"/>
              <w:left w:val="single" w:sz="4" w:space="0" w:color="000000"/>
              <w:bottom w:val="single" w:sz="4" w:space="0" w:color="000000"/>
            </w:tcBorders>
            <w:vAlign w:val="center"/>
          </w:tcPr>
          <w:p w:rsidR="007A29D9" w:rsidRPr="00305A08" w:rsidRDefault="007A29D9" w:rsidP="00B774C0">
            <w:pPr>
              <w:spacing w:after="0" w:line="240" w:lineRule="auto"/>
              <w:ind w:left="10"/>
              <w:rPr>
                <w:rFonts w:ascii="Times New Roman" w:hAnsi="Times New Roman" w:cs="Times New Roman"/>
                <w:sz w:val="24"/>
                <w:szCs w:val="24"/>
                <w:lang w:eastAsia="ru-RU"/>
              </w:rPr>
            </w:pPr>
            <w:r w:rsidRPr="00305A08">
              <w:rPr>
                <w:rFonts w:ascii="Times New Roman" w:hAnsi="Times New Roman" w:cs="Times New Roman"/>
                <w:sz w:val="24"/>
                <w:szCs w:val="24"/>
                <w:lang w:eastAsia="ru-RU"/>
              </w:rPr>
              <w:t>1.Ввод жилья за счет всех источников финансирования, (тыс.м</w:t>
            </w:r>
            <w:r w:rsidRPr="00305A08">
              <w:rPr>
                <w:rFonts w:ascii="Times New Roman" w:hAnsi="Times New Roman" w:cs="Times New Roman"/>
                <w:sz w:val="24"/>
                <w:szCs w:val="24"/>
                <w:vertAlign w:val="superscript"/>
                <w:lang w:eastAsia="ru-RU"/>
              </w:rPr>
              <w:t>2</w:t>
            </w:r>
            <w:r w:rsidRPr="00305A08">
              <w:rPr>
                <w:rFonts w:ascii="Times New Roman" w:hAnsi="Times New Roman" w:cs="Times New Roman"/>
                <w:sz w:val="24"/>
                <w:szCs w:val="24"/>
                <w:lang w:eastAsia="ru-RU"/>
              </w:rPr>
              <w:t>)</w:t>
            </w:r>
          </w:p>
        </w:tc>
        <w:tc>
          <w:tcPr>
            <w:tcW w:w="1183" w:type="dxa"/>
            <w:tcBorders>
              <w:top w:val="single" w:sz="4" w:space="0" w:color="000000"/>
              <w:left w:val="single" w:sz="4" w:space="0" w:color="000000"/>
              <w:bottom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1 032</w:t>
            </w:r>
          </w:p>
        </w:tc>
        <w:tc>
          <w:tcPr>
            <w:tcW w:w="1184" w:type="dxa"/>
            <w:tcBorders>
              <w:top w:val="single" w:sz="4" w:space="0" w:color="000000"/>
              <w:left w:val="single" w:sz="4" w:space="0" w:color="000000"/>
              <w:bottom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5 513</w:t>
            </w:r>
          </w:p>
        </w:tc>
        <w:tc>
          <w:tcPr>
            <w:tcW w:w="1184" w:type="dxa"/>
            <w:tcBorders>
              <w:top w:val="single" w:sz="4" w:space="0" w:color="000000"/>
              <w:left w:val="single" w:sz="4" w:space="0" w:color="000000"/>
              <w:bottom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2 808</w:t>
            </w:r>
          </w:p>
        </w:tc>
        <w:tc>
          <w:tcPr>
            <w:tcW w:w="1184" w:type="dxa"/>
            <w:tcBorders>
              <w:top w:val="single" w:sz="4" w:space="0" w:color="000000"/>
              <w:left w:val="single" w:sz="4" w:space="0" w:color="000000"/>
              <w:bottom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1562</w:t>
            </w:r>
          </w:p>
        </w:tc>
        <w:tc>
          <w:tcPr>
            <w:tcW w:w="1204" w:type="dxa"/>
            <w:tcBorders>
              <w:top w:val="single" w:sz="4" w:space="0" w:color="000000"/>
              <w:left w:val="single" w:sz="4" w:space="0" w:color="000000"/>
              <w:bottom w:val="single" w:sz="4" w:space="0" w:color="000000"/>
              <w:right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3842</w:t>
            </w:r>
          </w:p>
        </w:tc>
      </w:tr>
      <w:tr w:rsidR="007A29D9" w:rsidRPr="00B36DEB" w:rsidTr="00B36DEB">
        <w:trPr>
          <w:trHeight w:val="710"/>
        </w:trPr>
        <w:tc>
          <w:tcPr>
            <w:tcW w:w="3936" w:type="dxa"/>
            <w:tcBorders>
              <w:top w:val="single" w:sz="4" w:space="0" w:color="000000"/>
              <w:left w:val="single" w:sz="4" w:space="0" w:color="000000"/>
              <w:bottom w:val="single" w:sz="4" w:space="0" w:color="000000"/>
            </w:tcBorders>
            <w:vAlign w:val="center"/>
          </w:tcPr>
          <w:p w:rsidR="007A29D9" w:rsidRPr="00305A08" w:rsidRDefault="007A29D9" w:rsidP="00B774C0">
            <w:pPr>
              <w:spacing w:after="0" w:line="240" w:lineRule="auto"/>
              <w:ind w:left="10"/>
              <w:rPr>
                <w:rFonts w:ascii="Times New Roman" w:hAnsi="Times New Roman" w:cs="Times New Roman"/>
                <w:sz w:val="24"/>
                <w:szCs w:val="24"/>
                <w:lang w:eastAsia="ru-RU"/>
              </w:rPr>
            </w:pPr>
            <w:r w:rsidRPr="00305A08">
              <w:rPr>
                <w:rFonts w:ascii="Times New Roman" w:hAnsi="Times New Roman" w:cs="Times New Roman"/>
                <w:sz w:val="24"/>
                <w:szCs w:val="24"/>
                <w:lang w:eastAsia="ru-RU"/>
              </w:rPr>
              <w:t>в том числе индивидуальными застройщиками</w:t>
            </w:r>
          </w:p>
        </w:tc>
        <w:tc>
          <w:tcPr>
            <w:tcW w:w="1183" w:type="dxa"/>
            <w:tcBorders>
              <w:top w:val="single" w:sz="4" w:space="0" w:color="000000"/>
              <w:left w:val="single" w:sz="4" w:space="0" w:color="000000"/>
              <w:bottom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1 032</w:t>
            </w:r>
          </w:p>
        </w:tc>
        <w:tc>
          <w:tcPr>
            <w:tcW w:w="1184" w:type="dxa"/>
            <w:tcBorders>
              <w:top w:val="single" w:sz="4" w:space="0" w:color="000000"/>
              <w:left w:val="single" w:sz="4" w:space="0" w:color="000000"/>
              <w:bottom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4 352</w:t>
            </w:r>
          </w:p>
        </w:tc>
        <w:tc>
          <w:tcPr>
            <w:tcW w:w="1184" w:type="dxa"/>
            <w:tcBorders>
              <w:top w:val="single" w:sz="4" w:space="0" w:color="000000"/>
              <w:left w:val="single" w:sz="4" w:space="0" w:color="000000"/>
              <w:bottom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2 808</w:t>
            </w:r>
          </w:p>
        </w:tc>
        <w:tc>
          <w:tcPr>
            <w:tcW w:w="1184" w:type="dxa"/>
            <w:tcBorders>
              <w:top w:val="single" w:sz="4" w:space="0" w:color="000000"/>
              <w:left w:val="single" w:sz="4" w:space="0" w:color="000000"/>
              <w:bottom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1562</w:t>
            </w:r>
          </w:p>
        </w:tc>
        <w:tc>
          <w:tcPr>
            <w:tcW w:w="1204" w:type="dxa"/>
            <w:tcBorders>
              <w:top w:val="single" w:sz="4" w:space="0" w:color="000000"/>
              <w:left w:val="single" w:sz="4" w:space="0" w:color="000000"/>
              <w:bottom w:val="single" w:sz="4" w:space="0" w:color="000000"/>
              <w:right w:val="single" w:sz="4" w:space="0" w:color="000000"/>
            </w:tcBorders>
            <w:vAlign w:val="center"/>
          </w:tcPr>
          <w:p w:rsidR="007A29D9" w:rsidRPr="00A05F1F" w:rsidRDefault="007A29D9" w:rsidP="00B774C0">
            <w:pPr>
              <w:spacing w:after="0" w:line="240" w:lineRule="auto"/>
              <w:jc w:val="center"/>
              <w:rPr>
                <w:rFonts w:ascii="Times New Roman" w:hAnsi="Times New Roman" w:cs="Times New Roman"/>
                <w:sz w:val="24"/>
                <w:szCs w:val="24"/>
                <w:lang w:eastAsia="ru-RU"/>
              </w:rPr>
            </w:pPr>
            <w:r w:rsidRPr="00A05F1F">
              <w:rPr>
                <w:rFonts w:ascii="Times New Roman" w:hAnsi="Times New Roman" w:cs="Times New Roman"/>
                <w:sz w:val="24"/>
                <w:szCs w:val="24"/>
                <w:lang w:eastAsia="ru-RU"/>
              </w:rPr>
              <w:t>3842</w:t>
            </w:r>
          </w:p>
        </w:tc>
      </w:tr>
    </w:tbl>
    <w:p w:rsidR="00B36DEB" w:rsidRPr="00B36DEB" w:rsidRDefault="00B36DEB" w:rsidP="00B774C0">
      <w:pPr>
        <w:spacing w:after="0" w:line="240" w:lineRule="auto"/>
        <w:ind w:firstLine="708"/>
        <w:rPr>
          <w:rFonts w:ascii="Times New Roman" w:hAnsi="Times New Roman" w:cs="Times New Roman"/>
          <w:sz w:val="24"/>
          <w:szCs w:val="24"/>
          <w:lang w:eastAsia="ru-RU"/>
        </w:rPr>
      </w:pPr>
    </w:p>
    <w:p w:rsidR="00B36DEB" w:rsidRPr="00112100" w:rsidRDefault="00B36DEB" w:rsidP="00B774C0">
      <w:pPr>
        <w:spacing w:after="0" w:line="240" w:lineRule="auto"/>
        <w:rPr>
          <w:rFonts w:ascii="Times New Roman" w:hAnsi="Times New Roman" w:cs="Times New Roman"/>
          <w:b/>
          <w:i/>
          <w:sz w:val="28"/>
          <w:szCs w:val="28"/>
          <w:lang w:eastAsia="ru-RU"/>
        </w:rPr>
      </w:pPr>
      <w:r w:rsidRPr="00112100">
        <w:rPr>
          <w:rFonts w:ascii="Times New Roman" w:hAnsi="Times New Roman" w:cs="Times New Roman"/>
          <w:b/>
          <w:i/>
          <w:sz w:val="28"/>
          <w:szCs w:val="28"/>
          <w:lang w:eastAsia="ru-RU"/>
        </w:rPr>
        <w:t>Жилищно-коммунальное хозяйство</w:t>
      </w:r>
    </w:p>
    <w:p w:rsidR="00124893" w:rsidRPr="00112100" w:rsidRDefault="00124893" w:rsidP="00B774C0">
      <w:pPr>
        <w:shd w:val="clear" w:color="auto" w:fill="FFFFFF"/>
        <w:spacing w:after="0" w:line="240" w:lineRule="auto"/>
        <w:rPr>
          <w:rFonts w:ascii="Times New Roman" w:eastAsia="Times New Roman" w:hAnsi="Times New Roman" w:cs="Times New Roman"/>
          <w:sz w:val="28"/>
          <w:szCs w:val="28"/>
          <w:lang w:eastAsia="ru-RU"/>
        </w:rPr>
      </w:pPr>
      <w:r w:rsidRPr="00112100">
        <w:rPr>
          <w:rFonts w:ascii="Times New Roman" w:eastAsia="Times New Roman" w:hAnsi="Times New Roman" w:cs="Times New Roman"/>
          <w:sz w:val="28"/>
          <w:szCs w:val="28"/>
          <w:lang w:eastAsia="ru-RU"/>
        </w:rPr>
        <w:t>Жилищно-коммунальное хозяйство включает в себя:</w:t>
      </w:r>
    </w:p>
    <w:p w:rsidR="00124893" w:rsidRPr="00112100" w:rsidRDefault="00124893" w:rsidP="00B774C0">
      <w:pPr>
        <w:numPr>
          <w:ilvl w:val="0"/>
          <w:numId w:val="9"/>
        </w:numPr>
        <w:shd w:val="clear" w:color="auto" w:fill="FFFFFF"/>
        <w:spacing w:after="0" w:line="240" w:lineRule="auto"/>
        <w:ind w:left="384"/>
        <w:rPr>
          <w:rFonts w:ascii="Times New Roman" w:eastAsia="Times New Roman" w:hAnsi="Times New Roman" w:cs="Times New Roman"/>
          <w:sz w:val="28"/>
          <w:szCs w:val="28"/>
          <w:lang w:eastAsia="ru-RU"/>
        </w:rPr>
      </w:pPr>
      <w:r w:rsidRPr="00112100">
        <w:rPr>
          <w:rFonts w:ascii="Times New Roman" w:eastAsia="Times New Roman" w:hAnsi="Times New Roman" w:cs="Times New Roman"/>
          <w:sz w:val="28"/>
          <w:szCs w:val="28"/>
          <w:lang w:eastAsia="ru-RU"/>
        </w:rPr>
        <w:t xml:space="preserve">Энергоснабжение, </w:t>
      </w:r>
      <w:hyperlink r:id="rId11" w:tooltip="Газоснабжение" w:history="1">
        <w:r w:rsidRPr="00112100">
          <w:rPr>
            <w:rFonts w:ascii="Times New Roman" w:eastAsia="Times New Roman" w:hAnsi="Times New Roman" w:cs="Times New Roman"/>
            <w:sz w:val="28"/>
            <w:szCs w:val="28"/>
            <w:lang w:eastAsia="ru-RU"/>
          </w:rPr>
          <w:t>газоснабжение</w:t>
        </w:r>
      </w:hyperlink>
      <w:r w:rsidRPr="00112100">
        <w:rPr>
          <w:rFonts w:ascii="Times New Roman" w:eastAsia="Times New Roman" w:hAnsi="Times New Roman" w:cs="Times New Roman"/>
          <w:sz w:val="28"/>
          <w:szCs w:val="28"/>
          <w:lang w:eastAsia="ru-RU"/>
        </w:rPr>
        <w:t xml:space="preserve">, </w:t>
      </w:r>
      <w:hyperlink r:id="rId12" w:tooltip="Теплоснабжение" w:history="1">
        <w:r w:rsidRPr="00112100">
          <w:rPr>
            <w:rFonts w:ascii="Times New Roman" w:eastAsia="Times New Roman" w:hAnsi="Times New Roman" w:cs="Times New Roman"/>
            <w:sz w:val="28"/>
            <w:szCs w:val="28"/>
            <w:lang w:eastAsia="ru-RU"/>
          </w:rPr>
          <w:t>теплоснабжение</w:t>
        </w:r>
      </w:hyperlink>
      <w:r w:rsidRPr="00112100">
        <w:rPr>
          <w:rFonts w:ascii="Times New Roman" w:eastAsia="Times New Roman" w:hAnsi="Times New Roman" w:cs="Times New Roman"/>
          <w:sz w:val="28"/>
          <w:szCs w:val="28"/>
          <w:lang w:eastAsia="ru-RU"/>
        </w:rPr>
        <w:t>.</w:t>
      </w:r>
    </w:p>
    <w:p w:rsidR="00124893" w:rsidRPr="00112100" w:rsidRDefault="003A0D39" w:rsidP="00B774C0">
      <w:pPr>
        <w:numPr>
          <w:ilvl w:val="0"/>
          <w:numId w:val="9"/>
        </w:numPr>
        <w:shd w:val="clear" w:color="auto" w:fill="FFFFFF"/>
        <w:spacing w:after="0" w:line="240" w:lineRule="auto"/>
        <w:ind w:left="384"/>
        <w:rPr>
          <w:rFonts w:ascii="Times New Roman" w:eastAsia="Times New Roman" w:hAnsi="Times New Roman" w:cs="Times New Roman"/>
          <w:sz w:val="28"/>
          <w:szCs w:val="28"/>
          <w:lang w:eastAsia="ru-RU"/>
        </w:rPr>
      </w:pPr>
      <w:hyperlink r:id="rId13" w:tooltip="Водоснабжение" w:history="1">
        <w:r w:rsidR="00124893" w:rsidRPr="00112100">
          <w:rPr>
            <w:rFonts w:ascii="Times New Roman" w:eastAsia="Times New Roman" w:hAnsi="Times New Roman" w:cs="Times New Roman"/>
            <w:sz w:val="28"/>
            <w:szCs w:val="28"/>
            <w:lang w:eastAsia="ru-RU"/>
          </w:rPr>
          <w:t>Водоснабжение</w:t>
        </w:r>
      </w:hyperlink>
      <w:r w:rsidR="00124893" w:rsidRPr="00112100">
        <w:rPr>
          <w:rFonts w:ascii="Times New Roman" w:eastAsia="Times New Roman" w:hAnsi="Times New Roman" w:cs="Times New Roman"/>
          <w:sz w:val="28"/>
          <w:szCs w:val="28"/>
          <w:lang w:eastAsia="ru-RU"/>
        </w:rPr>
        <w:t> и водоотведение.</w:t>
      </w:r>
    </w:p>
    <w:p w:rsidR="00124893" w:rsidRPr="00112100" w:rsidRDefault="00124893" w:rsidP="00B774C0">
      <w:pPr>
        <w:numPr>
          <w:ilvl w:val="0"/>
          <w:numId w:val="9"/>
        </w:numPr>
        <w:shd w:val="clear" w:color="auto" w:fill="FFFFFF"/>
        <w:spacing w:after="0" w:line="240" w:lineRule="auto"/>
        <w:ind w:left="384"/>
        <w:rPr>
          <w:rFonts w:ascii="Times New Roman" w:eastAsia="Times New Roman" w:hAnsi="Times New Roman" w:cs="Times New Roman"/>
          <w:sz w:val="28"/>
          <w:szCs w:val="28"/>
          <w:lang w:eastAsia="ru-RU"/>
        </w:rPr>
      </w:pPr>
      <w:r w:rsidRPr="00112100">
        <w:rPr>
          <w:rFonts w:ascii="Times New Roman" w:eastAsia="Times New Roman" w:hAnsi="Times New Roman" w:cs="Times New Roman"/>
          <w:sz w:val="28"/>
          <w:szCs w:val="28"/>
          <w:lang w:eastAsia="ru-RU"/>
        </w:rPr>
        <w:t>Вывоз </w:t>
      </w:r>
      <w:hyperlink r:id="rId14" w:tooltip="Твёрдые бытовые отходы" w:history="1">
        <w:r w:rsidRPr="00112100">
          <w:rPr>
            <w:rFonts w:ascii="Times New Roman" w:eastAsia="Times New Roman" w:hAnsi="Times New Roman" w:cs="Times New Roman"/>
            <w:sz w:val="28"/>
            <w:szCs w:val="28"/>
            <w:lang w:eastAsia="ru-RU"/>
          </w:rPr>
          <w:t>мусора</w:t>
        </w:r>
      </w:hyperlink>
      <w:r w:rsidRPr="00112100">
        <w:rPr>
          <w:rFonts w:ascii="Times New Roman" w:eastAsia="Times New Roman" w:hAnsi="Times New Roman" w:cs="Times New Roman"/>
          <w:sz w:val="28"/>
          <w:szCs w:val="28"/>
          <w:lang w:eastAsia="ru-RU"/>
        </w:rPr>
        <w:t>: </w:t>
      </w:r>
      <w:hyperlink r:id="rId15" w:tooltip="Мусоропровод" w:history="1">
        <w:r w:rsidRPr="00112100">
          <w:rPr>
            <w:rFonts w:ascii="Times New Roman" w:eastAsia="Times New Roman" w:hAnsi="Times New Roman" w:cs="Times New Roman"/>
            <w:sz w:val="28"/>
            <w:szCs w:val="28"/>
            <w:lang w:eastAsia="ru-RU"/>
          </w:rPr>
          <w:t>мусоропровод</w:t>
        </w:r>
      </w:hyperlink>
      <w:r w:rsidRPr="00112100">
        <w:rPr>
          <w:rFonts w:ascii="Times New Roman" w:eastAsia="Times New Roman" w:hAnsi="Times New Roman" w:cs="Times New Roman"/>
          <w:sz w:val="28"/>
          <w:szCs w:val="28"/>
          <w:lang w:eastAsia="ru-RU"/>
        </w:rPr>
        <w:t>; </w:t>
      </w:r>
      <w:hyperlink r:id="rId16" w:tooltip="Система управления отходами" w:history="1">
        <w:r w:rsidRPr="00112100">
          <w:rPr>
            <w:rFonts w:ascii="Times New Roman" w:eastAsia="Times New Roman" w:hAnsi="Times New Roman" w:cs="Times New Roman"/>
            <w:sz w:val="28"/>
            <w:szCs w:val="28"/>
            <w:lang w:eastAsia="ru-RU"/>
          </w:rPr>
          <w:t>утилизация и переработка</w:t>
        </w:r>
      </w:hyperlink>
      <w:r w:rsidRPr="00112100">
        <w:rPr>
          <w:rFonts w:ascii="Times New Roman" w:eastAsia="Times New Roman" w:hAnsi="Times New Roman" w:cs="Times New Roman"/>
          <w:sz w:val="28"/>
          <w:szCs w:val="28"/>
          <w:lang w:eastAsia="ru-RU"/>
        </w:rPr>
        <w:t> твердых бытовых отходов.</w:t>
      </w:r>
    </w:p>
    <w:p w:rsidR="00124893" w:rsidRPr="00112100" w:rsidRDefault="00124893" w:rsidP="00B774C0">
      <w:pPr>
        <w:numPr>
          <w:ilvl w:val="0"/>
          <w:numId w:val="9"/>
        </w:numPr>
        <w:shd w:val="clear" w:color="auto" w:fill="FFFFFF"/>
        <w:spacing w:after="0" w:line="240" w:lineRule="auto"/>
        <w:ind w:left="384"/>
        <w:rPr>
          <w:rFonts w:ascii="Times New Roman" w:eastAsia="Times New Roman" w:hAnsi="Times New Roman" w:cs="Times New Roman"/>
          <w:sz w:val="28"/>
          <w:szCs w:val="28"/>
          <w:lang w:eastAsia="ru-RU"/>
        </w:rPr>
      </w:pPr>
      <w:r w:rsidRPr="00112100">
        <w:rPr>
          <w:rFonts w:ascii="Times New Roman" w:eastAsia="Times New Roman" w:hAnsi="Times New Roman" w:cs="Times New Roman"/>
          <w:sz w:val="28"/>
          <w:szCs w:val="28"/>
          <w:lang w:eastAsia="ru-RU"/>
        </w:rPr>
        <w:t>Капитальный </w:t>
      </w:r>
      <w:hyperlink r:id="rId17" w:tooltip="Ремонт" w:history="1">
        <w:r w:rsidRPr="00112100">
          <w:rPr>
            <w:rFonts w:ascii="Times New Roman" w:eastAsia="Times New Roman" w:hAnsi="Times New Roman" w:cs="Times New Roman"/>
            <w:sz w:val="28"/>
            <w:szCs w:val="28"/>
            <w:lang w:eastAsia="ru-RU"/>
          </w:rPr>
          <w:t>ремонт</w:t>
        </w:r>
      </w:hyperlink>
      <w:r w:rsidRPr="00112100">
        <w:rPr>
          <w:rFonts w:ascii="Times New Roman" w:eastAsia="Times New Roman" w:hAnsi="Times New Roman" w:cs="Times New Roman"/>
          <w:sz w:val="28"/>
          <w:szCs w:val="28"/>
          <w:lang w:eastAsia="ru-RU"/>
        </w:rPr>
        <w:t> и модернизация зданий.</w:t>
      </w:r>
    </w:p>
    <w:p w:rsidR="00DB2B32" w:rsidRPr="00B57465" w:rsidRDefault="00E66904" w:rsidP="00B774C0">
      <w:pPr>
        <w:numPr>
          <w:ilvl w:val="0"/>
          <w:numId w:val="9"/>
        </w:numPr>
        <w:shd w:val="clear" w:color="auto" w:fill="FFFFFF"/>
        <w:spacing w:after="0" w:line="240" w:lineRule="auto"/>
        <w:ind w:left="3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Уборка</w:t>
      </w:r>
      <w:r w:rsidR="00124893" w:rsidRPr="00112100">
        <w:rPr>
          <w:rFonts w:ascii="Times New Roman" w:eastAsia="Times New Roman" w:hAnsi="Times New Roman" w:cs="Times New Roman"/>
          <w:sz w:val="28"/>
          <w:szCs w:val="28"/>
          <w:lang w:eastAsia="ru-RU"/>
        </w:rPr>
        <w:t xml:space="preserve"> дорог и содержание придомов</w:t>
      </w:r>
      <w:r w:rsidR="00E5228C">
        <w:rPr>
          <w:rFonts w:ascii="Times New Roman" w:eastAsia="Times New Roman" w:hAnsi="Times New Roman" w:cs="Times New Roman"/>
          <w:sz w:val="28"/>
          <w:szCs w:val="28"/>
          <w:lang w:eastAsia="ru-RU"/>
        </w:rPr>
        <w:t>ых территорий (благоустройство).</w:t>
      </w:r>
    </w:p>
    <w:p w:rsidR="00DB2B32" w:rsidRPr="00DB2B32" w:rsidRDefault="00DB2B32" w:rsidP="00B774C0">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lastRenderedPageBreak/>
        <w:t>Доля многоквартирных домов, в которых собственники помещений выбрали и реализуют один из способов управления многоквартирными домами, в 2018 году составляет 100%. Всего на территории городского округа Верхний Тагил действуют две управляющие компании: ООО «Управление жилищным комплексом», МУП «Благоустройство» администрации городского округа Верхний Тагил, а также Товарищество собственников жилья «ЛУЧ» и Товарищество собственников недвижимости «Энтузиаст».</w:t>
      </w:r>
    </w:p>
    <w:p w:rsidR="00DB2B32" w:rsidRPr="00DB2B32" w:rsidRDefault="00DB2B32" w:rsidP="00B774C0">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Доля организаций коммунального комплекса, осуществляющих производство товаров, оказание услуг по водо-, тепло -, газо-, электроснабжению, водоотведению, очистке сточных вод, утилизации (захоронению) твердых бытовых отходов в уставном капитале которых составляет не более 25%, в общем числе организаций коммунального комплекса, осуществляющих свою деятельность на территории городского округа Верхний Тагил, использующих объекты коммунальной инфраструктуры на праве частной собственности</w:t>
      </w:r>
      <w:r>
        <w:rPr>
          <w:rFonts w:ascii="Times New Roman" w:eastAsia="Times New Roman" w:hAnsi="Times New Roman" w:cs="Times New Roman"/>
          <w:sz w:val="28"/>
          <w:szCs w:val="28"/>
          <w:lang w:eastAsia="ru-RU"/>
        </w:rPr>
        <w:t>,</w:t>
      </w:r>
      <w:r w:rsidRPr="00DB2B32">
        <w:rPr>
          <w:rFonts w:ascii="Times New Roman" w:eastAsia="Times New Roman" w:hAnsi="Times New Roman" w:cs="Times New Roman"/>
          <w:sz w:val="28"/>
          <w:szCs w:val="28"/>
          <w:lang w:eastAsia="ru-RU"/>
        </w:rPr>
        <w:t xml:space="preserve"> составляет 100%. </w:t>
      </w:r>
    </w:p>
    <w:p w:rsidR="00DB2B32" w:rsidRPr="00DB2B32" w:rsidRDefault="00DB2B32" w:rsidP="00B774C0">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Коммунальные услуги теплоснабжения, водоснабжения, водоотведения и очистки сточных вод на территории городского округа Верхний Тагил предоставляет АО «Интер РАО-Электрогенерация» филиал «Верхнетагильская ГРЭС» и МУП «Жилищно-коммунальное хозяйство п. Половинный».</w:t>
      </w:r>
    </w:p>
    <w:p w:rsidR="00DB2B32" w:rsidRPr="00DB2B32" w:rsidRDefault="00DB2B32" w:rsidP="00B774C0">
      <w:pPr>
        <w:shd w:val="clear" w:color="auto" w:fill="FFFFFF"/>
        <w:spacing w:after="0" w:line="240" w:lineRule="auto"/>
        <w:ind w:firstLine="384"/>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В городе Верхний Тагил и поселке Половинный организацией сбора и вывоза ТКО от многоэтажной застройки занимаются управляющие компании. Организацией сбора и вывоза ТКО от индивидуальных жилых домов на всей территории городского округа Верхний Тагил занимается МУП «Управляющая компания». Сбор и вывоз ТКО от садоводств, административных зданий, учреждений и предприятий общественного назначения осуществляется по договорам со специализированными организациями.</w:t>
      </w:r>
    </w:p>
    <w:p w:rsidR="00DB2B32" w:rsidRPr="00DB2B32" w:rsidRDefault="00DB2B32" w:rsidP="00B774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Электроснабжение – осуществляется Верхнетагильский РКЭС АО «Облкоммунэнерго», которая эксплуатирует электрические сети, расположенные на территории городского округа Верхний Тагил, преимущественно на основании права собственности, частично на праве аренды. Сбытовой компанией является Свердловский филиал АО "ЭнергосбыТ Плюс". Линий электропередач находится удовлетворительном состоянии. Администрацией городского округа Верхний Тагил ежегодно заключается договор на обслуживание уличного освещения.</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Газоснабжение городского округа в настоящее время обеспечивает АО «ГАЗЭКС», поселок Белоречка централизованного газоснабжения не имеет.</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xml:space="preserve">В 2017 году Администрацией ГО ВТ по муниципальному контракту с ООО «Техностройкомплект» за счет средств местного и областного бюджета выполнены работы по строительству газопровода среднего давления от точки врезки на углу ул. Чапаева до мкр. Северный. Строительство газопровода протяженностью 1,35 км с установкой ГРПб в г. Верхний Тагил. </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lastRenderedPageBreak/>
        <w:t xml:space="preserve"> В 2018 году планируется подать заявку на участие в отборе муниципальных образований по реализации мероприятий по строительству разводящего газопровода по мкр. Северный. Проект «Разводящий газопровод по мкр. Северный» разработан в 2016 г. </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B2B32">
        <w:rPr>
          <w:rFonts w:ascii="Times New Roman" w:eastAsia="Times New Roman" w:hAnsi="Times New Roman" w:cs="Times New Roman"/>
          <w:sz w:val="28"/>
          <w:szCs w:val="28"/>
          <w:lang w:eastAsia="ru-RU"/>
        </w:rPr>
        <w:t>Тепловые сети городского округа Верхний Тагил имеют - износ 70 %. Сети введены в эксплуатацию с 1957 г.</w:t>
      </w:r>
    </w:p>
    <w:p w:rsidR="00DB2B32" w:rsidRPr="00DB2B32" w:rsidRDefault="00DB2B32" w:rsidP="00B774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На территории городского округа Верхний Тагил питьевое водоснабжение осуществляется в основном от артезианских скважин. Качество питьевой артезианской воды соответствует требованиям санитарных норм. Уровень износа объектов и систем водоснабжения оценивается 70%.</w:t>
      </w:r>
    </w:p>
    <w:p w:rsidR="00DB2B32" w:rsidRPr="00DB2B32" w:rsidRDefault="00DB2B32" w:rsidP="00B774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Коммунальные услуги водоотведения на территории города Верхний Тагил на основании права собственности имущества предоставляет АО «Интер РАО-Электрогенерация» филиал «Верхнетагильская ГРЭС» и на условиях технического обслуживания и содержания муниципального имущества предоставляет МУП «Управление жилищно-коммунального хозяйства» городского округа Верхний Тагил (20-й квартал, микрорайон «Северный» город Верхний Тагил).</w:t>
      </w:r>
    </w:p>
    <w:p w:rsidR="00DB2B32" w:rsidRPr="00DB2B32" w:rsidRDefault="00DB2B32" w:rsidP="00B774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В поселке Половинный имеется централизованная система водоотведения. Эксплуатацию сетей централизованного водоотведения на основании содержания муниципального имущества осуществляет МУП «ЖКХ п. Половинный».</w:t>
      </w:r>
    </w:p>
    <w:p w:rsidR="00DB2B32" w:rsidRPr="00DB2B32" w:rsidRDefault="00DB2B32" w:rsidP="00B774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Также в рамках муниципальной программы городского округа Верхний Тагил «Развитие ЖКХ и повышение энергетической эффективности в городском округе Верхний Тагил на 2017–2019 годы» в 2017 году:</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выполнено строительство газопровода среднего давления от точки врезки на углу улиц Чапаева-Свободы до мкр. Северный, в том числе выполнение работ по строительному контролю на сумму 3474,580 тыс. руб. (из них 2309,1 тыс.руб. средства областного бюджета, 1165,48 тыс.руб. средства местного бюджета);</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выполнено строительство вводного колодца холодного водоснабжения, монтаж запорной арматуры на сетях жилфонда на сумму 816,4 тыс. руб. за счет средств управляющих компаний;</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проложен газопровод по улицам Восточная, Пушкина, Пионерская, Максима Горького, Фрунзе, Степана Разина на сумму 30344,43 тыс.рублей за счет средств АО «ГАЗЭКС»;</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разработана проектно-сметная документация на реконструкцию полигона для безопасного размещения твердых бытовых (коммунальных) отходов в ГОВТ на сумму 889,3 тыс.руб. за счет средств местного бюджета;</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разработан проект дезинфекции питьевой воды на артезианских скважинах г. Верхний Тагил №7. №8, №9 на сумму 2000 тыс.руб. на средства «Верхнетагильской ГРЭС»;</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проведена модернизация наружных сетей теплоснабжения с заменой изношенной арматуры на сумму 6150 тыс.руб. за счет средств теплоснабжающих организаций г. Верхний Тагил и пос. Половинный;</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lastRenderedPageBreak/>
        <w:t>- произведена модернизация электрических систем в г. Верхнем Тагиле, п. Половинный, п. Белоречка на сумму 8648 тыс. руб. за счет средств АО «Облкоммунэнерго»;</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разработан топливно-энергетический баланс ГО Верхний Тагил на 2015-2016 годы на сумму 50 тыс.руб. за счет средств местного бюджета;</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произведена замена изношенной арматуры на тепловых узлах зданий на сумму 1227,7 тыс. руб. за счет внебюджетных источников;</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проведен ремонт теплоизоляции теплотрасс г. Верхний Тагил и пос. Половинный на сумму 120 тыс.руб за счет РСО;</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проведена гидравлическая регулировка сетей теплоснабжения микрорайона Северный на сумму 100 тыс.руб. силами Верхнетагильской ГРЭС;</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заменены трубопроводы отопления в зданиях во время проведения капитального ремонта на сумму 3414 тыс.руб. за счет внебюджетных источников;</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выполнена работа по герметизации стыков панелей крупнопанельных зданий на сумму 574,8 тыс.руб. силами управляющих компаний;</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произведена замена, теплоизоляция трубопроводов центрального отопления (чердачного розлива и подвальной разводки) на сумму 409 тыс.руб. за счет внебюджетных источников.</w:t>
      </w:r>
    </w:p>
    <w:p w:rsidR="00DB2B32" w:rsidRPr="00DB2B32" w:rsidRDefault="00DB2B32" w:rsidP="00B774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В 2017 году на территории городского округа Верхний Тагил в рамках Региональной программы капитального ремонта общего имущества в многокварти</w:t>
      </w:r>
      <w:r w:rsidR="000C3438">
        <w:rPr>
          <w:rFonts w:ascii="Times New Roman" w:eastAsia="Times New Roman" w:hAnsi="Times New Roman" w:cs="Times New Roman"/>
          <w:sz w:val="28"/>
          <w:szCs w:val="28"/>
          <w:lang w:eastAsia="ru-RU"/>
        </w:rPr>
        <w:t>рных домах Свердловской области отрементировано 5 многоквартирных домов.</w:t>
      </w:r>
      <w:r w:rsidRPr="00DB2B32">
        <w:rPr>
          <w:rFonts w:ascii="Times New Roman" w:eastAsia="Times New Roman" w:hAnsi="Times New Roman" w:cs="Times New Roman"/>
          <w:sz w:val="28"/>
          <w:szCs w:val="28"/>
          <w:lang w:eastAsia="ru-RU"/>
        </w:rPr>
        <w:t xml:space="preserve"> из них в двух домах капитальный ремонт проводила организация ООО «ВЕСТ», а три дома ремонтировала ООО «Промстройсервис». Многоквартирные дома в основном 1952-1954 г. постройки. </w:t>
      </w:r>
    </w:p>
    <w:p w:rsidR="00DB2B32" w:rsidRPr="00DB2B32" w:rsidRDefault="000C3438" w:rsidP="00B774C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2018 году</w:t>
      </w:r>
      <w:r w:rsidR="00DB2B32" w:rsidRPr="00DB2B32">
        <w:rPr>
          <w:rFonts w:ascii="Times New Roman" w:eastAsia="Times New Roman" w:hAnsi="Times New Roman" w:cs="Times New Roman"/>
          <w:sz w:val="28"/>
          <w:szCs w:val="28"/>
          <w:lang w:eastAsia="ru-RU"/>
        </w:rPr>
        <w:t xml:space="preserve"> ведется капитальный ремонт 2 многоквартирных домов по адресу:</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ул. Ленина -102;</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ул. Садовая-7;</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и 4 кровель многоквартирных домов:</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ул. Ленина-108;</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ул.Строительная-56;</w:t>
      </w:r>
    </w:p>
    <w:p w:rsidR="00DB2B32" w:rsidRPr="00DB2B32"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ул. Лесная-7;</w:t>
      </w:r>
    </w:p>
    <w:p w:rsidR="002107A8" w:rsidRPr="00220497" w:rsidRDefault="00DB2B32" w:rsidP="00B774C0">
      <w:pPr>
        <w:shd w:val="clear" w:color="auto" w:fill="FFFFFF"/>
        <w:spacing w:after="0" w:line="240" w:lineRule="auto"/>
        <w:jc w:val="both"/>
        <w:rPr>
          <w:rFonts w:ascii="Times New Roman" w:eastAsia="Times New Roman" w:hAnsi="Times New Roman" w:cs="Times New Roman"/>
          <w:sz w:val="28"/>
          <w:szCs w:val="28"/>
          <w:lang w:eastAsia="ru-RU"/>
        </w:rPr>
      </w:pPr>
      <w:r w:rsidRPr="00DB2B32">
        <w:rPr>
          <w:rFonts w:ascii="Times New Roman" w:eastAsia="Times New Roman" w:hAnsi="Times New Roman" w:cs="Times New Roman"/>
          <w:sz w:val="28"/>
          <w:szCs w:val="28"/>
          <w:lang w:eastAsia="ru-RU"/>
        </w:rPr>
        <w:t>- ул.Лесная-21.</w:t>
      </w:r>
    </w:p>
    <w:p w:rsidR="00437064" w:rsidRDefault="00B36DEB" w:rsidP="00B774C0">
      <w:pPr>
        <w:spacing w:after="0" w:line="240" w:lineRule="auto"/>
        <w:ind w:firstLine="709"/>
        <w:rPr>
          <w:rFonts w:ascii="Times New Roman" w:hAnsi="Times New Roman" w:cs="Times New Roman"/>
          <w:b/>
          <w:i/>
          <w:sz w:val="28"/>
          <w:szCs w:val="28"/>
          <w:lang w:eastAsia="ru-RU"/>
        </w:rPr>
      </w:pPr>
      <w:r w:rsidRPr="00112100">
        <w:rPr>
          <w:rFonts w:ascii="Times New Roman" w:hAnsi="Times New Roman" w:cs="Times New Roman"/>
          <w:b/>
          <w:i/>
          <w:sz w:val="28"/>
          <w:szCs w:val="28"/>
          <w:lang w:eastAsia="ru-RU"/>
        </w:rPr>
        <w:t>Транспортная инфраструктура</w:t>
      </w:r>
    </w:p>
    <w:p w:rsidR="002C78E1" w:rsidRDefault="00363C49" w:rsidP="00B774C0">
      <w:pPr>
        <w:spacing w:after="0" w:line="240" w:lineRule="auto"/>
        <w:ind w:firstLine="709"/>
        <w:rPr>
          <w:rFonts w:ascii="Times New Roman" w:hAnsi="Times New Roman" w:cs="Times New Roman"/>
          <w:i/>
          <w:sz w:val="28"/>
          <w:szCs w:val="28"/>
          <w:lang w:eastAsia="ru-RU"/>
        </w:rPr>
      </w:pPr>
      <w:r w:rsidRPr="00363C49">
        <w:rPr>
          <w:rFonts w:ascii="Times New Roman" w:hAnsi="Times New Roman" w:cs="Times New Roman"/>
          <w:i/>
          <w:sz w:val="28"/>
          <w:szCs w:val="28"/>
          <w:lang w:eastAsia="ru-RU"/>
        </w:rPr>
        <w:t>Автомобильный транспорт</w:t>
      </w:r>
    </w:p>
    <w:p w:rsidR="00BA32A1" w:rsidRPr="00BA32A1" w:rsidRDefault="00BA32A1" w:rsidP="00B774C0">
      <w:pPr>
        <w:spacing w:after="0" w:line="240" w:lineRule="auto"/>
        <w:ind w:firstLine="709"/>
        <w:jc w:val="both"/>
        <w:rPr>
          <w:rFonts w:ascii="Times New Roman" w:hAnsi="Times New Roman" w:cs="Times New Roman"/>
          <w:sz w:val="28"/>
          <w:szCs w:val="28"/>
          <w:lang w:eastAsia="ru-RU"/>
        </w:rPr>
      </w:pPr>
      <w:r w:rsidRPr="00BA32A1">
        <w:rPr>
          <w:rFonts w:ascii="Times New Roman" w:hAnsi="Times New Roman" w:cs="Times New Roman"/>
          <w:sz w:val="28"/>
          <w:szCs w:val="28"/>
          <w:lang w:eastAsia="ru-RU"/>
        </w:rPr>
        <w:t>Основным видом транспорта, осуществляющим обслуживание населения округа, является автомобильный.</w:t>
      </w:r>
    </w:p>
    <w:p w:rsidR="00873C55" w:rsidRPr="00873C55"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Согласно выписки из Реестра объектов муниципальной собственности городского округа Верхний Тагил по автомобильным дорогам общего пользования местного значения в городском округе Верхний Тагил находится 82,42 км автомобильных дорог общего пользования, из которых 29,32 км имеют усовершенствованный тип покрытия и 53,1 км являются грунтовыми дорогами.</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lastRenderedPageBreak/>
        <w:t>Главной транспортной артерией, проходящей через Горнозаводской управленческий округ, является автомагистраль Р352 («Екатеринбург - Нижний Тагил - Серов»). Городской округ Верхний Тагил связан с данной автомагистралью посредством следующих автодорог регионального значения:</w:t>
      </w:r>
    </w:p>
    <w:p w:rsidR="00873C55" w:rsidRPr="00873C55" w:rsidRDefault="000E3754"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Дорога «г. Киров</w:t>
      </w:r>
      <w:r w:rsidR="00873C55" w:rsidRPr="00873C55">
        <w:rPr>
          <w:rFonts w:ascii="Times New Roman" w:hAnsi="Times New Roman" w:cs="Times New Roman"/>
          <w:sz w:val="28"/>
          <w:szCs w:val="28"/>
          <w:lang w:eastAsia="ru-RU"/>
        </w:rPr>
        <w:t>град - г. Верхний Тагил» Технические характеристики: категория – III, протяженность – 9,89 км (по территории округа – 3 км), тип покрытия – асфальтобетон, ширина проезжей части – 7,0 м;</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t>Дорога «Подъезд к п. Нейво-Ру</w:t>
      </w:r>
      <w:r w:rsidR="000E3754">
        <w:rPr>
          <w:rFonts w:ascii="Times New Roman" w:hAnsi="Times New Roman" w:cs="Times New Roman"/>
          <w:sz w:val="28"/>
          <w:szCs w:val="28"/>
          <w:lang w:eastAsia="ru-RU"/>
        </w:rPr>
        <w:t>дянка от км 6+360 а/д «г. Киров</w:t>
      </w:r>
      <w:r w:rsidRPr="00873C55">
        <w:rPr>
          <w:rFonts w:ascii="Times New Roman" w:hAnsi="Times New Roman" w:cs="Times New Roman"/>
          <w:sz w:val="28"/>
          <w:szCs w:val="28"/>
          <w:lang w:eastAsia="ru-RU"/>
        </w:rPr>
        <w:t>град - г. Верхний Тагил». Технические характеристики: категория – III,  протяженность – 9,96 км (по территории округа – 3 км), тип покрытия – асфальтобетон, ширина проезжей части – 6,0 м.</w:t>
      </w:r>
    </w:p>
    <w:p w:rsidR="00873C55" w:rsidRPr="00873C55" w:rsidRDefault="00D657F4"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Внешние транспортные связи п</w:t>
      </w:r>
      <w:r w:rsidR="00873C55" w:rsidRPr="00873C55">
        <w:rPr>
          <w:rFonts w:ascii="Times New Roman" w:hAnsi="Times New Roman" w:cs="Times New Roman"/>
          <w:sz w:val="28"/>
          <w:szCs w:val="28"/>
          <w:lang w:eastAsia="ru-RU"/>
        </w:rPr>
        <w:t>. Половинный осуществляются посредством автодороги регионального значения «г. Верхний Тагил -   п. Половинный» с последующим входом в улично-дорожную сеть Верхнего Тагила. Технические характеристики: категория – III, протяженность – 7,12 км, тип покрытия – асфальтобетон, ширина проезжей части – 6,0 м.</w:t>
      </w:r>
    </w:p>
    <w:p w:rsidR="00873C55" w:rsidRPr="00873C55" w:rsidRDefault="00577B50"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Внешние транспортные связи п</w:t>
      </w:r>
      <w:r w:rsidR="00873C55" w:rsidRPr="00873C55">
        <w:rPr>
          <w:rFonts w:ascii="Times New Roman" w:hAnsi="Times New Roman" w:cs="Times New Roman"/>
          <w:sz w:val="28"/>
          <w:szCs w:val="28"/>
          <w:lang w:eastAsia="ru-RU"/>
        </w:rPr>
        <w:t>. Белоречка осуществляется посредством автодороги регионального значения «Подъезд к п. Белоречка от км 7+765 а/д г</w:t>
      </w:r>
      <w:r>
        <w:rPr>
          <w:rFonts w:ascii="Times New Roman" w:hAnsi="Times New Roman" w:cs="Times New Roman"/>
          <w:sz w:val="28"/>
          <w:szCs w:val="28"/>
          <w:lang w:eastAsia="ru-RU"/>
        </w:rPr>
        <w:t xml:space="preserve">. Кировград - г. Верхний Тагил», </w:t>
      </w:r>
      <w:r w:rsidR="00873C55" w:rsidRPr="00873C55">
        <w:rPr>
          <w:rFonts w:ascii="Times New Roman" w:hAnsi="Times New Roman" w:cs="Times New Roman"/>
          <w:sz w:val="28"/>
          <w:szCs w:val="28"/>
          <w:lang w:eastAsia="ru-RU"/>
        </w:rPr>
        <w:t>проходящей транзитом через Белоречку. Технические характеристики: категория – III, протяженность – 10,67 км (по территории округа – 8 км), тип покрытия – асфальтобетон, ширина проезжей части – 7,0 м.</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t xml:space="preserve">К автодорогам регионального значения, проходящим по территории городского округа Верхний Тагил, относится также «Подъезд к Верхнетагильской государственной районной электрической станции от км 9+282 а/д </w:t>
      </w:r>
      <w:r>
        <w:rPr>
          <w:rFonts w:ascii="Times New Roman" w:hAnsi="Times New Roman" w:cs="Times New Roman"/>
          <w:sz w:val="28"/>
          <w:szCs w:val="28"/>
          <w:lang w:eastAsia="ru-RU"/>
        </w:rPr>
        <w:t>«г. Киров</w:t>
      </w:r>
      <w:r w:rsidRPr="00873C55">
        <w:rPr>
          <w:rFonts w:ascii="Times New Roman" w:hAnsi="Times New Roman" w:cs="Times New Roman"/>
          <w:sz w:val="28"/>
          <w:szCs w:val="28"/>
          <w:lang w:eastAsia="ru-RU"/>
        </w:rPr>
        <w:t>град - г. Верхний Тагил»</w:t>
      </w:r>
      <w:r w:rsidR="002B4617">
        <w:rPr>
          <w:rFonts w:ascii="Times New Roman" w:hAnsi="Times New Roman" w:cs="Times New Roman"/>
          <w:sz w:val="28"/>
          <w:szCs w:val="28"/>
          <w:lang w:eastAsia="ru-RU"/>
        </w:rPr>
        <w:t>.</w:t>
      </w:r>
      <w:r w:rsidRPr="00873C55">
        <w:rPr>
          <w:rFonts w:ascii="Times New Roman" w:hAnsi="Times New Roman" w:cs="Times New Roman"/>
          <w:sz w:val="28"/>
          <w:szCs w:val="28"/>
          <w:lang w:eastAsia="ru-RU"/>
        </w:rPr>
        <w:t xml:space="preserve"> Технические характеристики: категория – III, протяженность – 1,7 км, тип покрытия – асфальтобетон, ширина проезжей части – 7,0 м.</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t>Местные автодороги в округе представлены:Дорогой, ведущей к золошлакоотвалу № 2 ВТГРЭС от улично-дорожной сети Верхнего Тагила. Технические характеристики: категория – V, протяженность – 1 км, тип покрытия – щебень, ширина проезжей части – 5,0 м;</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t>Дорогой, расположенной юго-восточнее п. Половинный, ведущей к карьеру. Технические характеристики: категория – V, протяженность – 4 км, тип покрытия – щебень, ширина проезжей части – 6,0 м.</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t>Важную роль во внешнем транспортном обслуживание играют улицы Ленина, Фрунзе и Горняков - общегородского и районного значения в Верхнем Тагиле. По ним проходит основные транспортные потоки, направляющиеся в областной центр. Общая протяженность улиц, задействованных во внешних связях – 13 км.</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t>Помимо перечисленных автомобильных дорог, на территории округа имеются межпоселковые лесные и полевые дороги, не обеспечивающие устойчивое транспортное сообщение.</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lastRenderedPageBreak/>
        <w:t>Плотность внешних автомобильных дорог с твердым покрытием составляет 64 км/1000 км². Низкая плотность автомобильных дорог обусловлена наличием значительных территорий, покрытых лесными массивами и водными объектами.</w:t>
      </w:r>
    </w:p>
    <w:p w:rsidR="00873C55" w:rsidRP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t xml:space="preserve">Большинство передвижений приходится на личный автотранспорт и пешеходные сообщения. Система общественного транспорта полностью отвечает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873C55" w:rsidRDefault="00873C55" w:rsidP="00B774C0">
      <w:pPr>
        <w:spacing w:after="0" w:line="240" w:lineRule="auto"/>
        <w:ind w:firstLine="709"/>
        <w:jc w:val="both"/>
        <w:rPr>
          <w:rFonts w:ascii="Times New Roman" w:hAnsi="Times New Roman" w:cs="Times New Roman"/>
          <w:sz w:val="28"/>
          <w:szCs w:val="28"/>
          <w:lang w:eastAsia="ru-RU"/>
        </w:rPr>
      </w:pPr>
      <w:r w:rsidRPr="00873C55">
        <w:rPr>
          <w:rFonts w:ascii="Times New Roman" w:hAnsi="Times New Roman" w:cs="Times New Roman"/>
          <w:sz w:val="28"/>
          <w:szCs w:val="28"/>
          <w:lang w:eastAsia="ru-RU"/>
        </w:rPr>
        <w:t>Улично-дорожная сеть города Верхний Тагил представляет собой сложившуюся сеть улиц и проездов, обеспечивающих внешние и внутренние связи на территории городского округа с производственной зоной, микрорайонами города.</w:t>
      </w:r>
    </w:p>
    <w:p w:rsidR="00E57D77" w:rsidRDefault="00A33516" w:rsidP="00B774C0">
      <w:pPr>
        <w:spacing w:after="0" w:line="240" w:lineRule="auto"/>
        <w:ind w:firstLine="709"/>
        <w:jc w:val="both"/>
      </w:pPr>
      <w:r w:rsidRPr="00A33516">
        <w:rPr>
          <w:rFonts w:ascii="Times New Roman" w:hAnsi="Times New Roman" w:cs="Times New Roman"/>
          <w:sz w:val="28"/>
          <w:szCs w:val="28"/>
          <w:lang w:eastAsia="ru-RU"/>
        </w:rPr>
        <w:t>Пассажирские перевозки в городском округе Верхний Тагил осуществляются автобусами. Для транспортного обслуживания населения организованы внут</w:t>
      </w:r>
      <w:r w:rsidR="00AB7B2F">
        <w:rPr>
          <w:rFonts w:ascii="Times New Roman" w:hAnsi="Times New Roman" w:cs="Times New Roman"/>
          <w:sz w:val="28"/>
          <w:szCs w:val="28"/>
          <w:lang w:eastAsia="ru-RU"/>
        </w:rPr>
        <w:t>римуниципальные (Верхний Тагил-</w:t>
      </w:r>
      <w:r w:rsidRPr="00A33516">
        <w:rPr>
          <w:rFonts w:ascii="Times New Roman" w:hAnsi="Times New Roman" w:cs="Times New Roman"/>
          <w:sz w:val="28"/>
          <w:szCs w:val="28"/>
          <w:lang w:eastAsia="ru-RU"/>
        </w:rPr>
        <w:t>п.Половинный) и междуго</w:t>
      </w:r>
      <w:r w:rsidR="00AB7B2F">
        <w:rPr>
          <w:rFonts w:ascii="Times New Roman" w:hAnsi="Times New Roman" w:cs="Times New Roman"/>
          <w:sz w:val="28"/>
          <w:szCs w:val="28"/>
          <w:lang w:eastAsia="ru-RU"/>
        </w:rPr>
        <w:t>родние маршруты (Верхний Тагил-Кировград, Верхний Тагил-Нижний Тагил, Верхний Тагил-</w:t>
      </w:r>
      <w:r w:rsidRPr="00A33516">
        <w:rPr>
          <w:rFonts w:ascii="Times New Roman" w:hAnsi="Times New Roman" w:cs="Times New Roman"/>
          <w:sz w:val="28"/>
          <w:szCs w:val="28"/>
          <w:lang w:eastAsia="ru-RU"/>
        </w:rPr>
        <w:t>Екатеринбург).</w:t>
      </w:r>
    </w:p>
    <w:p w:rsidR="005B23AC" w:rsidRDefault="00E57D77" w:rsidP="00B774C0">
      <w:pPr>
        <w:spacing w:after="0" w:line="240" w:lineRule="auto"/>
        <w:ind w:firstLine="709"/>
        <w:jc w:val="both"/>
      </w:pPr>
      <w:r w:rsidRPr="00E57D77">
        <w:rPr>
          <w:rFonts w:ascii="Times New Roman" w:hAnsi="Times New Roman" w:cs="Times New Roman"/>
          <w:sz w:val="28"/>
          <w:szCs w:val="28"/>
          <w:lang w:eastAsia="ru-RU"/>
        </w:rPr>
        <w:t>Наибольший пассажирооборот – 130 000 пасс./год,  наблюдается на маршруте Верхний Тагил – Екатеринбург.</w:t>
      </w:r>
      <w:r w:rsidR="00983C84" w:rsidRPr="00983C84">
        <w:rPr>
          <w:rFonts w:ascii="Times New Roman" w:hAnsi="Times New Roman" w:cs="Times New Roman"/>
          <w:sz w:val="28"/>
          <w:szCs w:val="28"/>
          <w:lang w:eastAsia="ru-RU"/>
        </w:rPr>
        <w:t>В пределах городского округа действует 2 автобусных маршрута, соединяющие Верхний Тагил с поселками Белоречка и Половинный. Общая протяженность данных автобусных линий – 20 км; общее количество машин на маршрутах – 5 единиц.</w:t>
      </w:r>
      <w:r w:rsidR="0053623C" w:rsidRPr="0053623C">
        <w:rPr>
          <w:rFonts w:ascii="Times New Roman" w:hAnsi="Times New Roman" w:cs="Times New Roman"/>
          <w:sz w:val="28"/>
          <w:szCs w:val="28"/>
          <w:lang w:eastAsia="ru-RU"/>
        </w:rPr>
        <w:t>Находящаяся в центральной части Верхнего Тагила автостанция имеет 1 посадочную платформу</w:t>
      </w:r>
      <w:r w:rsidR="0053623C">
        <w:rPr>
          <w:rFonts w:ascii="Times New Roman" w:hAnsi="Times New Roman" w:cs="Times New Roman"/>
          <w:sz w:val="28"/>
          <w:szCs w:val="28"/>
          <w:lang w:eastAsia="ru-RU"/>
        </w:rPr>
        <w:t>.</w:t>
      </w:r>
    </w:p>
    <w:p w:rsidR="005B23AC" w:rsidRPr="005B23AC" w:rsidRDefault="005B23AC" w:rsidP="00B774C0">
      <w:pPr>
        <w:spacing w:after="0" w:line="240" w:lineRule="auto"/>
        <w:ind w:firstLine="709"/>
        <w:jc w:val="both"/>
        <w:rPr>
          <w:rFonts w:ascii="Times New Roman" w:hAnsi="Times New Roman" w:cs="Times New Roman"/>
          <w:sz w:val="28"/>
          <w:szCs w:val="28"/>
          <w:lang w:eastAsia="ru-RU"/>
        </w:rPr>
      </w:pPr>
      <w:r w:rsidRPr="005B23AC">
        <w:rPr>
          <w:rFonts w:ascii="Times New Roman" w:hAnsi="Times New Roman" w:cs="Times New Roman"/>
          <w:sz w:val="28"/>
          <w:szCs w:val="28"/>
          <w:lang w:eastAsia="ru-RU"/>
        </w:rPr>
        <w:t>В городском округе Верхний Тагил созданы достаточные условия для пешеходного движения. Пешеходное движение осуществляется по тротуарам. Общая протяженность тротуаров составляет 14227 м. Пешеходные пересечения тротуаров с проезжей частью автомобильных дорог организованы по пешеходным переходам в одном уровне. Пешеходных переходов в разных уровнях на территории городского округа нет, строительство их планируется.</w:t>
      </w:r>
    </w:p>
    <w:p w:rsidR="005B23AC" w:rsidRPr="005B23AC" w:rsidRDefault="005B23AC" w:rsidP="00B774C0">
      <w:pPr>
        <w:spacing w:after="0" w:line="240" w:lineRule="auto"/>
        <w:ind w:firstLine="709"/>
        <w:jc w:val="both"/>
        <w:rPr>
          <w:rFonts w:ascii="Times New Roman" w:hAnsi="Times New Roman" w:cs="Times New Roman"/>
          <w:sz w:val="28"/>
          <w:szCs w:val="28"/>
          <w:lang w:eastAsia="ru-RU"/>
        </w:rPr>
      </w:pPr>
      <w:r w:rsidRPr="005B23AC">
        <w:rPr>
          <w:rFonts w:ascii="Times New Roman" w:hAnsi="Times New Roman" w:cs="Times New Roman"/>
          <w:sz w:val="28"/>
          <w:szCs w:val="28"/>
          <w:lang w:eastAsia="ru-RU"/>
        </w:rPr>
        <w:t xml:space="preserve">В городе нет специально построенных пешеходных улиц, как пешеходная связь с учреждениями и предприятиями обслуживания, в том числе в пределах общественных центров, как связь с местами отдыха и остановочными пунктами общественного транспорта. </w:t>
      </w:r>
    </w:p>
    <w:p w:rsidR="00A33516" w:rsidRDefault="005B23AC" w:rsidP="00B774C0">
      <w:pPr>
        <w:spacing w:after="0" w:line="240" w:lineRule="auto"/>
        <w:ind w:firstLine="709"/>
        <w:jc w:val="both"/>
        <w:rPr>
          <w:rFonts w:ascii="Times New Roman" w:hAnsi="Times New Roman" w:cs="Times New Roman"/>
          <w:sz w:val="28"/>
          <w:szCs w:val="28"/>
          <w:lang w:eastAsia="ru-RU"/>
        </w:rPr>
      </w:pPr>
      <w:r w:rsidRPr="005B23AC">
        <w:rPr>
          <w:rFonts w:ascii="Times New Roman" w:hAnsi="Times New Roman" w:cs="Times New Roman"/>
          <w:sz w:val="28"/>
          <w:szCs w:val="28"/>
          <w:lang w:eastAsia="ru-RU"/>
        </w:rPr>
        <w:t>На территории городского округа Верхний Тагил велосипедное движение в организованных формах не представлено.Велосипедное движение осуществляется по тротуарам, ширина которых позволяет такое движение</w:t>
      </w:r>
    </w:p>
    <w:p w:rsidR="00363C49" w:rsidRPr="00363C49" w:rsidRDefault="00363C49" w:rsidP="00B774C0">
      <w:pPr>
        <w:spacing w:after="0" w:line="240" w:lineRule="auto"/>
        <w:ind w:firstLine="709"/>
        <w:jc w:val="both"/>
        <w:rPr>
          <w:rFonts w:ascii="Times New Roman" w:hAnsi="Times New Roman" w:cs="Times New Roman"/>
          <w:i/>
          <w:sz w:val="28"/>
          <w:szCs w:val="28"/>
          <w:lang w:eastAsia="ru-RU"/>
        </w:rPr>
      </w:pPr>
      <w:r w:rsidRPr="00363C49">
        <w:rPr>
          <w:rFonts w:ascii="Times New Roman" w:hAnsi="Times New Roman" w:cs="Times New Roman"/>
          <w:i/>
          <w:sz w:val="28"/>
          <w:szCs w:val="28"/>
          <w:lang w:eastAsia="ru-RU"/>
        </w:rPr>
        <w:t>Железнодорожный транспорт</w:t>
      </w:r>
    </w:p>
    <w:p w:rsidR="00D949AE" w:rsidRPr="00D949AE" w:rsidRDefault="00D949AE" w:rsidP="00B774C0">
      <w:pPr>
        <w:spacing w:after="0" w:line="240" w:lineRule="auto"/>
        <w:ind w:firstLine="709"/>
        <w:jc w:val="both"/>
        <w:rPr>
          <w:rFonts w:ascii="Times New Roman" w:hAnsi="Times New Roman" w:cs="Times New Roman"/>
          <w:sz w:val="28"/>
          <w:szCs w:val="28"/>
          <w:lang w:eastAsia="ru-RU"/>
        </w:rPr>
      </w:pPr>
      <w:r w:rsidRPr="00D949AE">
        <w:rPr>
          <w:rFonts w:ascii="Times New Roman" w:hAnsi="Times New Roman" w:cs="Times New Roman"/>
          <w:sz w:val="28"/>
          <w:szCs w:val="28"/>
          <w:lang w:eastAsia="ru-RU"/>
        </w:rPr>
        <w:t>Транспортное обслуживание железнодорожным транспортом характеризуется исключительно грузовыми перевозками (существовавшее ранее пассажирское железнодорожное сообщение прекращено).</w:t>
      </w:r>
    </w:p>
    <w:p w:rsidR="00D949AE" w:rsidRPr="00D949AE" w:rsidRDefault="00D949AE" w:rsidP="00B774C0">
      <w:pPr>
        <w:spacing w:after="0" w:line="240" w:lineRule="auto"/>
        <w:ind w:firstLine="709"/>
        <w:jc w:val="both"/>
        <w:rPr>
          <w:rFonts w:ascii="Times New Roman" w:hAnsi="Times New Roman" w:cs="Times New Roman"/>
          <w:sz w:val="28"/>
          <w:szCs w:val="28"/>
          <w:lang w:eastAsia="ru-RU"/>
        </w:rPr>
      </w:pPr>
      <w:r w:rsidRPr="00D949AE">
        <w:rPr>
          <w:rFonts w:ascii="Times New Roman" w:hAnsi="Times New Roman" w:cs="Times New Roman"/>
          <w:sz w:val="28"/>
          <w:szCs w:val="28"/>
          <w:lang w:eastAsia="ru-RU"/>
        </w:rPr>
        <w:lastRenderedPageBreak/>
        <w:t>На территории округа</w:t>
      </w:r>
      <w:r w:rsidR="00DA45A5">
        <w:rPr>
          <w:rFonts w:ascii="Times New Roman" w:hAnsi="Times New Roman" w:cs="Times New Roman"/>
          <w:sz w:val="28"/>
          <w:szCs w:val="28"/>
          <w:lang w:eastAsia="ru-RU"/>
        </w:rPr>
        <w:t xml:space="preserve"> проложен участок линии Нейва-</w:t>
      </w:r>
      <w:r w:rsidRPr="00D949AE">
        <w:rPr>
          <w:rFonts w:ascii="Times New Roman" w:hAnsi="Times New Roman" w:cs="Times New Roman"/>
          <w:sz w:val="28"/>
          <w:szCs w:val="28"/>
          <w:lang w:eastAsia="ru-RU"/>
        </w:rPr>
        <w:t>Верхнетагильская. Технические характеристики: протяженность - 17 км, в том числе по территории округа – 9 км, количество главных путей – один, электрифицирована.</w:t>
      </w:r>
    </w:p>
    <w:p w:rsidR="00D949AE" w:rsidRPr="00D949AE" w:rsidRDefault="00D949AE" w:rsidP="00B774C0">
      <w:pPr>
        <w:spacing w:after="0" w:line="240" w:lineRule="auto"/>
        <w:ind w:firstLine="709"/>
        <w:jc w:val="both"/>
        <w:rPr>
          <w:rFonts w:ascii="Times New Roman" w:hAnsi="Times New Roman" w:cs="Times New Roman"/>
          <w:sz w:val="28"/>
          <w:szCs w:val="28"/>
          <w:lang w:eastAsia="ru-RU"/>
        </w:rPr>
      </w:pPr>
      <w:r w:rsidRPr="00D949AE">
        <w:rPr>
          <w:rFonts w:ascii="Times New Roman" w:hAnsi="Times New Roman" w:cs="Times New Roman"/>
          <w:sz w:val="28"/>
          <w:szCs w:val="28"/>
          <w:lang w:eastAsia="ru-RU"/>
        </w:rPr>
        <w:t xml:space="preserve">Железнодорожная станция Верхнетагильская расположена к юго-востоку от ВТГРЭС. Она принадлежит Свердловской железной дороге, Нижнетагильскому отделению. Тип станции – грузовой. Грузооборот составляет 1 314 000 тонн/год. </w:t>
      </w:r>
      <w:r w:rsidR="00755DBC" w:rsidRPr="00755DBC">
        <w:rPr>
          <w:rFonts w:ascii="Times New Roman" w:hAnsi="Times New Roman" w:cs="Times New Roman"/>
          <w:sz w:val="28"/>
          <w:szCs w:val="28"/>
          <w:lang w:eastAsia="ru-RU"/>
        </w:rPr>
        <w:t>На сегодняшний день железнодорожным транспортом доставляются лишь грузы на агропромышленные предприятия: ООО «Агрофирма «Северная» и ООО «Куратье» (производственная площадка «Кировградская»).</w:t>
      </w:r>
      <w:r w:rsidR="00755DBC">
        <w:rPr>
          <w:rFonts w:ascii="Times New Roman" w:hAnsi="Times New Roman" w:cs="Times New Roman"/>
          <w:sz w:val="28"/>
          <w:szCs w:val="28"/>
          <w:lang w:eastAsia="ru-RU"/>
        </w:rPr>
        <w:t xml:space="preserve"> До 2017 года доставлялся уголь</w:t>
      </w:r>
      <w:r w:rsidR="00755DBC" w:rsidRPr="00755DBC">
        <w:rPr>
          <w:rFonts w:ascii="Times New Roman" w:hAnsi="Times New Roman" w:cs="Times New Roman"/>
          <w:sz w:val="28"/>
          <w:szCs w:val="28"/>
          <w:lang w:eastAsia="ru-RU"/>
        </w:rPr>
        <w:t xml:space="preserve"> на градообразующее предприятие</w:t>
      </w:r>
      <w:r w:rsidR="00755DBC">
        <w:rPr>
          <w:rFonts w:ascii="Times New Roman" w:hAnsi="Times New Roman" w:cs="Times New Roman"/>
          <w:sz w:val="28"/>
          <w:szCs w:val="28"/>
          <w:lang w:eastAsia="ru-RU"/>
        </w:rPr>
        <w:t xml:space="preserve"> -</w:t>
      </w:r>
      <w:r w:rsidR="00755DBC" w:rsidRPr="00755DBC">
        <w:rPr>
          <w:rFonts w:ascii="Times New Roman" w:hAnsi="Times New Roman" w:cs="Times New Roman"/>
          <w:sz w:val="28"/>
          <w:szCs w:val="28"/>
          <w:lang w:eastAsia="ru-RU"/>
        </w:rPr>
        <w:t xml:space="preserve"> Верхнетагильскую ГРЭС.</w:t>
      </w:r>
    </w:p>
    <w:p w:rsidR="00D949AE" w:rsidRPr="00D949AE" w:rsidRDefault="00D949AE" w:rsidP="00B774C0">
      <w:pPr>
        <w:spacing w:after="0" w:line="240" w:lineRule="auto"/>
        <w:ind w:firstLine="709"/>
        <w:jc w:val="both"/>
        <w:rPr>
          <w:rFonts w:ascii="Times New Roman" w:hAnsi="Times New Roman" w:cs="Times New Roman"/>
          <w:sz w:val="28"/>
          <w:szCs w:val="28"/>
          <w:lang w:eastAsia="ru-RU"/>
        </w:rPr>
      </w:pPr>
      <w:r w:rsidRPr="00D949AE">
        <w:rPr>
          <w:rFonts w:ascii="Times New Roman" w:hAnsi="Times New Roman" w:cs="Times New Roman"/>
          <w:sz w:val="28"/>
          <w:szCs w:val="28"/>
          <w:lang w:eastAsia="ru-RU"/>
        </w:rPr>
        <w:t>Пассажирские перевозки на станции не производятся, ближайшая железнодорожная станция располагается в пос. Нейво-Рудянка (удаленность от Верхнего Тагила – 15 км).</w:t>
      </w:r>
    </w:p>
    <w:p w:rsidR="00D949AE" w:rsidRDefault="00D949AE" w:rsidP="00B774C0">
      <w:pPr>
        <w:spacing w:after="0" w:line="240" w:lineRule="auto"/>
        <w:ind w:firstLine="709"/>
        <w:jc w:val="both"/>
        <w:rPr>
          <w:rFonts w:ascii="Times New Roman" w:hAnsi="Times New Roman" w:cs="Times New Roman"/>
          <w:sz w:val="28"/>
          <w:szCs w:val="28"/>
          <w:lang w:eastAsia="ru-RU"/>
        </w:rPr>
      </w:pPr>
      <w:r w:rsidRPr="00D949AE">
        <w:rPr>
          <w:rFonts w:ascii="Times New Roman" w:hAnsi="Times New Roman" w:cs="Times New Roman"/>
          <w:sz w:val="28"/>
          <w:szCs w:val="28"/>
          <w:lang w:eastAsia="ru-RU"/>
        </w:rPr>
        <w:t>От станции Верхнетагильской проложены железнодорожные вводы к территориям ВТГРЭС и Верхнетагильского комбината строительных конструкций. Плотность железнодорожной</w:t>
      </w:r>
      <w:r w:rsidR="00C7071A">
        <w:rPr>
          <w:rFonts w:ascii="Times New Roman" w:hAnsi="Times New Roman" w:cs="Times New Roman"/>
          <w:sz w:val="28"/>
          <w:szCs w:val="28"/>
          <w:lang w:eastAsia="ru-RU"/>
        </w:rPr>
        <w:t xml:space="preserve"> сети составляет – 55 км/1000 кв. км</w:t>
      </w:r>
      <w:r w:rsidRPr="00D949AE">
        <w:rPr>
          <w:rFonts w:ascii="Times New Roman" w:hAnsi="Times New Roman" w:cs="Times New Roman"/>
          <w:sz w:val="28"/>
          <w:szCs w:val="28"/>
          <w:lang w:eastAsia="ru-RU"/>
        </w:rPr>
        <w:t>.</w:t>
      </w:r>
    </w:p>
    <w:p w:rsidR="0009495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Работы по те</w:t>
      </w:r>
      <w:r>
        <w:rPr>
          <w:rFonts w:ascii="Times New Roman" w:hAnsi="Times New Roman" w:cs="Times New Roman"/>
          <w:sz w:val="28"/>
          <w:szCs w:val="28"/>
          <w:lang w:eastAsia="ru-RU"/>
        </w:rPr>
        <w:t>кущему ремонту дорог осуществляются</w:t>
      </w:r>
      <w:r w:rsidRPr="00437064">
        <w:rPr>
          <w:rFonts w:ascii="Times New Roman" w:hAnsi="Times New Roman" w:cs="Times New Roman"/>
          <w:sz w:val="28"/>
          <w:szCs w:val="28"/>
          <w:lang w:eastAsia="ru-RU"/>
        </w:rPr>
        <w:t xml:space="preserve"> в соответствии с Муниципальной программой «Развитие дорожного хозяйства, связи, информационных технологий в городском округе Вер</w:t>
      </w:r>
      <w:r w:rsidR="00094954">
        <w:rPr>
          <w:rFonts w:ascii="Times New Roman" w:hAnsi="Times New Roman" w:cs="Times New Roman"/>
          <w:sz w:val="28"/>
          <w:szCs w:val="28"/>
          <w:lang w:eastAsia="ru-RU"/>
        </w:rPr>
        <w:t>хний Тагил на 2017 - 2019 годы».</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В 2016-2017 году проведен капитальный ремонт дороги Спорта-Белинского (1,0732 км грунтовой дороги переведено</w:t>
      </w:r>
      <w:r w:rsidR="00BC5C6C">
        <w:rPr>
          <w:rFonts w:ascii="Times New Roman" w:hAnsi="Times New Roman" w:cs="Times New Roman"/>
          <w:sz w:val="28"/>
          <w:szCs w:val="28"/>
          <w:lang w:eastAsia="ru-RU"/>
        </w:rPr>
        <w:t xml:space="preserve"> в асфальт) на сумму 20034,6</w:t>
      </w:r>
      <w:r w:rsidRPr="00437064">
        <w:rPr>
          <w:rFonts w:ascii="Times New Roman" w:hAnsi="Times New Roman" w:cs="Times New Roman"/>
          <w:sz w:val="28"/>
          <w:szCs w:val="28"/>
          <w:lang w:eastAsia="ru-RU"/>
        </w:rPr>
        <w:t xml:space="preserve"> тыс. рублей</w:t>
      </w:r>
      <w:r w:rsidR="00F57AD6">
        <w:rPr>
          <w:rFonts w:ascii="Times New Roman" w:hAnsi="Times New Roman" w:cs="Times New Roman"/>
          <w:sz w:val="28"/>
          <w:szCs w:val="28"/>
          <w:lang w:eastAsia="ru-RU"/>
        </w:rPr>
        <w:t>.</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В 2016 году произведен участковый ремонт автомобильной дороги в городе Верхний Тагил по улице Горняков, Фрунзе площадью 1050 м2 на общую сумму 600,0 тыс. рублей за счет местного бюджета.</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Выполнены работы по обустройству пешеходных переходов вблизи образовательных учреждений светофорными объе</w:t>
      </w:r>
      <w:r w:rsidR="00BC5C6C">
        <w:rPr>
          <w:rFonts w:ascii="Times New Roman" w:hAnsi="Times New Roman" w:cs="Times New Roman"/>
          <w:sz w:val="28"/>
          <w:szCs w:val="28"/>
          <w:lang w:eastAsia="ru-RU"/>
        </w:rPr>
        <w:t>ктами типа Т7 на сумму 669,3</w:t>
      </w:r>
      <w:r w:rsidRPr="00437064">
        <w:rPr>
          <w:rFonts w:ascii="Times New Roman" w:hAnsi="Times New Roman" w:cs="Times New Roman"/>
          <w:sz w:val="28"/>
          <w:szCs w:val="28"/>
          <w:lang w:eastAsia="ru-RU"/>
        </w:rPr>
        <w:t xml:space="preserve"> тыс. руб.</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 xml:space="preserve">Установлены ограждения на пешеходных переходах вблизи образовательных учреждений в г. </w:t>
      </w:r>
      <w:r w:rsidR="00A42BEB">
        <w:rPr>
          <w:rFonts w:ascii="Times New Roman" w:hAnsi="Times New Roman" w:cs="Times New Roman"/>
          <w:sz w:val="28"/>
          <w:szCs w:val="28"/>
          <w:lang w:eastAsia="ru-RU"/>
        </w:rPr>
        <w:t>Верхний Тагил на сумму 864,0</w:t>
      </w:r>
      <w:r w:rsidRPr="00437064">
        <w:rPr>
          <w:rFonts w:ascii="Times New Roman" w:hAnsi="Times New Roman" w:cs="Times New Roman"/>
          <w:sz w:val="28"/>
          <w:szCs w:val="28"/>
          <w:lang w:eastAsia="ru-RU"/>
        </w:rPr>
        <w:t xml:space="preserve"> тыс. руб.</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В 2017 году установлено 74 дорожных знака на общую сумму 500,0 тыс. рублей за счет местного бюджета.</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В 2017 году заключен муниципальный контракт на первый квартал на сумму 490 тыс. рублей и заключен муниципальный контракт от 26.05.2017с МУП «Благоустройство» на три квартала на сумму 3460,0 тыс. рублей на выполнение работ по нормативному содержанию автомобильных дорог местного значения в течение года, а также выполнение ямочного ремонта (320 м2).В рамках муниципальной программы «Развитие дорожного хозяйства, связи, информационных технологий в городском округе Верхний Тагил на 2017- 2019 годы» в 2018 году предусмотрены следующие мероприятия:</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lastRenderedPageBreak/>
        <w:t>- на выполнение работ по нормативному содержанию автомобильных дорог местного значения в течение года заключен муниципальный контракт от 22.12.2017с МУП «Благоустройство» на три квартала на сумму 2 337,0 тыс. рублей;</w:t>
      </w:r>
    </w:p>
    <w:p w:rsidR="00437064" w:rsidRPr="00437064" w:rsidRDefault="007E2760"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437064" w:rsidRPr="00437064">
        <w:rPr>
          <w:rFonts w:ascii="Times New Roman" w:hAnsi="Times New Roman" w:cs="Times New Roman"/>
          <w:sz w:val="28"/>
          <w:szCs w:val="28"/>
          <w:lang w:eastAsia="ru-RU"/>
        </w:rPr>
        <w:t xml:space="preserve"> проведение ремонта автомобильной дороги в городе Верхний Тагил по улице Островского на общую сумму 300,0 тыс. рублей за счет местного бюджета </w:t>
      </w:r>
    </w:p>
    <w:p w:rsidR="00437064" w:rsidRPr="00437064" w:rsidRDefault="007E2760"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37064" w:rsidRPr="00437064">
        <w:rPr>
          <w:rFonts w:ascii="Times New Roman" w:hAnsi="Times New Roman" w:cs="Times New Roman"/>
          <w:sz w:val="28"/>
          <w:szCs w:val="28"/>
          <w:lang w:eastAsia="ru-RU"/>
        </w:rPr>
        <w:t>проведение участкового ремонта автомобильной дороги в городе Верхний Тагил по улице Ленина на общую сумму 2 444,0 тыс. рублей за счет местного бюджета</w:t>
      </w:r>
    </w:p>
    <w:p w:rsidR="00437064" w:rsidRPr="00437064" w:rsidRDefault="007E2760"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37064" w:rsidRPr="00437064">
        <w:rPr>
          <w:rFonts w:ascii="Times New Roman" w:hAnsi="Times New Roman" w:cs="Times New Roman"/>
          <w:sz w:val="28"/>
          <w:szCs w:val="28"/>
          <w:lang w:eastAsia="ru-RU"/>
        </w:rPr>
        <w:t>ремонт и восстановление асфальтового покрытия тротуара по улице Ленина на общую сумму 1500,0 тыс. рублей за счет местного бюджета</w:t>
      </w:r>
    </w:p>
    <w:p w:rsidR="00437064" w:rsidRPr="00437064" w:rsidRDefault="007E2760" w:rsidP="00B774C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отсыпка и грейди</w:t>
      </w:r>
      <w:r w:rsidR="00437064" w:rsidRPr="00437064">
        <w:rPr>
          <w:rFonts w:ascii="Times New Roman" w:hAnsi="Times New Roman" w:cs="Times New Roman"/>
          <w:sz w:val="28"/>
          <w:szCs w:val="28"/>
          <w:lang w:eastAsia="ru-RU"/>
        </w:rPr>
        <w:t>рование дорог V категории (ул. Трудовая-Восточная) на общую сумму 1128,0 тыс. рублей за счет местного бюджета</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 на разработку программы комплексного развития транспортной инфраструктуры городского округа Верхний Тагил выделено 120,0 тыс. рублей за счет местного бюджета</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 на установку ограждений на пешеходных переходах вблизи образовательных учреждений в г. Верхний Тагил выделено 1080,0 тыс. рублей за счет местного бюджета</w:t>
      </w:r>
    </w:p>
    <w:p w:rsidR="00437064" w:rsidRPr="00437064"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 на нанесение горизонтальной дорожной разметки 500,0 тыс. рублей</w:t>
      </w:r>
    </w:p>
    <w:p w:rsidR="004D7521" w:rsidRPr="00112100" w:rsidRDefault="00437064" w:rsidP="00B774C0">
      <w:pPr>
        <w:spacing w:after="0" w:line="240" w:lineRule="auto"/>
        <w:ind w:firstLine="709"/>
        <w:jc w:val="both"/>
        <w:rPr>
          <w:rFonts w:ascii="Times New Roman" w:hAnsi="Times New Roman" w:cs="Times New Roman"/>
          <w:sz w:val="28"/>
          <w:szCs w:val="28"/>
          <w:lang w:eastAsia="ru-RU"/>
        </w:rPr>
      </w:pPr>
      <w:r w:rsidRPr="00437064">
        <w:rPr>
          <w:rFonts w:ascii="Times New Roman" w:hAnsi="Times New Roman" w:cs="Times New Roman"/>
          <w:sz w:val="28"/>
          <w:szCs w:val="28"/>
          <w:lang w:eastAsia="ru-RU"/>
        </w:rPr>
        <w:t>- на установку дорожных знаков в г. Верхний Тагил 550,0 тыс. рублей</w:t>
      </w:r>
    </w:p>
    <w:p w:rsidR="00CB094A" w:rsidRDefault="00120F04" w:rsidP="00B774C0">
      <w:pPr>
        <w:spacing w:after="0" w:line="240" w:lineRule="auto"/>
        <w:ind w:firstLine="709"/>
        <w:jc w:val="both"/>
        <w:rPr>
          <w:rFonts w:ascii="Arial" w:hAnsi="Arial" w:cs="Arial"/>
          <w:color w:val="222222"/>
          <w:sz w:val="28"/>
          <w:szCs w:val="28"/>
          <w:shd w:val="clear" w:color="auto" w:fill="FFFFFF"/>
        </w:rPr>
      </w:pPr>
      <w:r w:rsidRPr="00112100">
        <w:rPr>
          <w:rFonts w:ascii="Times New Roman" w:hAnsi="Times New Roman" w:cs="Times New Roman"/>
          <w:sz w:val="28"/>
          <w:szCs w:val="28"/>
          <w:lang w:eastAsia="ru-RU"/>
        </w:rPr>
        <w:t>Состояние дорог стремительно ухудшается, требует постоянного вложения средств на их содержание и ремонт. Кроме того, требуется строительство новых дорог в районы новой жилой застройки, а также поддержание в надлежащем состоянии существующих грунтовых дорог.</w:t>
      </w:r>
      <w:r w:rsidR="00755DBC" w:rsidRPr="00755DBC">
        <w:rPr>
          <w:rFonts w:ascii="Times New Roman" w:hAnsi="Times New Roman" w:cs="Times New Roman"/>
          <w:sz w:val="28"/>
          <w:szCs w:val="28"/>
          <w:lang w:eastAsia="ru-RU"/>
        </w:rPr>
        <w:t>Размер средств, формирующий ремонтный фонд, не позволяет решить крайне важные вопросы по перспективному развитию сети автомобильных дорог общего пользования в городском округе Верхний Тагил. Остро стоит вопрос о приведении в нормальное состояние 12,32 км бывших дорог предприятий города и бесхозных.</w:t>
      </w:r>
    </w:p>
    <w:p w:rsidR="001722F4" w:rsidRPr="00112100" w:rsidRDefault="001722F4" w:rsidP="00B774C0">
      <w:pPr>
        <w:spacing w:after="0" w:line="240" w:lineRule="auto"/>
        <w:ind w:firstLine="709"/>
        <w:jc w:val="both"/>
        <w:rPr>
          <w:rFonts w:ascii="Arial" w:hAnsi="Arial" w:cs="Arial"/>
          <w:color w:val="222222"/>
          <w:sz w:val="28"/>
          <w:szCs w:val="28"/>
          <w:shd w:val="clear" w:color="auto" w:fill="FFFFFF"/>
        </w:rPr>
      </w:pPr>
    </w:p>
    <w:p w:rsidR="007E2760" w:rsidRPr="000D7FAD" w:rsidRDefault="007E2760" w:rsidP="00B774C0">
      <w:pPr>
        <w:spacing w:after="0" w:line="240" w:lineRule="auto"/>
        <w:jc w:val="both"/>
        <w:rPr>
          <w:rFonts w:ascii="Times New Roman" w:hAnsi="Times New Roman" w:cs="Times New Roman"/>
          <w:sz w:val="28"/>
          <w:szCs w:val="28"/>
          <w:lang w:eastAsia="ru-RU"/>
        </w:rPr>
      </w:pPr>
    </w:p>
    <w:p w:rsidR="00076881" w:rsidRPr="00932664" w:rsidRDefault="00076881" w:rsidP="00B774C0">
      <w:pPr>
        <w:pStyle w:val="002"/>
        <w:spacing w:line="240" w:lineRule="auto"/>
      </w:pPr>
      <w:r w:rsidRPr="00932664">
        <w:t>SWOT-анализ г</w:t>
      </w:r>
      <w:r w:rsidR="00DF3E86">
        <w:t>ородского округа Верхний Тагил</w:t>
      </w:r>
    </w:p>
    <w:p w:rsidR="001878C0" w:rsidRPr="00932664" w:rsidRDefault="00D551D6" w:rsidP="00B774C0">
      <w:pPr>
        <w:pStyle w:val="a5"/>
        <w:widowControl w:val="0"/>
        <w:shd w:val="clear" w:color="auto" w:fill="FFFFFF"/>
        <w:tabs>
          <w:tab w:val="left" w:pos="1171"/>
          <w:tab w:val="left" w:pos="6804"/>
          <w:tab w:val="left" w:pos="9355"/>
        </w:tabs>
        <w:autoSpaceDE w:val="0"/>
        <w:spacing w:after="0" w:line="240" w:lineRule="auto"/>
        <w:ind w:left="0" w:right="14"/>
        <w:jc w:val="both"/>
        <w:rPr>
          <w:rFonts w:ascii="Times New Roman" w:hAnsi="Times New Roman" w:cs="Times New Roman"/>
          <w:color w:val="000000"/>
          <w:spacing w:val="-1"/>
          <w:sz w:val="28"/>
          <w:szCs w:val="28"/>
        </w:rPr>
      </w:pPr>
      <w:r>
        <w:rPr>
          <w:rFonts w:ascii="Times New Roman" w:hAnsi="Times New Roman" w:cs="Times New Roman"/>
          <w:color w:val="000000"/>
          <w:spacing w:val="-1"/>
          <w:sz w:val="24"/>
          <w:szCs w:val="24"/>
        </w:rPr>
        <w:tab/>
      </w:r>
      <w:r w:rsidR="001878C0" w:rsidRPr="00932664">
        <w:rPr>
          <w:rFonts w:ascii="Times New Roman" w:hAnsi="Times New Roman" w:cs="Times New Roman"/>
          <w:color w:val="000000"/>
          <w:spacing w:val="-1"/>
          <w:sz w:val="28"/>
          <w:szCs w:val="28"/>
        </w:rPr>
        <w:t>SWOT- анализг</w:t>
      </w:r>
      <w:r w:rsidR="00DF3E86">
        <w:rPr>
          <w:rFonts w:ascii="Times New Roman" w:hAnsi="Times New Roman" w:cs="Times New Roman"/>
          <w:color w:val="000000"/>
          <w:spacing w:val="-1"/>
          <w:sz w:val="28"/>
          <w:szCs w:val="28"/>
        </w:rPr>
        <w:t>ородского округа Верхний Тагил</w:t>
      </w:r>
      <w:r w:rsidR="001878C0" w:rsidRPr="00932664">
        <w:rPr>
          <w:rFonts w:ascii="Times New Roman" w:hAnsi="Times New Roman" w:cs="Times New Roman"/>
          <w:color w:val="000000"/>
          <w:spacing w:val="-1"/>
          <w:sz w:val="28"/>
          <w:szCs w:val="28"/>
        </w:rPr>
        <w:t xml:space="preserve"> позволит</w:t>
      </w:r>
      <w:r w:rsidR="00E72C1F" w:rsidRPr="00932664">
        <w:rPr>
          <w:rFonts w:ascii="Times New Roman" w:hAnsi="Times New Roman" w:cs="Times New Roman"/>
          <w:color w:val="000000"/>
          <w:spacing w:val="-1"/>
          <w:sz w:val="28"/>
          <w:szCs w:val="28"/>
        </w:rPr>
        <w:t xml:space="preserve"> установить связи между сильными и слабы</w:t>
      </w:r>
      <w:r w:rsidR="001878C0" w:rsidRPr="00932664">
        <w:rPr>
          <w:rFonts w:ascii="Times New Roman" w:hAnsi="Times New Roman" w:cs="Times New Roman"/>
          <w:color w:val="000000"/>
          <w:spacing w:val="-1"/>
          <w:sz w:val="28"/>
          <w:szCs w:val="28"/>
        </w:rPr>
        <w:t>ми сторонами, которые присущи городскому округу</w:t>
      </w:r>
      <w:r w:rsidR="00E72C1F" w:rsidRPr="00932664">
        <w:rPr>
          <w:rFonts w:ascii="Times New Roman" w:hAnsi="Times New Roman" w:cs="Times New Roman"/>
          <w:color w:val="000000"/>
          <w:spacing w:val="-1"/>
          <w:sz w:val="28"/>
          <w:szCs w:val="28"/>
        </w:rPr>
        <w:t>. При этом необходимо учитывать, что сильные стороны являютс</w:t>
      </w:r>
      <w:r w:rsidR="001878C0" w:rsidRPr="00932664">
        <w:rPr>
          <w:rFonts w:ascii="Times New Roman" w:hAnsi="Times New Roman" w:cs="Times New Roman"/>
          <w:color w:val="000000"/>
          <w:spacing w:val="-1"/>
          <w:sz w:val="28"/>
          <w:szCs w:val="28"/>
        </w:rPr>
        <w:t>я залогом успеха развития городского округа</w:t>
      </w:r>
      <w:r w:rsidR="00E72C1F" w:rsidRPr="00932664">
        <w:rPr>
          <w:rFonts w:ascii="Times New Roman" w:hAnsi="Times New Roman" w:cs="Times New Roman"/>
          <w:color w:val="000000"/>
          <w:spacing w:val="-1"/>
          <w:sz w:val="28"/>
          <w:szCs w:val="28"/>
        </w:rPr>
        <w:t>, слабые стороны обнаруживают уязвимые участки, а возможности и угрозы дают представление о влиянии на него внешнего окружения. Сопоставление внешних и внутренних факторов и внешних условий позволяет выявить те направления, отрасли и виды деятельности, где город</w:t>
      </w:r>
      <w:r w:rsidR="001878C0" w:rsidRPr="00932664">
        <w:rPr>
          <w:rFonts w:ascii="Times New Roman" w:hAnsi="Times New Roman" w:cs="Times New Roman"/>
          <w:color w:val="000000"/>
          <w:spacing w:val="-1"/>
          <w:sz w:val="28"/>
          <w:szCs w:val="28"/>
        </w:rPr>
        <w:t>ской округ</w:t>
      </w:r>
      <w:r w:rsidR="00E72C1F" w:rsidRPr="00932664">
        <w:rPr>
          <w:rFonts w:ascii="Times New Roman" w:hAnsi="Times New Roman" w:cs="Times New Roman"/>
          <w:color w:val="000000"/>
          <w:spacing w:val="-1"/>
          <w:sz w:val="28"/>
          <w:szCs w:val="28"/>
        </w:rPr>
        <w:t xml:space="preserve"> обладает значительным потенциалом развития, а также сформулировать конкретные результаты и меры, которые должны быть выполнены для реализации этого потенциала. В долгосрочной перспективе (до 2030 года) р</w:t>
      </w:r>
      <w:r w:rsidR="001878C0" w:rsidRPr="00932664">
        <w:rPr>
          <w:rFonts w:ascii="Times New Roman" w:hAnsi="Times New Roman" w:cs="Times New Roman"/>
          <w:color w:val="000000"/>
          <w:spacing w:val="-1"/>
          <w:sz w:val="28"/>
          <w:szCs w:val="28"/>
        </w:rPr>
        <w:t>азвитие г</w:t>
      </w:r>
      <w:r w:rsidR="00DF3E86">
        <w:rPr>
          <w:rFonts w:ascii="Times New Roman" w:hAnsi="Times New Roman" w:cs="Times New Roman"/>
          <w:color w:val="000000"/>
          <w:spacing w:val="-1"/>
          <w:sz w:val="28"/>
          <w:szCs w:val="28"/>
        </w:rPr>
        <w:t xml:space="preserve">ородского </w:t>
      </w:r>
      <w:r w:rsidR="00DF3E86">
        <w:rPr>
          <w:rFonts w:ascii="Times New Roman" w:hAnsi="Times New Roman" w:cs="Times New Roman"/>
          <w:color w:val="000000"/>
          <w:spacing w:val="-1"/>
          <w:sz w:val="28"/>
          <w:szCs w:val="28"/>
        </w:rPr>
        <w:lastRenderedPageBreak/>
        <w:t>округа Верхний Тагил</w:t>
      </w:r>
      <w:r w:rsidR="00E72C1F" w:rsidRPr="00932664">
        <w:rPr>
          <w:rFonts w:ascii="Times New Roman" w:hAnsi="Times New Roman" w:cs="Times New Roman"/>
          <w:color w:val="000000"/>
          <w:spacing w:val="-1"/>
          <w:sz w:val="28"/>
          <w:szCs w:val="28"/>
        </w:rPr>
        <w:t xml:space="preserve">будет зависеть от совокупности экономических, социальных, культурных, природно-географических и ряда других факторов. </w:t>
      </w:r>
    </w:p>
    <w:p w:rsidR="00076881" w:rsidRPr="00932664" w:rsidRDefault="009E2214" w:rsidP="00B774C0">
      <w:pPr>
        <w:pStyle w:val="a5"/>
        <w:widowControl w:val="0"/>
        <w:shd w:val="clear" w:color="auto" w:fill="FFFFFF"/>
        <w:tabs>
          <w:tab w:val="left" w:pos="1171"/>
          <w:tab w:val="left" w:pos="6804"/>
          <w:tab w:val="left" w:pos="9355"/>
        </w:tabs>
        <w:autoSpaceDE w:val="0"/>
        <w:spacing w:after="0" w:line="240" w:lineRule="auto"/>
        <w:ind w:left="0" w:right="14"/>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ab/>
      </w:r>
      <w:r w:rsidR="00337ABF" w:rsidRPr="00932664">
        <w:rPr>
          <w:rFonts w:ascii="Times New Roman" w:hAnsi="Times New Roman" w:cs="Times New Roman"/>
          <w:color w:val="000000"/>
          <w:spacing w:val="-1"/>
          <w:sz w:val="28"/>
          <w:szCs w:val="28"/>
        </w:rPr>
        <w:t>В таблице 2.1</w:t>
      </w:r>
      <w:r w:rsidR="005220C4">
        <w:rPr>
          <w:rFonts w:ascii="Times New Roman" w:hAnsi="Times New Roman" w:cs="Times New Roman"/>
          <w:color w:val="000000"/>
          <w:spacing w:val="-1"/>
          <w:sz w:val="28"/>
          <w:szCs w:val="28"/>
        </w:rPr>
        <w:t>8</w:t>
      </w:r>
      <w:r w:rsidR="00076881" w:rsidRPr="00932664">
        <w:rPr>
          <w:rFonts w:ascii="Times New Roman" w:hAnsi="Times New Roman" w:cs="Times New Roman"/>
          <w:color w:val="000000"/>
          <w:spacing w:val="-1"/>
          <w:sz w:val="28"/>
          <w:szCs w:val="28"/>
        </w:rPr>
        <w:t xml:space="preserve"> представлены результаты проведенного </w:t>
      </w:r>
      <w:r w:rsidR="00076881" w:rsidRPr="00932664">
        <w:rPr>
          <w:rFonts w:ascii="Times New Roman" w:hAnsi="Times New Roman" w:cs="Times New Roman"/>
          <w:color w:val="000000"/>
          <w:spacing w:val="-1"/>
          <w:sz w:val="28"/>
          <w:szCs w:val="28"/>
          <w:lang w:val="en-US"/>
        </w:rPr>
        <w:t>SWOT</w:t>
      </w:r>
      <w:r w:rsidR="00076881" w:rsidRPr="00932664">
        <w:rPr>
          <w:rFonts w:ascii="Times New Roman" w:hAnsi="Times New Roman" w:cs="Times New Roman"/>
          <w:color w:val="000000"/>
          <w:spacing w:val="-1"/>
          <w:sz w:val="28"/>
          <w:szCs w:val="28"/>
        </w:rPr>
        <w:t>-анализа.</w:t>
      </w:r>
    </w:p>
    <w:p w:rsidR="00C70486" w:rsidRDefault="00C70486" w:rsidP="00B774C0">
      <w:pPr>
        <w:spacing w:after="0" w:line="240" w:lineRule="auto"/>
        <w:rPr>
          <w:rFonts w:ascii="Times New Roman" w:hAnsi="Times New Roman" w:cs="Times New Roman"/>
          <w:b/>
          <w:spacing w:val="3"/>
          <w:sz w:val="24"/>
          <w:szCs w:val="24"/>
        </w:rPr>
      </w:pPr>
    </w:p>
    <w:p w:rsidR="00337ABF" w:rsidRDefault="00337ABF" w:rsidP="00B774C0">
      <w:pPr>
        <w:pStyle w:val="a5"/>
        <w:widowControl w:val="0"/>
        <w:shd w:val="clear" w:color="auto" w:fill="FFFFFF"/>
        <w:tabs>
          <w:tab w:val="left" w:pos="1171"/>
          <w:tab w:val="left" w:pos="6804"/>
          <w:tab w:val="left" w:pos="9355"/>
        </w:tabs>
        <w:autoSpaceDE w:val="0"/>
        <w:spacing w:after="0" w:line="240" w:lineRule="auto"/>
        <w:ind w:left="0" w:right="14"/>
        <w:jc w:val="both"/>
        <w:rPr>
          <w:rFonts w:ascii="Times New Roman" w:hAnsi="Times New Roman" w:cs="Times New Roman"/>
          <w:color w:val="000000"/>
          <w:spacing w:val="-1"/>
          <w:sz w:val="24"/>
          <w:szCs w:val="24"/>
        </w:rPr>
        <w:sectPr w:rsidR="00337ABF" w:rsidSect="000B08ED">
          <w:headerReference w:type="even" r:id="rId18"/>
          <w:headerReference w:type="default" r:id="rId19"/>
          <w:footerReference w:type="even" r:id="rId20"/>
          <w:footerReference w:type="default" r:id="rId21"/>
          <w:headerReference w:type="first" r:id="rId22"/>
          <w:footerReference w:type="first" r:id="rId23"/>
          <w:pgSz w:w="11909" w:h="16834" w:code="9"/>
          <w:pgMar w:top="851" w:right="1134" w:bottom="851" w:left="1418" w:header="567" w:footer="720" w:gutter="0"/>
          <w:cols w:space="60"/>
          <w:noEndnote/>
          <w:docGrid w:linePitch="299"/>
        </w:sectPr>
      </w:pPr>
    </w:p>
    <w:p w:rsidR="00C70486" w:rsidRPr="00535DE5" w:rsidRDefault="00C70486" w:rsidP="00B774C0">
      <w:pPr>
        <w:pStyle w:val="a5"/>
        <w:widowControl w:val="0"/>
        <w:shd w:val="clear" w:color="auto" w:fill="FFFFFF"/>
        <w:tabs>
          <w:tab w:val="left" w:pos="1171"/>
          <w:tab w:val="left" w:pos="6804"/>
          <w:tab w:val="left" w:pos="9355"/>
        </w:tabs>
        <w:autoSpaceDE w:val="0"/>
        <w:spacing w:after="0" w:line="240" w:lineRule="auto"/>
        <w:ind w:left="0" w:right="14"/>
        <w:jc w:val="both"/>
        <w:rPr>
          <w:rFonts w:ascii="Times New Roman" w:hAnsi="Times New Roman" w:cs="Times New Roman"/>
          <w:color w:val="000000"/>
          <w:spacing w:val="-1"/>
          <w:sz w:val="28"/>
          <w:szCs w:val="28"/>
        </w:rPr>
      </w:pPr>
      <w:r w:rsidRPr="00535DE5">
        <w:rPr>
          <w:rFonts w:ascii="Times New Roman" w:hAnsi="Times New Roman" w:cs="Times New Roman"/>
          <w:color w:val="000000"/>
          <w:spacing w:val="-1"/>
          <w:sz w:val="28"/>
          <w:szCs w:val="28"/>
        </w:rPr>
        <w:lastRenderedPageBreak/>
        <w:t>Таблица 2.</w:t>
      </w:r>
      <w:r w:rsidR="00B70974">
        <w:rPr>
          <w:rFonts w:ascii="Times New Roman" w:hAnsi="Times New Roman" w:cs="Times New Roman"/>
          <w:color w:val="000000"/>
          <w:spacing w:val="-1"/>
          <w:sz w:val="28"/>
          <w:szCs w:val="28"/>
        </w:rPr>
        <w:t>18</w:t>
      </w:r>
      <w:r w:rsidRPr="00535DE5">
        <w:rPr>
          <w:rFonts w:ascii="Times New Roman" w:hAnsi="Times New Roman" w:cs="Times New Roman"/>
          <w:color w:val="000000"/>
          <w:spacing w:val="-1"/>
          <w:sz w:val="28"/>
          <w:szCs w:val="28"/>
        </w:rPr>
        <w:t xml:space="preserve"> – </w:t>
      </w:r>
      <w:r w:rsidR="00337ABF" w:rsidRPr="00535DE5">
        <w:rPr>
          <w:rFonts w:ascii="Times New Roman" w:hAnsi="Times New Roman" w:cs="Times New Roman"/>
          <w:color w:val="000000"/>
          <w:spacing w:val="-1"/>
          <w:sz w:val="28"/>
          <w:szCs w:val="28"/>
          <w:lang w:val="en-US"/>
        </w:rPr>
        <w:t>SWOT</w:t>
      </w:r>
      <w:r w:rsidR="00337ABF" w:rsidRPr="00535DE5">
        <w:rPr>
          <w:rFonts w:ascii="Times New Roman" w:hAnsi="Times New Roman" w:cs="Times New Roman"/>
          <w:color w:val="000000"/>
          <w:spacing w:val="-1"/>
          <w:sz w:val="28"/>
          <w:szCs w:val="28"/>
        </w:rPr>
        <w:t xml:space="preserve">-анализ </w:t>
      </w:r>
      <w:r w:rsidRPr="00535DE5">
        <w:rPr>
          <w:rFonts w:ascii="Times New Roman" w:hAnsi="Times New Roman" w:cs="Times New Roman"/>
          <w:color w:val="000000"/>
          <w:spacing w:val="-1"/>
          <w:sz w:val="28"/>
          <w:szCs w:val="28"/>
        </w:rPr>
        <w:t>г</w:t>
      </w:r>
      <w:r w:rsidR="00DF3E86">
        <w:rPr>
          <w:rFonts w:ascii="Times New Roman" w:hAnsi="Times New Roman" w:cs="Times New Roman"/>
          <w:color w:val="000000"/>
          <w:spacing w:val="-1"/>
          <w:sz w:val="28"/>
          <w:szCs w:val="28"/>
        </w:rPr>
        <w:t>ородского округа Верхний Тагил</w:t>
      </w:r>
    </w:p>
    <w:p w:rsidR="00C70486" w:rsidRDefault="00C70486" w:rsidP="00B774C0">
      <w:pPr>
        <w:spacing w:after="0" w:line="240" w:lineRule="auto"/>
        <w:rPr>
          <w:rFonts w:ascii="Times New Roman" w:hAnsi="Times New Roman" w:cs="Times New Roman"/>
          <w:b/>
          <w:spacing w:val="3"/>
          <w:sz w:val="24"/>
          <w:szCs w:val="24"/>
        </w:rPr>
      </w:pPr>
    </w:p>
    <w:tbl>
      <w:tblPr>
        <w:tblW w:w="15005" w:type="dxa"/>
        <w:tblLayout w:type="fixed"/>
        <w:tblCellMar>
          <w:left w:w="10" w:type="dxa"/>
          <w:right w:w="10" w:type="dxa"/>
        </w:tblCellMar>
        <w:tblLook w:val="0000"/>
      </w:tblPr>
      <w:tblGrid>
        <w:gridCol w:w="3533"/>
        <w:gridCol w:w="5880"/>
        <w:gridCol w:w="5592"/>
      </w:tblGrid>
      <w:tr w:rsidR="00C70486" w:rsidRPr="00C70486" w:rsidTr="00C70486">
        <w:trPr>
          <w:trHeight w:val="528"/>
        </w:trPr>
        <w:tc>
          <w:tcPr>
            <w:tcW w:w="3533" w:type="dxa"/>
            <w:vMerge w:val="restart"/>
            <w:tcBorders>
              <w:top w:val="single" w:sz="4" w:space="0" w:color="auto"/>
              <w:left w:val="single" w:sz="4" w:space="0" w:color="auto"/>
              <w:right w:val="single" w:sz="4" w:space="0" w:color="auto"/>
            </w:tcBorders>
            <w:shd w:val="clear" w:color="auto" w:fill="FFFFFF"/>
          </w:tcPr>
          <w:p w:rsidR="00C70486" w:rsidRPr="00535DE5" w:rsidRDefault="00C70486" w:rsidP="00B774C0">
            <w:pPr>
              <w:spacing w:after="0" w:line="240" w:lineRule="auto"/>
              <w:ind w:left="1260"/>
              <w:rPr>
                <w:rFonts w:ascii="Times New Roman" w:eastAsia="Times New Roman" w:hAnsi="Times New Roman" w:cs="Times New Roman"/>
                <w:b/>
                <w:sz w:val="24"/>
                <w:szCs w:val="24"/>
              </w:rPr>
            </w:pPr>
            <w:r w:rsidRPr="00535DE5">
              <w:rPr>
                <w:rFonts w:ascii="Times New Roman" w:eastAsia="Times New Roman" w:hAnsi="Times New Roman" w:cs="Times New Roman"/>
                <w:b/>
                <w:sz w:val="24"/>
                <w:szCs w:val="24"/>
              </w:rPr>
              <w:t>Факторы</w:t>
            </w:r>
          </w:p>
        </w:tc>
        <w:tc>
          <w:tcPr>
            <w:tcW w:w="11472" w:type="dxa"/>
            <w:gridSpan w:val="2"/>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2240"/>
              <w:rPr>
                <w:rFonts w:ascii="Times New Roman" w:eastAsia="Times New Roman" w:hAnsi="Times New Roman" w:cs="Times New Roman"/>
                <w:b/>
                <w:sz w:val="24"/>
                <w:szCs w:val="24"/>
              </w:rPr>
            </w:pPr>
            <w:r w:rsidRPr="00535DE5">
              <w:rPr>
                <w:rFonts w:ascii="Times New Roman" w:eastAsia="Times New Roman" w:hAnsi="Times New Roman" w:cs="Times New Roman"/>
                <w:b/>
                <w:sz w:val="24"/>
                <w:szCs w:val="24"/>
              </w:rPr>
              <w:t>Влияние фактора на социально-экономическое развитие городского округа</w:t>
            </w:r>
          </w:p>
        </w:tc>
      </w:tr>
      <w:tr w:rsidR="00C70486" w:rsidRPr="00C70486" w:rsidTr="00C70486">
        <w:trPr>
          <w:trHeight w:val="528"/>
        </w:trPr>
        <w:tc>
          <w:tcPr>
            <w:tcW w:w="3533" w:type="dxa"/>
            <w:vMerge/>
            <w:tcBorders>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b/>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300"/>
              <w:rPr>
                <w:rFonts w:ascii="Times New Roman" w:eastAsia="Times New Roman" w:hAnsi="Times New Roman" w:cs="Times New Roman"/>
                <w:b/>
                <w:sz w:val="24"/>
                <w:szCs w:val="24"/>
              </w:rPr>
            </w:pPr>
            <w:r w:rsidRPr="00535DE5">
              <w:rPr>
                <w:rFonts w:ascii="Times New Roman" w:eastAsia="Times New Roman" w:hAnsi="Times New Roman" w:cs="Times New Roman"/>
                <w:b/>
                <w:bCs/>
                <w:sz w:val="24"/>
                <w:szCs w:val="24"/>
                <w:shd w:val="clear" w:color="auto" w:fill="FFFFFF"/>
              </w:rPr>
              <w:t>Позитивное</w:t>
            </w:r>
            <w:r w:rsidRPr="00535DE5">
              <w:rPr>
                <w:rFonts w:ascii="Times New Roman" w:eastAsia="Times New Roman" w:hAnsi="Times New Roman" w:cs="Times New Roman"/>
                <w:b/>
                <w:sz w:val="24"/>
                <w:szCs w:val="24"/>
              </w:rPr>
              <w:t xml:space="preserve"> (сильные стороны)</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20"/>
              <w:rPr>
                <w:rFonts w:ascii="Times New Roman" w:eastAsia="Times New Roman" w:hAnsi="Times New Roman" w:cs="Times New Roman"/>
                <w:b/>
                <w:sz w:val="24"/>
                <w:szCs w:val="24"/>
              </w:rPr>
            </w:pPr>
            <w:r w:rsidRPr="00535DE5">
              <w:rPr>
                <w:rFonts w:ascii="Times New Roman" w:eastAsia="Times New Roman" w:hAnsi="Times New Roman" w:cs="Times New Roman"/>
                <w:b/>
                <w:bCs/>
                <w:sz w:val="24"/>
                <w:szCs w:val="24"/>
                <w:shd w:val="clear" w:color="auto" w:fill="FFFFFF"/>
              </w:rPr>
              <w:t>Негативное</w:t>
            </w:r>
            <w:r w:rsidRPr="00535DE5">
              <w:rPr>
                <w:rFonts w:ascii="Times New Roman" w:eastAsia="Times New Roman" w:hAnsi="Times New Roman" w:cs="Times New Roman"/>
                <w:b/>
                <w:sz w:val="24"/>
                <w:szCs w:val="24"/>
              </w:rPr>
              <w:t xml:space="preserve"> (слабые стороны)</w:t>
            </w:r>
          </w:p>
        </w:tc>
      </w:tr>
      <w:tr w:rsidR="00C70486" w:rsidRPr="00C70486" w:rsidTr="00C70486">
        <w:trPr>
          <w:trHeight w:val="40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Качество жизни</w:t>
            </w:r>
          </w:p>
        </w:tc>
      </w:tr>
      <w:tr w:rsidR="00C70486" w:rsidRPr="00C70486" w:rsidTr="00C70486">
        <w:trPr>
          <w:trHeight w:val="40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1.1. Уровень материального обеспечения</w:t>
            </w:r>
          </w:p>
        </w:tc>
      </w:tr>
      <w:tr w:rsidR="00C70486" w:rsidRPr="00C70486" w:rsidTr="00C70486">
        <w:trPr>
          <w:trHeight w:val="590"/>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Уровень доходов населения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19"/>
              </w:numPr>
              <w:tabs>
                <w:tab w:val="left" w:pos="280"/>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Своевременная выплата заработной платы бюджетникам.</w:t>
            </w:r>
          </w:p>
          <w:p w:rsidR="00C70486" w:rsidRPr="00535DE5" w:rsidRDefault="00C70486" w:rsidP="00B774C0">
            <w:pPr>
              <w:numPr>
                <w:ilvl w:val="0"/>
                <w:numId w:val="19"/>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Рост среднедушевых доходов.</w:t>
            </w:r>
          </w:p>
          <w:p w:rsidR="00C70486" w:rsidRPr="00535DE5" w:rsidRDefault="00C70486" w:rsidP="00B774C0">
            <w:pPr>
              <w:numPr>
                <w:ilvl w:val="0"/>
                <w:numId w:val="19"/>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Высокая заработная плата среди городов Свердловской области.</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p>
        </w:tc>
      </w:tr>
      <w:tr w:rsidR="00C70486" w:rsidRPr="00C70486" w:rsidTr="00C70486">
        <w:trPr>
          <w:trHeight w:val="408"/>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1.2. Уровень жилищно-коммунального и культурного обеспечения населения</w:t>
            </w:r>
          </w:p>
        </w:tc>
      </w:tr>
      <w:tr w:rsidR="00C70486" w:rsidRPr="00C70486" w:rsidTr="00B774C0">
        <w:trPr>
          <w:trHeight w:val="2204"/>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1.2.1. Обеспеченность жильем</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20"/>
              </w:numPr>
              <w:tabs>
                <w:tab w:val="left" w:pos="34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Увеличение объемов вводимого индивидуального жилищного строительства.</w:t>
            </w:r>
          </w:p>
          <w:p w:rsidR="00C70486" w:rsidRPr="00535DE5" w:rsidRDefault="00C70486" w:rsidP="00B774C0">
            <w:pPr>
              <w:numPr>
                <w:ilvl w:val="0"/>
                <w:numId w:val="20"/>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Генплана городского округа.</w:t>
            </w:r>
          </w:p>
          <w:p w:rsidR="00C70486" w:rsidRPr="00535DE5" w:rsidRDefault="00C70486" w:rsidP="00B774C0">
            <w:pPr>
              <w:numPr>
                <w:ilvl w:val="0"/>
                <w:numId w:val="20"/>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правил землепользования и застройки (ПЗЗ).</w:t>
            </w:r>
          </w:p>
          <w:p w:rsidR="00C70486" w:rsidRPr="009626F7" w:rsidRDefault="00C70486" w:rsidP="00B774C0">
            <w:pPr>
              <w:numPr>
                <w:ilvl w:val="0"/>
                <w:numId w:val="20"/>
              </w:numPr>
              <w:tabs>
                <w:tab w:val="left" w:pos="317"/>
              </w:tabs>
              <w:spacing w:after="0" w:line="240" w:lineRule="auto"/>
              <w:ind w:left="138"/>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Высокий показатель площади жилья на 1 человека среди городов области.</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21"/>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 очереди на улучшение жилищных услов</w:t>
            </w:r>
            <w:r w:rsidR="006124C2">
              <w:rPr>
                <w:rFonts w:ascii="Times New Roman" w:eastAsia="Times New Roman" w:hAnsi="Times New Roman" w:cs="Times New Roman"/>
                <w:sz w:val="24"/>
                <w:szCs w:val="24"/>
              </w:rPr>
              <w:t>ий стоят 61</w:t>
            </w:r>
            <w:r w:rsidR="00544316">
              <w:rPr>
                <w:rFonts w:ascii="Times New Roman" w:eastAsia="Times New Roman" w:hAnsi="Times New Roman" w:cs="Times New Roman"/>
                <w:sz w:val="24"/>
                <w:szCs w:val="24"/>
              </w:rPr>
              <w:t xml:space="preserve"> семей, в том числе 10</w:t>
            </w:r>
            <w:r w:rsidRPr="00535DE5">
              <w:rPr>
                <w:rFonts w:ascii="Times New Roman" w:eastAsia="Times New Roman" w:hAnsi="Times New Roman" w:cs="Times New Roman"/>
                <w:sz w:val="24"/>
                <w:szCs w:val="24"/>
              </w:rPr>
              <w:t xml:space="preserve"> молодых семьи.</w:t>
            </w:r>
          </w:p>
          <w:p w:rsidR="00C70486" w:rsidRPr="00535DE5" w:rsidRDefault="00C70486" w:rsidP="00B774C0">
            <w:pPr>
              <w:numPr>
                <w:ilvl w:val="0"/>
                <w:numId w:val="21"/>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ипотечного строительства</w:t>
            </w:r>
          </w:p>
          <w:p w:rsidR="00C70486" w:rsidRPr="00535DE5" w:rsidRDefault="00C70486" w:rsidP="00B774C0">
            <w:pPr>
              <w:numPr>
                <w:ilvl w:val="0"/>
                <w:numId w:val="21"/>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опережающего развития инженерной инфраструктуры для развития жилищного строительства.</w:t>
            </w:r>
          </w:p>
          <w:p w:rsidR="00C70486" w:rsidRPr="00535DE5" w:rsidRDefault="00C70486" w:rsidP="00B774C0">
            <w:pPr>
              <w:numPr>
                <w:ilvl w:val="0"/>
                <w:numId w:val="21"/>
              </w:numPr>
              <w:tabs>
                <w:tab w:val="left" w:pos="30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организаций жилищного кредитования.</w:t>
            </w:r>
          </w:p>
          <w:p w:rsidR="00C70486" w:rsidRPr="00535DE5" w:rsidRDefault="00C70486" w:rsidP="00B774C0">
            <w:pPr>
              <w:tabs>
                <w:tab w:val="left" w:pos="317"/>
              </w:tabs>
              <w:spacing w:after="0" w:line="240" w:lineRule="auto"/>
              <w:ind w:left="120"/>
              <w:rPr>
                <w:rFonts w:ascii="Times New Roman" w:eastAsia="Times New Roman" w:hAnsi="Times New Roman" w:cs="Times New Roman"/>
                <w:sz w:val="24"/>
                <w:szCs w:val="24"/>
              </w:rPr>
            </w:pPr>
          </w:p>
        </w:tc>
      </w:tr>
      <w:tr w:rsidR="00C70486" w:rsidRPr="00C70486" w:rsidTr="00B774C0">
        <w:trPr>
          <w:trHeight w:val="273"/>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1.2.2. Обеспеченность жилищно- коммунальными услугами</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1C6927" w:rsidRPr="00535DE5" w:rsidRDefault="00C70486" w:rsidP="00B774C0">
            <w:pPr>
              <w:numPr>
                <w:ilvl w:val="0"/>
                <w:numId w:val="22"/>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Благоустройство жилищного фонда центральным отоплением, водопроводом и канализацией выше, чем по области.</w:t>
            </w:r>
          </w:p>
          <w:p w:rsidR="00C70486" w:rsidRPr="00535DE5" w:rsidRDefault="00C70486" w:rsidP="00B774C0">
            <w:pPr>
              <w:numPr>
                <w:ilvl w:val="0"/>
                <w:numId w:val="22"/>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В городском округе разработан комплекс муниципальных программ, ориентированных на решение наиболее существенных для муниципалитета проблем (модернизация объектов жилищно-коммунального хозяйства, реконструкция дорожного комплекса и т.д.).</w:t>
            </w:r>
          </w:p>
          <w:p w:rsidR="00C70486" w:rsidRPr="00535DE5" w:rsidRDefault="00C70486" w:rsidP="00B774C0">
            <w:pPr>
              <w:numPr>
                <w:ilvl w:val="0"/>
                <w:numId w:val="22"/>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 xml:space="preserve">Достаточный уровень благоустройства жилищного </w:t>
            </w:r>
            <w:r w:rsidRPr="00535DE5">
              <w:rPr>
                <w:rFonts w:ascii="Times New Roman" w:eastAsia="Times New Roman" w:hAnsi="Times New Roman" w:cs="Times New Roman"/>
                <w:sz w:val="24"/>
                <w:szCs w:val="24"/>
              </w:rPr>
              <w:lastRenderedPageBreak/>
              <w:t>фонда.</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 xml:space="preserve">1.Отсутствие рынка жилищно-коммунальных услуг, и, как следствие, отсутствие конкуренции производителей услуг и мотивации к снижению затрат. </w:t>
            </w:r>
          </w:p>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2.Высокий уровень износа объектов коммунальной инфраструктуры и сетей.</w:t>
            </w:r>
          </w:p>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 Рост тарифов на жилищно-коммунальные услуги.</w:t>
            </w:r>
          </w:p>
        </w:tc>
      </w:tr>
      <w:tr w:rsidR="00C70486" w:rsidRPr="00C70486" w:rsidTr="00C70486">
        <w:trPr>
          <w:trHeight w:val="1032"/>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1.2.3. Обеспеченность объектами культуры и отдыха</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13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1.Высокий уровень обеспеченности объектами культуры.</w:t>
            </w:r>
          </w:p>
          <w:p w:rsidR="00C70486" w:rsidRPr="00535DE5" w:rsidRDefault="00C70486" w:rsidP="00B774C0">
            <w:pPr>
              <w:tabs>
                <w:tab w:val="left" w:pos="13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2.Высокий уровень развития творческих коллективов.</w:t>
            </w:r>
          </w:p>
          <w:p w:rsidR="00C70486" w:rsidRPr="00535DE5" w:rsidRDefault="00C70486" w:rsidP="00B774C0">
            <w:p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3.Наличие на территории городского округа туристско- рекреационных ресурсов (водоемы, горные массивы), которые</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130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1.Ухудшение</w:t>
            </w:r>
            <w:r w:rsidRPr="00535DE5">
              <w:rPr>
                <w:rFonts w:ascii="Times New Roman" w:eastAsia="Times New Roman" w:hAnsi="Times New Roman" w:cs="Times New Roman"/>
                <w:sz w:val="24"/>
                <w:szCs w:val="24"/>
              </w:rPr>
              <w:tab/>
              <w:t>состояния материальной базы учреждений культуры.</w:t>
            </w:r>
          </w:p>
          <w:p w:rsidR="00C70486" w:rsidRPr="00535DE5" w:rsidRDefault="00C70486" w:rsidP="00B774C0">
            <w:pPr>
              <w:tabs>
                <w:tab w:val="left" w:pos="1603"/>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2.Недостаточное</w:t>
            </w:r>
            <w:r w:rsidRPr="00535DE5">
              <w:rPr>
                <w:rFonts w:ascii="Times New Roman" w:eastAsia="Times New Roman" w:hAnsi="Times New Roman" w:cs="Times New Roman"/>
                <w:sz w:val="24"/>
                <w:szCs w:val="24"/>
              </w:rPr>
              <w:tab/>
              <w:t xml:space="preserve"> инвестирование в сооружения культуры.</w:t>
            </w:r>
          </w:p>
          <w:p w:rsidR="00C70486" w:rsidRPr="00535DE5" w:rsidRDefault="00C70486" w:rsidP="00B774C0">
            <w:pPr>
              <w:tabs>
                <w:tab w:val="left" w:pos="922"/>
              </w:tabs>
              <w:spacing w:after="0" w:line="240" w:lineRule="auto"/>
              <w:ind w:left="120"/>
              <w:rPr>
                <w:rFonts w:ascii="Times New Roman" w:eastAsia="Times New Roman" w:hAnsi="Times New Roman" w:cs="Times New Roman"/>
                <w:sz w:val="24"/>
                <w:szCs w:val="24"/>
              </w:rPr>
            </w:pPr>
          </w:p>
        </w:tc>
      </w:tr>
      <w:tr w:rsidR="00C70486" w:rsidRPr="00C70486" w:rsidTr="00C70486">
        <w:trPr>
          <w:trHeight w:val="466"/>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могут выступать местами отдыха жителей г</w:t>
            </w:r>
            <w:r w:rsidR="003D2C86">
              <w:rPr>
                <w:rFonts w:ascii="Times New Roman" w:eastAsia="Times New Roman" w:hAnsi="Times New Roman" w:cs="Times New Roman"/>
                <w:sz w:val="24"/>
                <w:szCs w:val="24"/>
              </w:rPr>
              <w:t>ородского округа Верхний Тагил</w:t>
            </w:r>
            <w:r w:rsidRPr="00535DE5">
              <w:rPr>
                <w:rFonts w:ascii="Times New Roman" w:eastAsia="Times New Roman" w:hAnsi="Times New Roman" w:cs="Times New Roman"/>
                <w:sz w:val="24"/>
                <w:szCs w:val="24"/>
              </w:rPr>
              <w:t xml:space="preserve"> и близлежащих территорий.</w:t>
            </w:r>
          </w:p>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4. Высокая заработная плата работников учреждений культуры.</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r>
      <w:tr w:rsidR="00C70486" w:rsidRPr="00C70486" w:rsidTr="00C70486">
        <w:trPr>
          <w:trHeight w:val="408"/>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1.3. Уровень охраны здоровья</w:t>
            </w:r>
          </w:p>
        </w:tc>
      </w:tr>
      <w:tr w:rsidR="00C70486" w:rsidRPr="00C70486" w:rsidTr="00C70486">
        <w:trPr>
          <w:trHeight w:val="931"/>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1.3.1. Рождаемость, смертность</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1.Увеличение количества многодетных семей.</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23"/>
              </w:numPr>
              <w:tabs>
                <w:tab w:val="left" w:pos="293"/>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Превышение уровня смертности над уровнем рождаемости.</w:t>
            </w:r>
          </w:p>
          <w:p w:rsidR="00C70486" w:rsidRPr="00535DE5" w:rsidRDefault="00C70486" w:rsidP="00B774C0">
            <w:pPr>
              <w:numPr>
                <w:ilvl w:val="0"/>
                <w:numId w:val="23"/>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Ухудшение демографической ситуации в части сокращения численности трудоспособного населения (старение населения).</w:t>
            </w:r>
          </w:p>
        </w:tc>
      </w:tr>
      <w:tr w:rsidR="00C70486" w:rsidRPr="00C70486" w:rsidTr="00C70486">
        <w:trPr>
          <w:trHeight w:val="1387"/>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1.3.2. Обеспеченность медперсоналом и медучреждениями</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1.Обеспеченность средним медицинским персоналом.</w:t>
            </w:r>
          </w:p>
          <w:p w:rsidR="00C70486" w:rsidRPr="00535DE5" w:rsidRDefault="00C70486" w:rsidP="00B774C0">
            <w:pPr>
              <w:spacing w:after="0" w:line="240" w:lineRule="auto"/>
              <w:ind w:left="120"/>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4150F2" w:rsidRDefault="00C70486" w:rsidP="00B774C0">
            <w:pPr>
              <w:pStyle w:val="a5"/>
              <w:numPr>
                <w:ilvl w:val="0"/>
                <w:numId w:val="76"/>
              </w:numPr>
              <w:spacing w:after="0" w:line="240" w:lineRule="auto"/>
              <w:rPr>
                <w:rFonts w:ascii="Times New Roman" w:eastAsia="Times New Roman" w:hAnsi="Times New Roman" w:cs="Times New Roman"/>
                <w:sz w:val="24"/>
                <w:szCs w:val="24"/>
              </w:rPr>
            </w:pPr>
            <w:r w:rsidRPr="004150F2">
              <w:rPr>
                <w:rFonts w:ascii="Times New Roman" w:eastAsia="Times New Roman" w:hAnsi="Times New Roman" w:cs="Times New Roman"/>
                <w:sz w:val="24"/>
                <w:szCs w:val="24"/>
              </w:rPr>
              <w:t>Недостаточная укомплектованность врачебными кадрами, узкими специалистами.</w:t>
            </w:r>
          </w:p>
          <w:p w:rsidR="00C70486" w:rsidRPr="004150F2" w:rsidRDefault="00C70486" w:rsidP="00B774C0">
            <w:pPr>
              <w:pStyle w:val="a5"/>
              <w:numPr>
                <w:ilvl w:val="0"/>
                <w:numId w:val="76"/>
              </w:numPr>
              <w:spacing w:after="0" w:line="240" w:lineRule="auto"/>
              <w:rPr>
                <w:rFonts w:ascii="Times New Roman" w:eastAsia="Times New Roman" w:hAnsi="Times New Roman" w:cs="Times New Roman"/>
                <w:sz w:val="24"/>
                <w:szCs w:val="24"/>
              </w:rPr>
            </w:pPr>
            <w:r w:rsidRPr="004150F2">
              <w:rPr>
                <w:rFonts w:ascii="Times New Roman" w:eastAsia="Times New Roman" w:hAnsi="Times New Roman" w:cs="Times New Roman"/>
                <w:sz w:val="24"/>
                <w:szCs w:val="24"/>
              </w:rPr>
              <w:t>Сохраняется тенденция к повышению уровня заболеваемости по ряду заболеваний.</w:t>
            </w:r>
          </w:p>
          <w:p w:rsidR="00C70486" w:rsidRPr="00535DE5" w:rsidRDefault="00C70486" w:rsidP="00B774C0">
            <w:pPr>
              <w:numPr>
                <w:ilvl w:val="0"/>
                <w:numId w:val="24"/>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электронной регистратуры.</w:t>
            </w:r>
          </w:p>
        </w:tc>
      </w:tr>
      <w:tr w:rsidR="00C70486" w:rsidRPr="00C70486" w:rsidTr="00B774C0">
        <w:trPr>
          <w:trHeight w:val="273"/>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1.3.3. Обеспеченность спортивно- оздоровительными сооружениями</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25"/>
              </w:numPr>
              <w:tabs>
                <w:tab w:val="left" w:pos="326"/>
              </w:tabs>
              <w:spacing w:after="0" w:line="240" w:lineRule="auto"/>
              <w:ind w:left="138"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Дейс</w:t>
            </w:r>
            <w:r w:rsidR="00187311">
              <w:rPr>
                <w:rFonts w:ascii="Times New Roman" w:eastAsia="Times New Roman" w:hAnsi="Times New Roman" w:cs="Times New Roman"/>
                <w:sz w:val="24"/>
                <w:szCs w:val="24"/>
              </w:rPr>
              <w:t>твуют 50</w:t>
            </w:r>
            <w:r w:rsidR="00352EC4">
              <w:rPr>
                <w:rFonts w:ascii="Times New Roman" w:eastAsia="Times New Roman" w:hAnsi="Times New Roman" w:cs="Times New Roman"/>
                <w:sz w:val="24"/>
                <w:szCs w:val="24"/>
              </w:rPr>
              <w:t xml:space="preserve"> спортивных сооружений </w:t>
            </w:r>
            <w:r w:rsidR="00187311">
              <w:rPr>
                <w:rFonts w:ascii="Times New Roman" w:eastAsia="Times New Roman" w:hAnsi="Times New Roman" w:cs="Times New Roman"/>
                <w:sz w:val="24"/>
                <w:szCs w:val="24"/>
              </w:rPr>
              <w:t>(23 спортивных зала, 24</w:t>
            </w:r>
            <w:r w:rsidRPr="00535DE5">
              <w:rPr>
                <w:rFonts w:ascii="Times New Roman" w:eastAsia="Times New Roman" w:hAnsi="Times New Roman" w:cs="Times New Roman"/>
                <w:sz w:val="24"/>
                <w:szCs w:val="24"/>
              </w:rPr>
              <w:t xml:space="preserve"> плоскостных спор</w:t>
            </w:r>
            <w:r w:rsidR="004150F2">
              <w:rPr>
                <w:rFonts w:ascii="Times New Roman" w:eastAsia="Times New Roman" w:hAnsi="Times New Roman" w:cs="Times New Roman"/>
                <w:sz w:val="24"/>
                <w:szCs w:val="24"/>
              </w:rPr>
              <w:t>тивных сооружения</w:t>
            </w:r>
            <w:r w:rsidR="00187311">
              <w:rPr>
                <w:rFonts w:ascii="Times New Roman" w:eastAsia="Times New Roman" w:hAnsi="Times New Roman" w:cs="Times New Roman"/>
                <w:sz w:val="24"/>
                <w:szCs w:val="24"/>
              </w:rPr>
              <w:t>), на базе учреждений физкультуры и спорта действуют 25 спортивных секции</w:t>
            </w:r>
            <w:r w:rsidRPr="00535DE5">
              <w:rPr>
                <w:rFonts w:ascii="Times New Roman" w:eastAsia="Times New Roman" w:hAnsi="Times New Roman" w:cs="Times New Roman"/>
                <w:sz w:val="24"/>
                <w:szCs w:val="24"/>
              </w:rPr>
              <w:t>.</w:t>
            </w:r>
          </w:p>
          <w:p w:rsidR="00C70486" w:rsidRPr="00535DE5" w:rsidRDefault="00C70486" w:rsidP="00B774C0">
            <w:pPr>
              <w:numPr>
                <w:ilvl w:val="0"/>
                <w:numId w:val="25"/>
              </w:numPr>
              <w:tabs>
                <w:tab w:val="left" w:pos="322"/>
              </w:tabs>
              <w:spacing w:after="0" w:line="240" w:lineRule="auto"/>
              <w:ind w:left="120" w:right="52"/>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Увеличение доли лиц, занимающихся в секциях и группах по видам спорта, клубах и группах физкультурно-оздоровительной направленности в общей численности населения муниципального образования.</w:t>
            </w:r>
          </w:p>
          <w:p w:rsidR="00C70486" w:rsidRPr="00535DE5" w:rsidRDefault="00C70486" w:rsidP="00B774C0">
            <w:pPr>
              <w:numPr>
                <w:ilvl w:val="0"/>
                <w:numId w:val="25"/>
              </w:numPr>
              <w:tabs>
                <w:tab w:val="left" w:pos="322"/>
              </w:tabs>
              <w:spacing w:after="0" w:line="240" w:lineRule="auto"/>
              <w:ind w:left="138"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Численность людей, занимающихся физичес</w:t>
            </w:r>
            <w:r w:rsidR="001C6927" w:rsidRPr="00535DE5">
              <w:rPr>
                <w:rFonts w:ascii="Times New Roman" w:eastAsia="Times New Roman" w:hAnsi="Times New Roman" w:cs="Times New Roman"/>
                <w:sz w:val="24"/>
                <w:szCs w:val="24"/>
              </w:rPr>
              <w:t>кой культурой и спортом в городском округе</w:t>
            </w:r>
            <w:r w:rsidRPr="00535DE5">
              <w:rPr>
                <w:rFonts w:ascii="Times New Roman" w:eastAsia="Times New Roman" w:hAnsi="Times New Roman" w:cs="Times New Roman"/>
                <w:sz w:val="24"/>
                <w:szCs w:val="24"/>
              </w:rPr>
              <w:t xml:space="preserve">, в течение </w:t>
            </w:r>
            <w:r w:rsidRPr="00535DE5">
              <w:rPr>
                <w:rFonts w:ascii="Times New Roman" w:eastAsia="Times New Roman" w:hAnsi="Times New Roman" w:cs="Times New Roman"/>
                <w:sz w:val="24"/>
                <w:szCs w:val="24"/>
              </w:rPr>
              <w:lastRenderedPageBreak/>
              <w:t>3-х последних лет имеет тенденцию роста.</w:t>
            </w:r>
          </w:p>
          <w:p w:rsidR="00C70486" w:rsidRPr="00535DE5" w:rsidRDefault="00C70486" w:rsidP="00B774C0">
            <w:pPr>
              <w:tabs>
                <w:tab w:val="left" w:pos="322"/>
              </w:tabs>
              <w:spacing w:after="0" w:line="240" w:lineRule="auto"/>
              <w:ind w:left="120"/>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120"/>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1.Ухудшение</w:t>
            </w:r>
            <w:r w:rsidRPr="00535DE5">
              <w:rPr>
                <w:rFonts w:ascii="Times New Roman" w:eastAsia="Times New Roman" w:hAnsi="Times New Roman" w:cs="Times New Roman"/>
                <w:sz w:val="24"/>
                <w:szCs w:val="24"/>
              </w:rPr>
              <w:tab/>
              <w:t>состояния материальной базы учреждений спорта.</w:t>
            </w:r>
          </w:p>
          <w:p w:rsidR="00C70486" w:rsidRPr="00535DE5" w:rsidRDefault="00C70486" w:rsidP="00B774C0">
            <w:pPr>
              <w:tabs>
                <w:tab w:val="left" w:pos="120"/>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2.Недостаточная укомплектованность современным оборудованием и спортивным инвентарем.</w:t>
            </w:r>
          </w:p>
          <w:p w:rsidR="00C70486" w:rsidRPr="00535DE5" w:rsidRDefault="00C70486" w:rsidP="00B774C0">
            <w:p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3.Недостаточность высококвалифицированных специалистов.</w:t>
            </w:r>
          </w:p>
          <w:p w:rsidR="00C70486" w:rsidRPr="00535DE5" w:rsidRDefault="00C70486" w:rsidP="00B774C0">
            <w:p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4.Отсутствие специализированной спортивной базы и спортивного оборудования у д</w:t>
            </w:r>
            <w:r w:rsidR="004150F2">
              <w:rPr>
                <w:rFonts w:ascii="Times New Roman" w:eastAsia="Times New Roman" w:hAnsi="Times New Roman" w:cs="Times New Roman"/>
                <w:sz w:val="24"/>
                <w:szCs w:val="24"/>
              </w:rPr>
              <w:t>етско-юношеского центра</w:t>
            </w:r>
            <w:r w:rsidRPr="00535DE5">
              <w:rPr>
                <w:rFonts w:ascii="Times New Roman" w:eastAsia="Times New Roman" w:hAnsi="Times New Roman" w:cs="Times New Roman"/>
                <w:sz w:val="24"/>
                <w:szCs w:val="24"/>
              </w:rPr>
              <w:t>.</w:t>
            </w:r>
          </w:p>
          <w:p w:rsidR="00C70486" w:rsidRPr="00535DE5" w:rsidRDefault="00C70486" w:rsidP="00B774C0">
            <w:pPr>
              <w:tabs>
                <w:tab w:val="left" w:pos="312"/>
              </w:tabs>
              <w:spacing w:after="0" w:line="240" w:lineRule="auto"/>
              <w:ind w:left="120"/>
              <w:rPr>
                <w:rFonts w:ascii="Times New Roman" w:eastAsia="Times New Roman" w:hAnsi="Times New Roman" w:cs="Times New Roman"/>
                <w:sz w:val="24"/>
                <w:szCs w:val="24"/>
              </w:rPr>
            </w:pPr>
          </w:p>
        </w:tc>
      </w:tr>
      <w:tr w:rsidR="00C70486" w:rsidRPr="00C70486" w:rsidTr="00C70486">
        <w:trPr>
          <w:trHeight w:val="288"/>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1.4. Уровень социального обеспечения</w:t>
            </w:r>
          </w:p>
        </w:tc>
      </w:tr>
      <w:tr w:rsidR="00C70486" w:rsidRPr="00C70486" w:rsidTr="00C70486">
        <w:trPr>
          <w:trHeight w:val="2770"/>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Пенсионное обеспечение, наличие учреждений социального обслуживания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26"/>
              </w:numPr>
              <w:tabs>
                <w:tab w:val="left" w:pos="326"/>
              </w:tabs>
              <w:spacing w:after="0" w:line="240" w:lineRule="auto"/>
              <w:ind w:left="138"/>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 xml:space="preserve">Доставка пенсий и пособий, льгот и компенсаций </w:t>
            </w:r>
          </w:p>
          <w:p w:rsidR="00C70486" w:rsidRPr="00535DE5" w:rsidRDefault="00C70486" w:rsidP="00B774C0">
            <w:pPr>
              <w:numPr>
                <w:ilvl w:val="0"/>
                <w:numId w:val="26"/>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Достаточный уровень доступности объектов и услуг для людей с ограниченными возможностями (наличие пандусов для инвалидов).</w:t>
            </w:r>
          </w:p>
          <w:p w:rsidR="00C70486" w:rsidRPr="00535DE5" w:rsidRDefault="00C70486" w:rsidP="00B774C0">
            <w:pPr>
              <w:tabs>
                <w:tab w:val="left" w:pos="326"/>
              </w:tabs>
              <w:spacing w:after="0" w:line="240" w:lineRule="auto"/>
              <w:jc w:val="both"/>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27"/>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специального приюта для лиц без определенного места жительства.</w:t>
            </w:r>
          </w:p>
          <w:p w:rsidR="00C70486" w:rsidRPr="00535DE5" w:rsidRDefault="00C70486" w:rsidP="00B774C0">
            <w:pPr>
              <w:numPr>
                <w:ilvl w:val="0"/>
                <w:numId w:val="27"/>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 территории городского округа отсутствует комплексная муниципальная программа «Доступная среда».</w:t>
            </w:r>
          </w:p>
          <w:p w:rsidR="00C70486" w:rsidRPr="00535DE5" w:rsidRDefault="00C70486" w:rsidP="00B774C0">
            <w:pPr>
              <w:numPr>
                <w:ilvl w:val="0"/>
                <w:numId w:val="27"/>
              </w:numPr>
              <w:tabs>
                <w:tab w:val="left" w:pos="326"/>
              </w:tabs>
              <w:spacing w:after="0" w:line="240" w:lineRule="auto"/>
              <w:ind w:left="70"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резервов для социального обслуживания на дому граждан пожилого возраста и инвалидов.</w:t>
            </w:r>
          </w:p>
          <w:p w:rsidR="00C70486" w:rsidRPr="00535DE5" w:rsidRDefault="00C70486" w:rsidP="00B774C0">
            <w:pPr>
              <w:tabs>
                <w:tab w:val="left" w:pos="312"/>
              </w:tabs>
              <w:spacing w:after="0" w:line="240" w:lineRule="auto"/>
              <w:ind w:left="120"/>
              <w:rPr>
                <w:rFonts w:ascii="Times New Roman" w:eastAsia="Times New Roman" w:hAnsi="Times New Roman" w:cs="Times New Roman"/>
                <w:sz w:val="24"/>
                <w:szCs w:val="24"/>
              </w:rPr>
            </w:pPr>
          </w:p>
        </w:tc>
      </w:tr>
      <w:tr w:rsidR="00C70486" w:rsidRPr="00C70486" w:rsidTr="00C70486">
        <w:trPr>
          <w:trHeight w:val="40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1.5. Уровень личной безопасности</w:t>
            </w:r>
          </w:p>
        </w:tc>
      </w:tr>
      <w:tr w:rsidR="00C70486" w:rsidRPr="00C70486" w:rsidTr="00C70486">
        <w:trPr>
          <w:trHeight w:val="1830"/>
        </w:trPr>
        <w:tc>
          <w:tcPr>
            <w:tcW w:w="3533" w:type="dxa"/>
            <w:tcBorders>
              <w:top w:val="single" w:sz="4" w:space="0" w:color="auto"/>
              <w:left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Уровень преступности</w:t>
            </w:r>
          </w:p>
        </w:tc>
        <w:tc>
          <w:tcPr>
            <w:tcW w:w="5880" w:type="dxa"/>
            <w:tcBorders>
              <w:top w:val="single" w:sz="4" w:space="0" w:color="auto"/>
              <w:left w:val="single" w:sz="4" w:space="0" w:color="auto"/>
              <w:right w:val="single" w:sz="4" w:space="0" w:color="auto"/>
            </w:tcBorders>
            <w:shd w:val="clear" w:color="auto" w:fill="FFFFFF"/>
          </w:tcPr>
          <w:p w:rsidR="00C70486" w:rsidRPr="00535DE5" w:rsidRDefault="00C70486" w:rsidP="00B774C0">
            <w:pPr>
              <w:spacing w:after="0" w:line="240" w:lineRule="auto"/>
              <w:ind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1.В основном однородная национальная структура населения, исключающая причины межэтнической розни.</w:t>
            </w:r>
          </w:p>
          <w:p w:rsidR="00C70486" w:rsidRPr="00535DE5" w:rsidRDefault="00C70486" w:rsidP="00B774C0">
            <w:pPr>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2.Наличие казачества.</w:t>
            </w:r>
          </w:p>
          <w:p w:rsidR="00C70486" w:rsidRPr="00535DE5" w:rsidRDefault="00C70486" w:rsidP="00B774C0">
            <w:pPr>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3.Работа с общественностью.</w:t>
            </w:r>
          </w:p>
          <w:p w:rsidR="00C70486" w:rsidRPr="00535DE5" w:rsidRDefault="00C70486" w:rsidP="00B774C0">
            <w:pPr>
              <w:shd w:val="clear" w:color="auto" w:fill="FFFFFF"/>
              <w:spacing w:after="0" w:line="240" w:lineRule="auto"/>
              <w:ind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4.Работа органов местного самоуправления по профилактике правонарушений среди детей и подростков.</w:t>
            </w:r>
          </w:p>
        </w:tc>
        <w:tc>
          <w:tcPr>
            <w:tcW w:w="5592" w:type="dxa"/>
            <w:tcBorders>
              <w:top w:val="single" w:sz="4" w:space="0" w:color="auto"/>
              <w:left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Отсутствие видеонаблюдения в местах массового нахождения граждан, что в свою очередь сильно влияет на оперативную обстановку в городском округе.</w:t>
            </w:r>
          </w:p>
          <w:p w:rsidR="00C70486" w:rsidRPr="00535DE5" w:rsidRDefault="00C70486" w:rsidP="00B774C0">
            <w:pPr>
              <w:numPr>
                <w:ilvl w:val="0"/>
                <w:numId w:val="28"/>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Несмотря на незначительное снижение преступлений совершенных на улицах и общественных местах, их удельный вес остается высоким.</w:t>
            </w:r>
          </w:p>
          <w:p w:rsidR="00C70486" w:rsidRPr="00535DE5" w:rsidRDefault="00C70486" w:rsidP="00B774C0">
            <w:pPr>
              <w:shd w:val="clear" w:color="auto" w:fill="FFFFFF"/>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3.Нет</w:t>
            </w:r>
            <w:r w:rsidRPr="00535DE5">
              <w:rPr>
                <w:rFonts w:ascii="Times New Roman" w:eastAsia="Times New Roman" w:hAnsi="Times New Roman" w:cs="Times New Roman"/>
                <w:sz w:val="24"/>
                <w:szCs w:val="24"/>
              </w:rPr>
              <w:tab/>
              <w:t>изолятора временного содержания.</w:t>
            </w:r>
          </w:p>
        </w:tc>
      </w:tr>
      <w:tr w:rsidR="00C70486" w:rsidRPr="00C70486" w:rsidTr="00C70486">
        <w:trPr>
          <w:trHeight w:val="408"/>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1.6. Уровень экологической безопасности</w:t>
            </w:r>
          </w:p>
        </w:tc>
      </w:tr>
      <w:tr w:rsidR="00C70486" w:rsidRPr="00C70486" w:rsidTr="00C70486">
        <w:trPr>
          <w:trHeight w:val="1719"/>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Уровень загрязненности вредными веществами воздуха, почвы, водоемов</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29"/>
              </w:numPr>
              <w:tabs>
                <w:tab w:val="left" w:pos="302"/>
              </w:tabs>
              <w:spacing w:after="0" w:line="240" w:lineRule="auto"/>
              <w:ind w:left="138"/>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Уровень загрязнения воздуха в пределах допустимых норм.</w:t>
            </w:r>
          </w:p>
          <w:p w:rsidR="00C70486" w:rsidRPr="00535DE5" w:rsidRDefault="00C70486" w:rsidP="00B774C0">
            <w:pPr>
              <w:numPr>
                <w:ilvl w:val="0"/>
                <w:numId w:val="29"/>
              </w:num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Согласно договору с ФГБУЗ «Центр гигиены и эпидемиологии №31 ФМБА России», ежегодно производится отбор проб воды на бактериологические и химические исследования источников нецентрализованного водоснабжения (колодцев).</w:t>
            </w:r>
          </w:p>
          <w:p w:rsidR="00C70486" w:rsidRPr="00535DE5" w:rsidRDefault="00C70486" w:rsidP="00B774C0">
            <w:pPr>
              <w:numPr>
                <w:ilvl w:val="0"/>
                <w:numId w:val="29"/>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на тер</w:t>
            </w:r>
            <w:r w:rsidR="000F76B4">
              <w:rPr>
                <w:rFonts w:ascii="Times New Roman" w:eastAsia="Times New Roman" w:hAnsi="Times New Roman" w:cs="Times New Roman"/>
                <w:sz w:val="24"/>
                <w:szCs w:val="24"/>
              </w:rPr>
              <w:t>ритории городского округа полигона по захоронению твердых коммунальных отходов ТКО</w:t>
            </w:r>
            <w:r w:rsidRPr="00535DE5">
              <w:rPr>
                <w:rFonts w:ascii="Times New Roman" w:eastAsia="Times New Roman" w:hAnsi="Times New Roman" w:cs="Times New Roman"/>
                <w:sz w:val="24"/>
                <w:szCs w:val="24"/>
              </w:rPr>
              <w:t>.</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0"/>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Низкий уровень внедрения ресурсосберегающих технологий во всех сферах производства.</w:t>
            </w:r>
          </w:p>
          <w:p w:rsidR="00C70486" w:rsidRPr="00535DE5" w:rsidRDefault="00C70486" w:rsidP="00B774C0">
            <w:pPr>
              <w:numPr>
                <w:ilvl w:val="0"/>
                <w:numId w:val="30"/>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Низкая экологическая культура населения.</w:t>
            </w:r>
          </w:p>
          <w:p w:rsidR="00C70486" w:rsidRPr="00535DE5" w:rsidRDefault="00C70486" w:rsidP="00B774C0">
            <w:pPr>
              <w:numPr>
                <w:ilvl w:val="0"/>
                <w:numId w:val="30"/>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Большое количество несанкционированных свалок отходов, образованных жителями.</w:t>
            </w:r>
          </w:p>
          <w:p w:rsidR="00C70486" w:rsidRPr="00535DE5" w:rsidRDefault="00C70486" w:rsidP="00B774C0">
            <w:pPr>
              <w:tabs>
                <w:tab w:val="left" w:pos="235"/>
              </w:tabs>
              <w:spacing w:after="0" w:line="240" w:lineRule="auto"/>
              <w:ind w:left="120"/>
              <w:rPr>
                <w:rFonts w:ascii="Times New Roman" w:eastAsia="Times New Roman" w:hAnsi="Times New Roman" w:cs="Times New Roman"/>
                <w:sz w:val="24"/>
                <w:szCs w:val="24"/>
              </w:rPr>
            </w:pPr>
          </w:p>
        </w:tc>
      </w:tr>
      <w:tr w:rsidR="00C70486" w:rsidRPr="00C70486" w:rsidTr="00C70486">
        <w:trPr>
          <w:trHeight w:val="446"/>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shd w:val="clear" w:color="auto" w:fill="FFFFFF"/>
              </w:rPr>
              <w:lastRenderedPageBreak/>
              <w:t>2.</w:t>
            </w:r>
            <w:r w:rsidRPr="00535DE5">
              <w:rPr>
                <w:rFonts w:ascii="Times New Roman" w:eastAsia="Times New Roman" w:hAnsi="Times New Roman" w:cs="Times New Roman"/>
                <w:sz w:val="24"/>
                <w:szCs w:val="24"/>
              </w:rPr>
              <w:t xml:space="preserve"> Экономико-географическое положение</w:t>
            </w:r>
          </w:p>
        </w:tc>
      </w:tr>
      <w:tr w:rsidR="00C70486" w:rsidRPr="00C70486" w:rsidTr="00C70486">
        <w:trPr>
          <w:trHeight w:val="957"/>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Географическое положение</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1"/>
              </w:numPr>
              <w:tabs>
                <w:tab w:val="left" w:pos="298"/>
              </w:tabs>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Равномерность заселения территории города.</w:t>
            </w:r>
          </w:p>
          <w:p w:rsidR="00C70486" w:rsidRPr="00535DE5" w:rsidRDefault="00C70486" w:rsidP="00B774C0">
            <w:pPr>
              <w:numPr>
                <w:ilvl w:val="0"/>
                <w:numId w:val="31"/>
              </w:numPr>
              <w:tabs>
                <w:tab w:val="left" w:pos="322"/>
              </w:tabs>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Компактность территории города.</w:t>
            </w:r>
          </w:p>
          <w:p w:rsidR="00C70486" w:rsidRPr="00535DE5" w:rsidRDefault="00C70486" w:rsidP="00B774C0">
            <w:pPr>
              <w:numPr>
                <w:ilvl w:val="0"/>
                <w:numId w:val="31"/>
              </w:numPr>
              <w:tabs>
                <w:tab w:val="left" w:pos="312"/>
              </w:tabs>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Близость к областному центру.</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2"/>
              </w:numPr>
              <w:tabs>
                <w:tab w:val="left" w:pos="293"/>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Резко-континентальный климат.</w:t>
            </w:r>
          </w:p>
          <w:p w:rsidR="00C70486" w:rsidRPr="00535DE5" w:rsidRDefault="00C70486" w:rsidP="00B774C0">
            <w:pPr>
              <w:numPr>
                <w:ilvl w:val="0"/>
                <w:numId w:val="32"/>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Территория отнесена к зоне рискованного земледелия.</w:t>
            </w:r>
          </w:p>
        </w:tc>
      </w:tr>
      <w:tr w:rsidR="00C70486" w:rsidRPr="00C70486" w:rsidTr="00C70486">
        <w:trPr>
          <w:trHeight w:val="696"/>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Близость к сырьевым и энергетическим ресурсам, к источникам сбыта и снабжения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3"/>
              </w:numPr>
              <w:tabs>
                <w:tab w:val="left" w:pos="317"/>
              </w:tabs>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Богатые природные ресурсы.</w:t>
            </w:r>
            <w:r w:rsidR="005747F2">
              <w:rPr>
                <w:rFonts w:ascii="Times New Roman" w:eastAsia="Times New Roman" w:hAnsi="Times New Roman" w:cs="Times New Roman"/>
                <w:bCs/>
                <w:color w:val="000000"/>
                <w:spacing w:val="-1"/>
                <w:sz w:val="24"/>
                <w:szCs w:val="24"/>
              </w:rPr>
              <w:t xml:space="preserve"> Месторождения мрамора</w:t>
            </w:r>
            <w:r w:rsidRPr="00535DE5">
              <w:rPr>
                <w:rFonts w:ascii="Times New Roman" w:eastAsia="Times New Roman" w:hAnsi="Times New Roman" w:cs="Times New Roman"/>
                <w:bCs/>
                <w:color w:val="000000"/>
                <w:spacing w:val="-1"/>
                <w:sz w:val="24"/>
                <w:szCs w:val="24"/>
              </w:rPr>
              <w:t>.</w:t>
            </w:r>
          </w:p>
          <w:p w:rsidR="00C70486" w:rsidRPr="00535DE5" w:rsidRDefault="00C70486" w:rsidP="00B774C0">
            <w:pPr>
              <w:numPr>
                <w:ilvl w:val="0"/>
                <w:numId w:val="33"/>
              </w:numPr>
              <w:tabs>
                <w:tab w:val="left" w:pos="317"/>
              </w:tabs>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водных объектов.</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p>
        </w:tc>
      </w:tr>
      <w:tr w:rsidR="00C70486" w:rsidRPr="00C70486" w:rsidTr="00C70486">
        <w:trPr>
          <w:trHeight w:val="1162"/>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и значимость транспортной инфраструктуры</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952651" w:rsidRDefault="00952651" w:rsidP="00B774C0">
            <w:pPr>
              <w:pStyle w:val="a5"/>
              <w:numPr>
                <w:ilvl w:val="0"/>
                <w:numId w:val="77"/>
              </w:numPr>
              <w:spacing w:after="0" w:line="240" w:lineRule="auto"/>
              <w:rPr>
                <w:rFonts w:ascii="Times New Roman" w:eastAsia="Times New Roman" w:hAnsi="Times New Roman" w:cs="Times New Roman"/>
                <w:sz w:val="24"/>
                <w:szCs w:val="24"/>
              </w:rPr>
            </w:pPr>
            <w:r w:rsidRPr="00952651">
              <w:rPr>
                <w:rFonts w:ascii="Times New Roman" w:eastAsia="Times New Roman" w:hAnsi="Times New Roman" w:cs="Times New Roman"/>
                <w:sz w:val="24"/>
                <w:szCs w:val="24"/>
              </w:rPr>
              <w:t>Т</w:t>
            </w:r>
            <w:r w:rsidR="00C70486" w:rsidRPr="00952651">
              <w:rPr>
                <w:rFonts w:ascii="Times New Roman" w:eastAsia="Times New Roman" w:hAnsi="Times New Roman" w:cs="Times New Roman"/>
                <w:sz w:val="24"/>
                <w:szCs w:val="24"/>
              </w:rPr>
              <w:t>ранспортное обслуживание населения н</w:t>
            </w:r>
            <w:r w:rsidR="001077B9">
              <w:rPr>
                <w:rFonts w:ascii="Times New Roman" w:eastAsia="Times New Roman" w:hAnsi="Times New Roman" w:cs="Times New Roman"/>
                <w:sz w:val="24"/>
                <w:szCs w:val="24"/>
              </w:rPr>
              <w:t>а маршрутах «Верхний Тагил-Кировград», «Верхний Тагил - п. Половинный».</w:t>
            </w:r>
          </w:p>
          <w:p w:rsidR="00C70486" w:rsidRPr="00952651" w:rsidRDefault="000C0AD8" w:rsidP="00B774C0">
            <w:pPr>
              <w:pStyle w:val="a5"/>
              <w:numPr>
                <w:ilvl w:val="0"/>
                <w:numId w:val="7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междугородних</w:t>
            </w:r>
            <w:r w:rsidR="00C70486" w:rsidRPr="00952651">
              <w:rPr>
                <w:rFonts w:ascii="Times New Roman" w:eastAsia="Times New Roman" w:hAnsi="Times New Roman" w:cs="Times New Roman"/>
                <w:sz w:val="24"/>
                <w:szCs w:val="24"/>
              </w:rPr>
              <w:t xml:space="preserve"> а</w:t>
            </w:r>
            <w:r w:rsidR="00952651">
              <w:rPr>
                <w:rFonts w:ascii="Times New Roman" w:eastAsia="Times New Roman" w:hAnsi="Times New Roman" w:cs="Times New Roman"/>
                <w:sz w:val="24"/>
                <w:szCs w:val="24"/>
              </w:rPr>
              <w:t>втобусных маршрутов «Верхний Тагил - Екатеринбург» и «Верхний Тагил-Нижний Тагил</w:t>
            </w:r>
            <w:r w:rsidR="00C70486" w:rsidRPr="00952651">
              <w:rPr>
                <w:rFonts w:ascii="Times New Roman" w:eastAsia="Times New Roman" w:hAnsi="Times New Roman" w:cs="Times New Roman"/>
                <w:sz w:val="24"/>
                <w:szCs w:val="24"/>
              </w:rPr>
              <w:t>».</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4"/>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транспортных пригородных автобусных мар</w:t>
            </w:r>
            <w:r w:rsidR="00CC4533">
              <w:rPr>
                <w:rFonts w:ascii="Times New Roman" w:eastAsia="Times New Roman" w:hAnsi="Times New Roman" w:cs="Times New Roman"/>
                <w:sz w:val="24"/>
                <w:szCs w:val="24"/>
              </w:rPr>
              <w:t>шрутов «Верхний Тагил</w:t>
            </w:r>
            <w:r w:rsidR="001077B9">
              <w:rPr>
                <w:rFonts w:ascii="Times New Roman" w:eastAsia="Times New Roman" w:hAnsi="Times New Roman" w:cs="Times New Roman"/>
                <w:sz w:val="24"/>
                <w:szCs w:val="24"/>
              </w:rPr>
              <w:t>-Нейво-Р</w:t>
            </w:r>
            <w:r w:rsidR="00CC4533">
              <w:rPr>
                <w:rFonts w:ascii="Times New Roman" w:eastAsia="Times New Roman" w:hAnsi="Times New Roman" w:cs="Times New Roman"/>
                <w:sz w:val="24"/>
                <w:szCs w:val="24"/>
              </w:rPr>
              <w:t>удянка»</w:t>
            </w:r>
            <w:r w:rsidRPr="00535DE5">
              <w:rPr>
                <w:rFonts w:ascii="Times New Roman" w:eastAsia="Times New Roman" w:hAnsi="Times New Roman" w:cs="Times New Roman"/>
                <w:sz w:val="24"/>
                <w:szCs w:val="24"/>
              </w:rPr>
              <w:t>.</w:t>
            </w:r>
          </w:p>
        </w:tc>
      </w:tr>
      <w:tr w:rsidR="00C70486" w:rsidRPr="00C70486" w:rsidTr="00C70486">
        <w:trPr>
          <w:trHeight w:val="40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 Природный потенциал</w:t>
            </w:r>
          </w:p>
        </w:tc>
      </w:tr>
      <w:tr w:rsidR="00C70486" w:rsidRPr="00C70486" w:rsidTr="00C70486">
        <w:trPr>
          <w:trHeight w:val="778"/>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Природные ресурсы</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1147"/>
              </w:tabs>
              <w:spacing w:after="0" w:line="240" w:lineRule="auto"/>
              <w:jc w:val="both"/>
              <w:rPr>
                <w:rFonts w:ascii="Times New Roman" w:eastAsia="Times New Roman" w:hAnsi="Times New Roman" w:cs="Times New Roman"/>
                <w:sz w:val="24"/>
                <w:szCs w:val="24"/>
                <w:shd w:val="clear" w:color="auto" w:fill="FFFFFF"/>
              </w:rPr>
            </w:pPr>
            <w:r w:rsidRPr="00535DE5">
              <w:rPr>
                <w:rFonts w:ascii="Times New Roman" w:eastAsia="Times New Roman" w:hAnsi="Times New Roman" w:cs="Times New Roman"/>
                <w:sz w:val="24"/>
                <w:szCs w:val="24"/>
                <w:shd w:val="clear" w:color="auto" w:fill="FFFFFF"/>
              </w:rPr>
              <w:t>1.Имеются подземные артезианские воды.</w:t>
            </w:r>
          </w:p>
          <w:p w:rsidR="00C70486" w:rsidRPr="00535DE5" w:rsidRDefault="00C70486" w:rsidP="00B774C0">
            <w:pPr>
              <w:tabs>
                <w:tab w:val="left" w:pos="1147"/>
              </w:tabs>
              <w:spacing w:after="0" w:line="240" w:lineRule="auto"/>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 xml:space="preserve">2.Богатые природные ресурсы. </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r>
      <w:tr w:rsidR="00C70486" w:rsidRPr="00C70486" w:rsidTr="00C70486">
        <w:trPr>
          <w:trHeight w:val="475"/>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Земельные ресурсы</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5"/>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Зона рискованного земледелия.</w:t>
            </w:r>
          </w:p>
        </w:tc>
      </w:tr>
      <w:tr w:rsidR="00C70486" w:rsidRPr="00C70486" w:rsidTr="00C70486">
        <w:trPr>
          <w:trHeight w:val="475"/>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Рекреационные ресурсы</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Times New Roman" w:eastAsia="Arial Unicode MS" w:hAnsi="Times New Roman" w:cs="Times New Roman"/>
                <w:color w:val="000000"/>
                <w:sz w:val="24"/>
                <w:szCs w:val="24"/>
                <w:lang w:eastAsia="ru-RU"/>
              </w:rPr>
            </w:pPr>
            <w:r w:rsidRPr="00535DE5">
              <w:rPr>
                <w:rFonts w:ascii="Times New Roman" w:eastAsia="Arial Unicode MS" w:hAnsi="Times New Roman" w:cs="Times New Roman"/>
                <w:color w:val="000000"/>
                <w:sz w:val="24"/>
                <w:szCs w:val="24"/>
                <w:lang w:eastAsia="ru-RU"/>
              </w:rPr>
              <w:t>1.Наличие рекреационных зон</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hd w:val="clear" w:color="auto" w:fill="FFFFFF"/>
              <w:tabs>
                <w:tab w:val="left" w:pos="298"/>
              </w:tabs>
              <w:spacing w:after="0" w:line="240" w:lineRule="auto"/>
              <w:ind w:left="120"/>
              <w:rPr>
                <w:rFonts w:ascii="Times New Roman" w:eastAsia="Times New Roman" w:hAnsi="Times New Roman" w:cs="Times New Roman"/>
                <w:sz w:val="24"/>
                <w:szCs w:val="24"/>
              </w:rPr>
            </w:pPr>
          </w:p>
        </w:tc>
      </w:tr>
      <w:tr w:rsidR="00C70486" w:rsidRPr="00C70486" w:rsidTr="00C70486">
        <w:trPr>
          <w:trHeight w:val="40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4. Население и трудовые ресурсы</w:t>
            </w:r>
          </w:p>
        </w:tc>
      </w:tr>
      <w:tr w:rsidR="00C70486" w:rsidRPr="00C70486" w:rsidTr="00C70486">
        <w:trPr>
          <w:trHeight w:val="1618"/>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Возрастная структура населения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7"/>
              </w:tabs>
              <w:spacing w:after="0" w:line="240" w:lineRule="auto"/>
              <w:ind w:left="120"/>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1310"/>
              </w:tabs>
              <w:spacing w:after="0" w:line="240" w:lineRule="auto"/>
              <w:ind w:left="211"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1.Ухудшение</w:t>
            </w:r>
            <w:r w:rsidRPr="00535DE5">
              <w:rPr>
                <w:rFonts w:ascii="Times New Roman" w:eastAsia="Times New Roman" w:hAnsi="Times New Roman" w:cs="Times New Roman"/>
                <w:sz w:val="24"/>
                <w:szCs w:val="24"/>
              </w:rPr>
              <w:tab/>
              <w:t>демографической ситуации в части сокращения численности трудоспособного населения, (старение населения).</w:t>
            </w:r>
          </w:p>
          <w:p w:rsidR="00C70486" w:rsidRPr="00535DE5" w:rsidRDefault="00C70486" w:rsidP="00B774C0">
            <w:pPr>
              <w:tabs>
                <w:tab w:val="left" w:pos="346"/>
              </w:tabs>
              <w:spacing w:after="0" w:line="240" w:lineRule="auto"/>
              <w:ind w:left="211"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2.Негативные демографические тенденции в среднесрочной перспективе будут приводить к ограничениям возможности воспроизводства ключевого ресурса социально- экономического развития города - человеческого капитала.</w:t>
            </w:r>
          </w:p>
          <w:p w:rsidR="00C70486" w:rsidRPr="00535DE5" w:rsidRDefault="00C70486" w:rsidP="00B774C0">
            <w:pPr>
              <w:tabs>
                <w:tab w:val="left" w:pos="346"/>
              </w:tabs>
              <w:spacing w:after="0" w:line="240" w:lineRule="auto"/>
              <w:ind w:left="211"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 Снижение уровня рождаемости.</w:t>
            </w:r>
          </w:p>
          <w:p w:rsidR="00C70486" w:rsidRPr="00535DE5" w:rsidRDefault="00C70486" w:rsidP="00B774C0">
            <w:pPr>
              <w:tabs>
                <w:tab w:val="left" w:pos="346"/>
              </w:tabs>
              <w:spacing w:after="0" w:line="240" w:lineRule="auto"/>
              <w:ind w:left="211"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4.Снижение численности населения.</w:t>
            </w:r>
          </w:p>
        </w:tc>
      </w:tr>
      <w:tr w:rsidR="00C70486" w:rsidRPr="00C70486" w:rsidTr="00C70486">
        <w:trPr>
          <w:trHeight w:val="590"/>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Структура населения по уровню образования и квалификации</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1.Более половины населения города имеют профессиональное образование.</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211"/>
              <w:rPr>
                <w:rFonts w:ascii="Times New Roman" w:eastAsia="Arial Unicode MS" w:hAnsi="Times New Roman" w:cs="Times New Roman"/>
                <w:color w:val="000000"/>
                <w:sz w:val="24"/>
                <w:szCs w:val="24"/>
                <w:lang w:eastAsia="ru-RU"/>
              </w:rPr>
            </w:pPr>
            <w:r w:rsidRPr="00535DE5">
              <w:rPr>
                <w:rFonts w:ascii="Times New Roman" w:eastAsia="Arial Unicode MS" w:hAnsi="Times New Roman" w:cs="Times New Roman"/>
                <w:color w:val="000000"/>
                <w:sz w:val="24"/>
                <w:szCs w:val="24"/>
                <w:lang w:eastAsia="ru-RU"/>
              </w:rPr>
              <w:t>1.Отсутствие сети учреждений профессионального образования разного уровня и переподготовки кадров.</w:t>
            </w:r>
          </w:p>
        </w:tc>
      </w:tr>
      <w:tr w:rsidR="00C70486" w:rsidRPr="00C70486" w:rsidTr="00C70486">
        <w:trPr>
          <w:trHeight w:val="1397"/>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Уровень занятости населения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6"/>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Рост, хотя и незначительный, заявленной предприятиями потребности в работниках.</w:t>
            </w:r>
          </w:p>
          <w:p w:rsidR="00C70486" w:rsidRPr="00535DE5" w:rsidRDefault="00C70486" w:rsidP="00B774C0">
            <w:pPr>
              <w:numPr>
                <w:ilvl w:val="0"/>
                <w:numId w:val="36"/>
              </w:num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Временное трудоустройство несовершеннолетних граждан в свободное от учебы время.</w:t>
            </w:r>
          </w:p>
          <w:p w:rsidR="00C70486" w:rsidRPr="00535DE5" w:rsidRDefault="00C70486" w:rsidP="00B774C0">
            <w:pPr>
              <w:tabs>
                <w:tab w:val="left" w:pos="307"/>
              </w:tabs>
              <w:spacing w:after="0" w:line="240" w:lineRule="auto"/>
              <w:ind w:left="120"/>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7"/>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Снижение числа работающих в малом и среднем бизнесе.</w:t>
            </w:r>
          </w:p>
          <w:p w:rsidR="00C70486" w:rsidRPr="00535DE5" w:rsidRDefault="00C70486" w:rsidP="00B774C0">
            <w:pPr>
              <w:widowControl w:val="0"/>
              <w:tabs>
                <w:tab w:val="left" w:pos="601"/>
              </w:tabs>
              <w:autoSpaceDE w:val="0"/>
              <w:spacing w:after="0" w:line="240" w:lineRule="auto"/>
              <w:ind w:left="99" w:right="116"/>
              <w:jc w:val="both"/>
              <w:rPr>
                <w:rFonts w:ascii="Times New Roman" w:hAnsi="Times New Roman" w:cs="Times New Roman"/>
                <w:color w:val="000000"/>
                <w:spacing w:val="-1"/>
                <w:sz w:val="24"/>
                <w:szCs w:val="24"/>
              </w:rPr>
            </w:pPr>
            <w:r w:rsidRPr="00535DE5">
              <w:rPr>
                <w:rFonts w:ascii="Times New Roman" w:hAnsi="Times New Roman" w:cs="Times New Roman"/>
                <w:color w:val="000000"/>
                <w:spacing w:val="-1"/>
                <w:sz w:val="24"/>
                <w:szCs w:val="24"/>
              </w:rPr>
              <w:t>2.Отток перспективной молодежи в мегаполисы на учебу и постоянное место жительства.</w:t>
            </w:r>
          </w:p>
          <w:p w:rsidR="00C70486" w:rsidRPr="00535DE5" w:rsidRDefault="006229C7" w:rsidP="00B774C0">
            <w:pPr>
              <w:tabs>
                <w:tab w:val="left" w:pos="312"/>
              </w:tabs>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 Рост безработицы</w:t>
            </w:r>
          </w:p>
        </w:tc>
      </w:tr>
      <w:tr w:rsidR="00C70486" w:rsidRPr="00C70486" w:rsidTr="00C70486">
        <w:trPr>
          <w:trHeight w:val="1235"/>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Трудовой потенциал</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1.Наличие свободной рабочей силы.</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1421"/>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1.Структурное</w:t>
            </w:r>
            <w:r w:rsidRPr="00535DE5">
              <w:rPr>
                <w:rFonts w:ascii="Times New Roman" w:eastAsia="Times New Roman" w:hAnsi="Times New Roman" w:cs="Times New Roman"/>
                <w:sz w:val="24"/>
                <w:szCs w:val="24"/>
              </w:rPr>
              <w:tab/>
              <w:t>несоответствие спроса и предложения рабочей силы.</w:t>
            </w:r>
          </w:p>
          <w:p w:rsidR="00C70486" w:rsidRPr="00535DE5" w:rsidRDefault="00C70486" w:rsidP="00B774C0">
            <w:pPr>
              <w:tabs>
                <w:tab w:val="left" w:pos="331"/>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2.Дефицит квалифицированных рабочих кадров и управленцев.</w:t>
            </w:r>
          </w:p>
          <w:p w:rsidR="00C70486" w:rsidRPr="00535DE5" w:rsidRDefault="00C70486" w:rsidP="00B774C0">
            <w:pPr>
              <w:tabs>
                <w:tab w:val="left" w:pos="1301"/>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3.Недостаток</w:t>
            </w:r>
            <w:r w:rsidRPr="00535DE5">
              <w:rPr>
                <w:rFonts w:ascii="Times New Roman" w:eastAsia="Times New Roman" w:hAnsi="Times New Roman" w:cs="Times New Roman"/>
                <w:sz w:val="24"/>
                <w:szCs w:val="24"/>
              </w:rPr>
              <w:tab/>
              <w:t>вакансий, соответствующих профессиональному образовательному уровню населения.</w:t>
            </w:r>
          </w:p>
        </w:tc>
      </w:tr>
      <w:tr w:rsidR="00C70486" w:rsidRPr="00C70486" w:rsidTr="00C70486">
        <w:trPr>
          <w:trHeight w:val="2539"/>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Деловой климат</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8"/>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благоприятных условий для ведения бизнеса.</w:t>
            </w:r>
          </w:p>
          <w:p w:rsidR="00C70486" w:rsidRPr="00535DE5" w:rsidRDefault="00C70486" w:rsidP="00B774C0">
            <w:pPr>
              <w:numPr>
                <w:ilvl w:val="0"/>
                <w:numId w:val="38"/>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и доступность необходимых для ведения бизнеса свободных земельных участков.</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2"/>
              </w:tabs>
              <w:spacing w:after="0" w:line="240" w:lineRule="auto"/>
              <w:ind w:left="211"/>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1.Несовершенство механизмов, регулирующих различные направления деятельности субъектов малого и среднего предпринимательства (финансовые и другие).</w:t>
            </w:r>
          </w:p>
          <w:p w:rsidR="00C70486" w:rsidRPr="00535DE5" w:rsidRDefault="00C70486" w:rsidP="00B774C0">
            <w:pPr>
              <w:tabs>
                <w:tab w:val="left" w:pos="317"/>
              </w:tabs>
              <w:spacing w:after="0" w:line="240" w:lineRule="auto"/>
              <w:ind w:left="211" w:right="258"/>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2.Недостаток стартового капитала и профессиональной подготовки для успешного начала предпринимательской деятельности.</w:t>
            </w:r>
          </w:p>
          <w:p w:rsidR="00C70486" w:rsidRPr="00535DE5" w:rsidRDefault="00C70486" w:rsidP="00B774C0">
            <w:pPr>
              <w:tabs>
                <w:tab w:val="left" w:pos="312"/>
              </w:tabs>
              <w:spacing w:after="0" w:line="240" w:lineRule="auto"/>
              <w:ind w:left="211" w:right="116"/>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3.Неблагоприятные внешние факторы (высокая конкуренция, низкая платежеспособность, высокие расходы на энергоресурсы).</w:t>
            </w:r>
          </w:p>
          <w:p w:rsidR="00C70486" w:rsidRPr="00535DE5" w:rsidRDefault="00C70486" w:rsidP="00B774C0">
            <w:pPr>
              <w:tabs>
                <w:tab w:val="left" w:pos="211"/>
              </w:tabs>
              <w:spacing w:after="0" w:line="240" w:lineRule="auto"/>
              <w:ind w:left="211"/>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4.Отсутствие кредитных учреждений для кредитования на развитие малого бизнеса.</w:t>
            </w:r>
          </w:p>
          <w:p w:rsidR="00C70486" w:rsidRPr="00535DE5" w:rsidRDefault="00C70486" w:rsidP="00B774C0">
            <w:pPr>
              <w:tabs>
                <w:tab w:val="left" w:pos="312"/>
              </w:tabs>
              <w:spacing w:after="0" w:line="240" w:lineRule="auto"/>
              <w:ind w:left="211"/>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5.Отсутствие на территории городского округа фондов поддержки малого предпринимательства</w:t>
            </w:r>
          </w:p>
        </w:tc>
      </w:tr>
      <w:tr w:rsidR="00C70486" w:rsidRPr="00C70486" w:rsidTr="00C70486">
        <w:trPr>
          <w:trHeight w:val="29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 Экономический потенциал</w:t>
            </w:r>
          </w:p>
        </w:tc>
      </w:tr>
      <w:tr w:rsidR="00C70486" w:rsidRPr="00C70486" w:rsidTr="00C70486">
        <w:trPr>
          <w:trHeight w:val="40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5.1. Промышленный потенциал</w:t>
            </w:r>
          </w:p>
        </w:tc>
      </w:tr>
      <w:tr w:rsidR="00C70486" w:rsidRPr="00C70486" w:rsidTr="00C70486">
        <w:trPr>
          <w:trHeight w:val="1172"/>
        </w:trPr>
        <w:tc>
          <w:tcPr>
            <w:tcW w:w="3533" w:type="dxa"/>
            <w:tcBorders>
              <w:top w:val="single" w:sz="4" w:space="0" w:color="auto"/>
              <w:left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Промышленное производство</w:t>
            </w:r>
          </w:p>
        </w:tc>
        <w:tc>
          <w:tcPr>
            <w:tcW w:w="5880" w:type="dxa"/>
            <w:tcBorders>
              <w:top w:val="single" w:sz="4" w:space="0" w:color="auto"/>
              <w:left w:val="single" w:sz="4" w:space="0" w:color="auto"/>
              <w:right w:val="single" w:sz="4" w:space="0" w:color="auto"/>
            </w:tcBorders>
            <w:shd w:val="clear" w:color="auto" w:fill="FFFFFF"/>
          </w:tcPr>
          <w:p w:rsidR="00C70486" w:rsidRPr="00535DE5" w:rsidRDefault="006B0588" w:rsidP="00B774C0">
            <w:pPr>
              <w:tabs>
                <w:tab w:val="left" w:pos="138"/>
              </w:tabs>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 Наличие на территории предприятия</w:t>
            </w:r>
            <w:r w:rsidRPr="006B0588">
              <w:rPr>
                <w:rFonts w:ascii="Times New Roman" w:eastAsia="Times New Roman" w:hAnsi="Times New Roman" w:cs="Times New Roman"/>
                <w:sz w:val="24"/>
                <w:szCs w:val="24"/>
              </w:rPr>
              <w:t>филиал «Верхнетагильская ГРЭС» АО «Интер РАО – Электрогенерация»</w:t>
            </w:r>
            <w:r w:rsidR="00C70486" w:rsidRPr="00535DE5">
              <w:rPr>
                <w:rFonts w:ascii="Times New Roman" w:eastAsia="Times New Roman" w:hAnsi="Times New Roman" w:cs="Times New Roman"/>
                <w:sz w:val="24"/>
                <w:szCs w:val="24"/>
              </w:rPr>
              <w:t>. Развити</w:t>
            </w:r>
            <w:r w:rsidR="000E698F">
              <w:rPr>
                <w:rFonts w:ascii="Times New Roman" w:eastAsia="Times New Roman" w:hAnsi="Times New Roman" w:cs="Times New Roman"/>
                <w:sz w:val="24"/>
                <w:szCs w:val="24"/>
              </w:rPr>
              <w:t>е электроэнергетики</w:t>
            </w:r>
            <w:r w:rsidR="00C70486" w:rsidRPr="00535DE5">
              <w:rPr>
                <w:rFonts w:ascii="Times New Roman" w:eastAsia="Times New Roman" w:hAnsi="Times New Roman" w:cs="Times New Roman"/>
                <w:sz w:val="24"/>
                <w:szCs w:val="24"/>
              </w:rPr>
              <w:t>.</w:t>
            </w:r>
          </w:p>
          <w:p w:rsidR="00C70486" w:rsidRPr="00535DE5" w:rsidRDefault="00C70486" w:rsidP="00B774C0">
            <w:pPr>
              <w:shd w:val="clear" w:color="auto" w:fill="FFFFFF"/>
              <w:tabs>
                <w:tab w:val="left" w:pos="13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2.Регулярное обновление основных фондов предприятия, достаточное инвестирование на их обновление.</w:t>
            </w:r>
          </w:p>
        </w:tc>
        <w:tc>
          <w:tcPr>
            <w:tcW w:w="5592" w:type="dxa"/>
            <w:tcBorders>
              <w:top w:val="single" w:sz="4" w:space="0" w:color="auto"/>
              <w:left w:val="single" w:sz="4" w:space="0" w:color="auto"/>
              <w:right w:val="single" w:sz="4" w:space="0" w:color="auto"/>
            </w:tcBorders>
            <w:shd w:val="clear" w:color="auto" w:fill="FFFFFF"/>
          </w:tcPr>
          <w:p w:rsidR="00C70486" w:rsidRPr="00535DE5" w:rsidRDefault="00C70486" w:rsidP="00B774C0">
            <w:pPr>
              <w:spacing w:after="0" w:line="240" w:lineRule="auto"/>
              <w:jc w:val="both"/>
              <w:rPr>
                <w:rFonts w:ascii="Times New Roman" w:eastAsia="Times New Roman" w:hAnsi="Times New Roman" w:cs="Times New Roman"/>
                <w:spacing w:val="-1"/>
                <w:sz w:val="24"/>
                <w:szCs w:val="24"/>
              </w:rPr>
            </w:pPr>
            <w:r w:rsidRPr="00535DE5">
              <w:rPr>
                <w:rFonts w:ascii="Times New Roman" w:eastAsia="Times New Roman" w:hAnsi="Times New Roman" w:cs="Times New Roman"/>
                <w:spacing w:val="-1"/>
                <w:sz w:val="24"/>
                <w:szCs w:val="24"/>
              </w:rPr>
              <w:t>1.Моноэкономическая</w:t>
            </w:r>
            <w:r w:rsidRPr="00535DE5">
              <w:rPr>
                <w:rFonts w:ascii="Times New Roman" w:eastAsia="Times New Roman" w:hAnsi="Times New Roman" w:cs="Times New Roman"/>
                <w:b/>
                <w:bCs/>
                <w:spacing w:val="-1"/>
                <w:sz w:val="24"/>
                <w:szCs w:val="24"/>
              </w:rPr>
              <w:t> </w:t>
            </w:r>
            <w:r w:rsidRPr="00535DE5">
              <w:rPr>
                <w:rFonts w:ascii="Times New Roman" w:eastAsia="Times New Roman" w:hAnsi="Times New Roman" w:cs="Times New Roman"/>
                <w:spacing w:val="-1"/>
                <w:sz w:val="24"/>
                <w:szCs w:val="24"/>
              </w:rPr>
              <w:t>структура</w:t>
            </w:r>
            <w:r w:rsidRPr="00535DE5">
              <w:rPr>
                <w:rFonts w:ascii="Times New Roman" w:eastAsia="Times New Roman" w:hAnsi="Times New Roman" w:cs="Times New Roman"/>
                <w:b/>
                <w:bCs/>
                <w:spacing w:val="-1"/>
                <w:sz w:val="24"/>
                <w:szCs w:val="24"/>
              </w:rPr>
              <w:t> </w:t>
            </w:r>
            <w:r w:rsidRPr="00535DE5">
              <w:rPr>
                <w:rFonts w:ascii="Times New Roman" w:eastAsia="Times New Roman" w:hAnsi="Times New Roman" w:cs="Times New Roman"/>
                <w:spacing w:val="-1"/>
                <w:sz w:val="24"/>
                <w:szCs w:val="24"/>
              </w:rPr>
              <w:t>промышленности.</w:t>
            </w:r>
          </w:p>
          <w:p w:rsidR="00C70486" w:rsidRPr="00535DE5" w:rsidRDefault="00C70486" w:rsidP="00B774C0">
            <w:pPr>
              <w:spacing w:after="0" w:line="240" w:lineRule="auto"/>
              <w:ind w:right="101"/>
              <w:jc w:val="both"/>
              <w:rPr>
                <w:rFonts w:ascii="Times New Roman" w:eastAsia="Times New Roman" w:hAnsi="Times New Roman" w:cs="Times New Roman"/>
                <w:sz w:val="24"/>
                <w:szCs w:val="24"/>
              </w:rPr>
            </w:pPr>
            <w:r w:rsidRPr="00535DE5">
              <w:rPr>
                <w:rFonts w:ascii="Times New Roman" w:eastAsia="Times New Roman" w:hAnsi="Times New Roman" w:cs="Times New Roman"/>
                <w:spacing w:val="-1"/>
                <w:sz w:val="24"/>
                <w:szCs w:val="24"/>
              </w:rPr>
              <w:t>2.</w:t>
            </w:r>
            <w:r w:rsidRPr="00535DE5">
              <w:rPr>
                <w:rFonts w:ascii="Times New Roman" w:eastAsia="Times New Roman" w:hAnsi="Times New Roman" w:cs="Times New Roman"/>
                <w:sz w:val="24"/>
                <w:szCs w:val="24"/>
              </w:rPr>
              <w:t>Отсутствие новых площадей для размещения производства.</w:t>
            </w:r>
          </w:p>
          <w:p w:rsidR="00C70486" w:rsidRPr="00535DE5" w:rsidRDefault="00C70486" w:rsidP="00B774C0">
            <w:pPr>
              <w:spacing w:after="0" w:line="240" w:lineRule="auto"/>
              <w:ind w:left="120"/>
              <w:rPr>
                <w:rFonts w:ascii="Times New Roman" w:eastAsia="Times New Roman" w:hAnsi="Times New Roman" w:cs="Times New Roman"/>
                <w:sz w:val="24"/>
                <w:szCs w:val="24"/>
              </w:rPr>
            </w:pPr>
          </w:p>
        </w:tc>
      </w:tr>
      <w:tr w:rsidR="00C70486" w:rsidRPr="00C70486" w:rsidTr="00C70486">
        <w:trPr>
          <w:trHeight w:val="40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5.2. Торговый потенциал</w:t>
            </w:r>
          </w:p>
        </w:tc>
      </w:tr>
      <w:tr w:rsidR="00C70486" w:rsidRPr="00C70486" w:rsidTr="00C70486">
        <w:trPr>
          <w:trHeight w:val="931"/>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5.2.1. Розничная торговля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39"/>
              </w:numPr>
              <w:tabs>
                <w:tab w:val="left" w:pos="29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Развитие сети торгующих организаций.</w:t>
            </w:r>
          </w:p>
          <w:p w:rsidR="00C70486" w:rsidRPr="00535DE5" w:rsidRDefault="00C70486" w:rsidP="00B774C0">
            <w:pPr>
              <w:numPr>
                <w:ilvl w:val="0"/>
                <w:numId w:val="39"/>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Развитие современных видов обслуживания.</w:t>
            </w:r>
          </w:p>
          <w:p w:rsidR="00C70486" w:rsidRPr="00535DE5" w:rsidRDefault="00C70486" w:rsidP="00B774C0">
            <w:pPr>
              <w:tabs>
                <w:tab w:val="left" w:pos="317"/>
              </w:tabs>
              <w:spacing w:after="0" w:line="240" w:lineRule="auto"/>
              <w:ind w:left="120"/>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40"/>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Ограниченный (недостаточный) ассортимент промышленных товаров.</w:t>
            </w:r>
          </w:p>
          <w:p w:rsidR="00C70486" w:rsidRPr="00535DE5" w:rsidRDefault="00C70486" w:rsidP="00B774C0">
            <w:pPr>
              <w:numPr>
                <w:ilvl w:val="0"/>
                <w:numId w:val="40"/>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Ввоз основных видов товара.</w:t>
            </w:r>
          </w:p>
        </w:tc>
      </w:tr>
      <w:tr w:rsidR="00C70486" w:rsidRPr="00C70486" w:rsidTr="00C70486">
        <w:trPr>
          <w:trHeight w:val="946"/>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5.2.2. Общественное питание</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Наличие предприятий общественного питания.</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211"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 xml:space="preserve">1. </w:t>
            </w:r>
            <w:r w:rsidR="008A4B48">
              <w:rPr>
                <w:rFonts w:ascii="Times New Roman" w:eastAsia="Times New Roman" w:hAnsi="Times New Roman" w:cs="Times New Roman"/>
                <w:sz w:val="24"/>
                <w:szCs w:val="24"/>
              </w:rPr>
              <w:t>Н</w:t>
            </w:r>
            <w:r w:rsidR="008A4B48" w:rsidRPr="008A4B48">
              <w:rPr>
                <w:rFonts w:ascii="Times New Roman" w:eastAsia="Times New Roman" w:hAnsi="Times New Roman" w:cs="Times New Roman"/>
                <w:sz w:val="24"/>
                <w:szCs w:val="24"/>
              </w:rPr>
              <w:t>еконкурентоспособный</w:t>
            </w:r>
            <w:r w:rsidR="008A4B48">
              <w:rPr>
                <w:rFonts w:ascii="Times New Roman" w:eastAsia="Times New Roman" w:hAnsi="Times New Roman" w:cs="Times New Roman"/>
                <w:sz w:val="24"/>
                <w:szCs w:val="24"/>
              </w:rPr>
              <w:t>,н</w:t>
            </w:r>
            <w:r w:rsidR="004C0358">
              <w:rPr>
                <w:rFonts w:ascii="Times New Roman" w:eastAsia="Times New Roman" w:hAnsi="Times New Roman" w:cs="Times New Roman"/>
                <w:sz w:val="24"/>
                <w:szCs w:val="24"/>
              </w:rPr>
              <w:t xml:space="preserve">едостаточно высокий уровень </w:t>
            </w:r>
            <w:r w:rsidRPr="00535DE5">
              <w:rPr>
                <w:rFonts w:ascii="Times New Roman" w:eastAsia="Times New Roman" w:hAnsi="Times New Roman" w:cs="Times New Roman"/>
                <w:sz w:val="24"/>
                <w:szCs w:val="24"/>
              </w:rPr>
              <w:t>предприятий общественного питания(ресторанов и кафе).</w:t>
            </w:r>
          </w:p>
        </w:tc>
      </w:tr>
      <w:tr w:rsidR="00C70486" w:rsidRPr="00C70486" w:rsidTr="00C70486">
        <w:trPr>
          <w:trHeight w:val="1843"/>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5.2.3. Бытовое обслуживание</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41"/>
              </w:numPr>
              <w:tabs>
                <w:tab w:val="left" w:pos="29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швейных мастерских, фотоателье, парикмахерских.</w:t>
            </w:r>
          </w:p>
          <w:p w:rsidR="00C70486" w:rsidRPr="00535DE5" w:rsidRDefault="00C70486" w:rsidP="00B774C0">
            <w:pPr>
              <w:numPr>
                <w:ilvl w:val="0"/>
                <w:numId w:val="41"/>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мастерских по ремонту и техобслуживанию автомобилей.</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42"/>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 xml:space="preserve">Недостаточное развитие бытовых услуг </w:t>
            </w:r>
          </w:p>
          <w:p w:rsidR="00C70486" w:rsidRPr="00535DE5" w:rsidRDefault="00C70486" w:rsidP="00B774C0">
            <w:pPr>
              <w:numPr>
                <w:ilvl w:val="0"/>
                <w:numId w:val="42"/>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w:t>
            </w:r>
            <w:r w:rsidR="000E698F">
              <w:rPr>
                <w:rFonts w:ascii="Times New Roman" w:eastAsia="Times New Roman" w:hAnsi="Times New Roman" w:cs="Times New Roman"/>
                <w:sz w:val="24"/>
                <w:szCs w:val="24"/>
              </w:rPr>
              <w:t xml:space="preserve"> бытовых услуг по ремонту</w:t>
            </w:r>
            <w:r w:rsidRPr="00535DE5">
              <w:rPr>
                <w:rFonts w:ascii="Times New Roman" w:eastAsia="Times New Roman" w:hAnsi="Times New Roman" w:cs="Times New Roman"/>
                <w:sz w:val="24"/>
                <w:szCs w:val="24"/>
              </w:rPr>
              <w:t xml:space="preserve"> бытовой техники.</w:t>
            </w:r>
          </w:p>
          <w:p w:rsidR="00C70486" w:rsidRPr="00535DE5" w:rsidRDefault="00C70486" w:rsidP="00B774C0">
            <w:pPr>
              <w:numPr>
                <w:ilvl w:val="0"/>
                <w:numId w:val="42"/>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Бытовые услуги населению оказывают в основном индивидуальные предприниматели, без привлечения наемных работников и в небольшом объеме.</w:t>
            </w:r>
          </w:p>
        </w:tc>
      </w:tr>
      <w:tr w:rsidR="00C70486" w:rsidRPr="00C70486" w:rsidTr="00C70486">
        <w:trPr>
          <w:trHeight w:val="288"/>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5.3. Строительство</w:t>
            </w:r>
          </w:p>
        </w:tc>
      </w:tr>
      <w:tr w:rsidR="00C70486" w:rsidRPr="00C70486" w:rsidTr="00C70486">
        <w:trPr>
          <w:trHeight w:val="1853"/>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5.3.1. Жилищное строительство</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13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1.Наличие площадей для малоэтажного строительства.</w:t>
            </w:r>
          </w:p>
          <w:p w:rsidR="00C70486" w:rsidRPr="00535DE5" w:rsidRDefault="00C70486" w:rsidP="00B774C0">
            <w:pPr>
              <w:tabs>
                <w:tab w:val="left" w:pos="13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2.Увеличение</w:t>
            </w:r>
            <w:r w:rsidRPr="00535DE5">
              <w:rPr>
                <w:rFonts w:ascii="Times New Roman" w:eastAsia="Times New Roman" w:hAnsi="Times New Roman" w:cs="Times New Roman"/>
                <w:sz w:val="24"/>
                <w:szCs w:val="24"/>
              </w:rPr>
              <w:tab/>
              <w:t>объемов вводимого индивидуального жилищного строительства.</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43"/>
              </w:numPr>
              <w:tabs>
                <w:tab w:val="left" w:pos="29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Основной источник финансирования - средства населения.</w:t>
            </w:r>
          </w:p>
          <w:p w:rsidR="00C70486" w:rsidRPr="00535DE5" w:rsidRDefault="00C70486" w:rsidP="00B774C0">
            <w:pPr>
              <w:numPr>
                <w:ilvl w:val="0"/>
                <w:numId w:val="43"/>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Развитие рынка вторичного жилья.</w:t>
            </w:r>
          </w:p>
          <w:p w:rsidR="00C70486" w:rsidRPr="00535DE5" w:rsidRDefault="00C70486" w:rsidP="00B774C0">
            <w:pPr>
              <w:numPr>
                <w:ilvl w:val="0"/>
                <w:numId w:val="43"/>
              </w:numPr>
              <w:tabs>
                <w:tab w:val="left" w:pos="31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объемов строительных работ.</w:t>
            </w:r>
          </w:p>
          <w:p w:rsidR="00C70486" w:rsidRPr="00B774C0" w:rsidRDefault="00C70486" w:rsidP="00B774C0">
            <w:pPr>
              <w:numPr>
                <w:ilvl w:val="0"/>
                <w:numId w:val="43"/>
              </w:numPr>
              <w:tabs>
                <w:tab w:val="left" w:pos="322"/>
              </w:tabs>
              <w:spacing w:after="0" w:line="240" w:lineRule="auto"/>
              <w:ind w:left="120" w:right="116"/>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финансовых средств для строительства социального жилья</w:t>
            </w:r>
            <w:r w:rsidR="00B774C0">
              <w:rPr>
                <w:rFonts w:ascii="Times New Roman" w:eastAsia="Times New Roman" w:hAnsi="Times New Roman" w:cs="Times New Roman"/>
                <w:sz w:val="24"/>
                <w:szCs w:val="24"/>
              </w:rPr>
              <w:t>.</w:t>
            </w:r>
          </w:p>
        </w:tc>
      </w:tr>
      <w:tr w:rsidR="00C70486" w:rsidRPr="00C70486" w:rsidTr="00C70486">
        <w:trPr>
          <w:trHeight w:val="466"/>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5.3.2. Строительство объектов социальной сферы</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843408" w:rsidP="00B774C0">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 Строительство детского сада на 270 мест</w:t>
            </w:r>
            <w:r w:rsidR="00C70486" w:rsidRPr="00535DE5">
              <w:rPr>
                <w:rFonts w:ascii="Times New Roman" w:eastAsia="Times New Roman" w:hAnsi="Times New Roman" w:cs="Times New Roman"/>
                <w:sz w:val="24"/>
                <w:szCs w:val="24"/>
              </w:rPr>
              <w:t>.</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hd w:val="clear" w:color="auto" w:fill="FFFFFF"/>
              <w:spacing w:after="0" w:line="240" w:lineRule="auto"/>
              <w:ind w:left="7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Неразвитая сеть учреждений досуга для молодежи.</w:t>
            </w:r>
          </w:p>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2.Высокая социальная нагрузка на местный бюджет</w:t>
            </w:r>
          </w:p>
        </w:tc>
      </w:tr>
      <w:tr w:rsidR="00C70486" w:rsidRPr="00C70486" w:rsidTr="00C70486">
        <w:trPr>
          <w:trHeight w:val="1387"/>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5.3.3. Дорожное строительство</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961738" w:rsidP="00B774C0">
            <w:pPr>
              <w:numPr>
                <w:ilvl w:val="0"/>
                <w:numId w:val="44"/>
              </w:numPr>
              <w:tabs>
                <w:tab w:val="left" w:pos="317"/>
              </w:tabs>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Транспортная доступность</w:t>
            </w:r>
            <w:r w:rsidR="00C70486" w:rsidRPr="00535DE5">
              <w:rPr>
                <w:rFonts w:ascii="Times New Roman" w:eastAsia="Times New Roman" w:hAnsi="Times New Roman" w:cs="Times New Roman"/>
                <w:sz w:val="24"/>
                <w:szCs w:val="24"/>
              </w:rPr>
              <w:t xml:space="preserve"> горо</w:t>
            </w:r>
            <w:r>
              <w:rPr>
                <w:rFonts w:ascii="Times New Roman" w:eastAsia="Times New Roman" w:hAnsi="Times New Roman" w:cs="Times New Roman"/>
                <w:sz w:val="24"/>
                <w:szCs w:val="24"/>
              </w:rPr>
              <w:t xml:space="preserve">дского округа Верхний Тагил к областному центру (100 </w:t>
            </w:r>
            <w:r w:rsidR="00C70486" w:rsidRPr="00535DE5">
              <w:rPr>
                <w:rFonts w:ascii="Times New Roman" w:eastAsia="Times New Roman" w:hAnsi="Times New Roman" w:cs="Times New Roman"/>
                <w:sz w:val="24"/>
                <w:szCs w:val="24"/>
              </w:rPr>
              <w:t>км до Екатеринбурга)</w:t>
            </w:r>
          </w:p>
          <w:p w:rsidR="00C70486" w:rsidRPr="00535DE5" w:rsidRDefault="00C70486" w:rsidP="00B774C0">
            <w:pPr>
              <w:tabs>
                <w:tab w:val="left" w:pos="322"/>
              </w:tabs>
              <w:spacing w:after="0" w:line="240" w:lineRule="auto"/>
              <w:ind w:left="120"/>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961738" w:rsidRDefault="00C70486" w:rsidP="00B774C0">
            <w:pPr>
              <w:spacing w:after="0" w:line="240" w:lineRule="auto"/>
              <w:ind w:left="70"/>
              <w:contextualSpacing/>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1.</w:t>
            </w:r>
            <w:r w:rsidR="00E24959">
              <w:rPr>
                <w:rFonts w:ascii="Times New Roman" w:eastAsia="Times New Roman" w:hAnsi="Times New Roman" w:cs="Times New Roman"/>
                <w:color w:val="000000"/>
                <w:sz w:val="24"/>
                <w:szCs w:val="24"/>
                <w:lang w:eastAsia="ru-RU"/>
              </w:rPr>
              <w:t xml:space="preserve"> Невыгодное</w:t>
            </w:r>
            <w:r w:rsidR="00961738">
              <w:rPr>
                <w:rFonts w:ascii="Times New Roman" w:eastAsia="Times New Roman" w:hAnsi="Times New Roman" w:cs="Times New Roman"/>
                <w:color w:val="000000"/>
                <w:sz w:val="24"/>
                <w:szCs w:val="24"/>
                <w:lang w:eastAsia="ru-RU"/>
              </w:rPr>
              <w:t xml:space="preserve"> для транспортно-логистического ком</w:t>
            </w:r>
            <w:r w:rsidR="007E4E3F">
              <w:rPr>
                <w:rFonts w:ascii="Times New Roman" w:eastAsia="Times New Roman" w:hAnsi="Times New Roman" w:cs="Times New Roman"/>
                <w:color w:val="000000"/>
                <w:sz w:val="24"/>
                <w:szCs w:val="24"/>
                <w:lang w:eastAsia="ru-RU"/>
              </w:rPr>
              <w:t xml:space="preserve">плекса географическое </w:t>
            </w:r>
            <w:r w:rsidR="008966A4">
              <w:rPr>
                <w:rFonts w:ascii="Times New Roman" w:eastAsia="Times New Roman" w:hAnsi="Times New Roman" w:cs="Times New Roman"/>
                <w:color w:val="000000"/>
                <w:sz w:val="24"/>
                <w:szCs w:val="24"/>
                <w:lang w:eastAsia="ru-RU"/>
              </w:rPr>
              <w:t>положение</w:t>
            </w:r>
            <w:r w:rsidR="00961738">
              <w:rPr>
                <w:rFonts w:ascii="Times New Roman" w:eastAsia="Times New Roman" w:hAnsi="Times New Roman" w:cs="Times New Roman"/>
                <w:color w:val="000000"/>
                <w:sz w:val="24"/>
                <w:szCs w:val="24"/>
                <w:lang w:eastAsia="ru-RU"/>
              </w:rPr>
              <w:t xml:space="preserve"> городского округа (тупиковость территории)</w:t>
            </w:r>
          </w:p>
          <w:p w:rsidR="00C70486" w:rsidRPr="00535DE5" w:rsidRDefault="00C70486" w:rsidP="00B774C0">
            <w:pPr>
              <w:spacing w:after="0" w:line="240" w:lineRule="auto"/>
              <w:ind w:left="70"/>
              <w:contextualSpacing/>
              <w:rPr>
                <w:sz w:val="24"/>
                <w:szCs w:val="24"/>
              </w:rPr>
            </w:pPr>
            <w:r w:rsidRPr="00535DE5">
              <w:rPr>
                <w:rFonts w:ascii="Times New Roman" w:eastAsia="Times New Roman" w:hAnsi="Times New Roman" w:cs="Times New Roman"/>
                <w:color w:val="000000"/>
                <w:sz w:val="24"/>
                <w:szCs w:val="24"/>
                <w:lang w:eastAsia="ru-RU"/>
              </w:rPr>
              <w:t>2.Недостаточный уровень состояния дорог.</w:t>
            </w:r>
          </w:p>
          <w:p w:rsidR="00C70486" w:rsidRPr="00535DE5" w:rsidRDefault="00C70486" w:rsidP="00B774C0">
            <w:pPr>
              <w:spacing w:after="0" w:line="240" w:lineRule="auto"/>
              <w:ind w:left="70"/>
              <w:contextualSpacing/>
              <w:rPr>
                <w:rFonts w:ascii="Times New Roman" w:hAnsi="Times New Roman" w:cs="Times New Roman"/>
                <w:sz w:val="24"/>
                <w:szCs w:val="24"/>
              </w:rPr>
            </w:pPr>
            <w:r w:rsidRPr="00535DE5">
              <w:rPr>
                <w:rFonts w:ascii="Times New Roman" w:hAnsi="Times New Roman" w:cs="Times New Roman"/>
                <w:sz w:val="24"/>
                <w:szCs w:val="24"/>
              </w:rPr>
              <w:t>3.Недостаточное количество мест парковки автомобилей, в связи с отсутствием свободных площадей внутри жилых кварталов.</w:t>
            </w:r>
          </w:p>
        </w:tc>
      </w:tr>
      <w:tr w:rsidR="00FF30BB" w:rsidRPr="00C70486" w:rsidTr="00B6579E">
        <w:trPr>
          <w:trHeight w:val="2834"/>
        </w:trPr>
        <w:tc>
          <w:tcPr>
            <w:tcW w:w="3533" w:type="dxa"/>
            <w:tcBorders>
              <w:top w:val="single" w:sz="4" w:space="0" w:color="auto"/>
              <w:left w:val="single" w:sz="4" w:space="0" w:color="auto"/>
              <w:right w:val="single" w:sz="4" w:space="0" w:color="auto"/>
            </w:tcBorders>
            <w:shd w:val="clear" w:color="auto" w:fill="FFFFFF"/>
          </w:tcPr>
          <w:p w:rsidR="00FF30BB" w:rsidRPr="00535DE5" w:rsidRDefault="00FF30BB"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5.3.4. Возможность размещения новых объектов жилья, производства</w:t>
            </w:r>
          </w:p>
        </w:tc>
        <w:tc>
          <w:tcPr>
            <w:tcW w:w="5880" w:type="dxa"/>
            <w:tcBorders>
              <w:top w:val="single" w:sz="4" w:space="0" w:color="auto"/>
              <w:left w:val="single" w:sz="4" w:space="0" w:color="auto"/>
              <w:right w:val="single" w:sz="4" w:space="0" w:color="auto"/>
            </w:tcBorders>
            <w:shd w:val="clear" w:color="auto" w:fill="FFFFFF"/>
          </w:tcPr>
          <w:p w:rsidR="00FF30BB" w:rsidRPr="00535DE5" w:rsidRDefault="00FF30BB" w:rsidP="00B774C0">
            <w:pPr>
              <w:numPr>
                <w:ilvl w:val="0"/>
                <w:numId w:val="45"/>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доступных природных, производственных, энергетических, человеческих ресурсов.</w:t>
            </w:r>
          </w:p>
          <w:p w:rsidR="00FF30BB" w:rsidRPr="00535DE5" w:rsidRDefault="00FF30BB" w:rsidP="00B774C0">
            <w:pPr>
              <w:tabs>
                <w:tab w:val="left" w:pos="1051"/>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2.Наличие</w:t>
            </w:r>
            <w:r w:rsidRPr="00535DE5">
              <w:rPr>
                <w:rFonts w:ascii="Times New Roman" w:eastAsia="Times New Roman" w:hAnsi="Times New Roman" w:cs="Times New Roman"/>
                <w:sz w:val="24"/>
                <w:szCs w:val="24"/>
              </w:rPr>
              <w:tab/>
              <w:t>территорий, пригодных для эффективной жилой застройки.</w:t>
            </w:r>
          </w:p>
          <w:p w:rsidR="00FF30BB" w:rsidRPr="00535DE5" w:rsidRDefault="00FF30BB" w:rsidP="00B774C0">
            <w:p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3.Наличие</w:t>
            </w:r>
            <w:r w:rsidRPr="00535DE5">
              <w:rPr>
                <w:rFonts w:ascii="Times New Roman" w:eastAsia="Times New Roman" w:hAnsi="Times New Roman" w:cs="Times New Roman"/>
                <w:sz w:val="24"/>
                <w:szCs w:val="24"/>
              </w:rPr>
              <w:tab/>
              <w:t>Генерального плана застройки территорий города и правил землепользования и застройки.</w:t>
            </w:r>
          </w:p>
          <w:p w:rsidR="00FF30BB" w:rsidRPr="00535DE5" w:rsidRDefault="00FF30BB" w:rsidP="00B774C0">
            <w:p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4.Городской</w:t>
            </w:r>
            <w:r w:rsidRPr="00535DE5">
              <w:rPr>
                <w:rFonts w:ascii="Times New Roman" w:eastAsia="Times New Roman" w:hAnsi="Times New Roman" w:cs="Times New Roman"/>
                <w:sz w:val="24"/>
                <w:szCs w:val="24"/>
              </w:rPr>
              <w:tab/>
              <w:t>округ обеспечен транспортными коридорами (как железнодорожными, так и автомобильными), которые позволяют ему вступать в хозяйственные отношения с внешними экономическими субъектами.</w:t>
            </w:r>
          </w:p>
        </w:tc>
        <w:tc>
          <w:tcPr>
            <w:tcW w:w="5592" w:type="dxa"/>
            <w:tcBorders>
              <w:top w:val="single" w:sz="4" w:space="0" w:color="auto"/>
              <w:left w:val="single" w:sz="4" w:space="0" w:color="auto"/>
              <w:right w:val="single" w:sz="4" w:space="0" w:color="auto"/>
            </w:tcBorders>
            <w:shd w:val="clear" w:color="auto" w:fill="FFFFFF"/>
          </w:tcPr>
          <w:p w:rsidR="00FF30BB" w:rsidRPr="00535DE5" w:rsidRDefault="00FF30BB" w:rsidP="00B774C0">
            <w:pPr>
              <w:spacing w:after="0" w:line="240" w:lineRule="auto"/>
              <w:ind w:left="211"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1.Слабая оснащенность инженерными коммуника</w:t>
            </w:r>
            <w:r>
              <w:rPr>
                <w:rFonts w:ascii="Times New Roman" w:eastAsia="Times New Roman" w:hAnsi="Times New Roman" w:cs="Times New Roman"/>
                <w:sz w:val="24"/>
                <w:szCs w:val="24"/>
              </w:rPr>
              <w:t>циями нового района застройки – мкр. Архангельский</w:t>
            </w:r>
            <w:r w:rsidRPr="00535DE5">
              <w:rPr>
                <w:rFonts w:ascii="Times New Roman" w:eastAsia="Times New Roman" w:hAnsi="Times New Roman" w:cs="Times New Roman"/>
                <w:sz w:val="24"/>
                <w:szCs w:val="24"/>
              </w:rPr>
              <w:t>.</w:t>
            </w:r>
          </w:p>
          <w:p w:rsidR="00FF30BB" w:rsidRPr="00535DE5" w:rsidRDefault="00FF30BB" w:rsidP="00B774C0">
            <w:pPr>
              <w:spacing w:after="0" w:line="240" w:lineRule="auto"/>
              <w:ind w:left="211"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2.Отсутствие свободных производственных площадей с имеющейся инженерной инфраструктурой.</w:t>
            </w:r>
          </w:p>
          <w:p w:rsidR="00FF30BB" w:rsidRPr="00535DE5" w:rsidRDefault="00FF30BB" w:rsidP="00B774C0">
            <w:pPr>
              <w:spacing w:after="0" w:line="240" w:lineRule="auto"/>
              <w:jc w:val="both"/>
              <w:rPr>
                <w:rFonts w:ascii="Times New Roman" w:eastAsia="Times New Roman" w:hAnsi="Times New Roman" w:cs="Times New Roman"/>
                <w:sz w:val="24"/>
                <w:szCs w:val="24"/>
              </w:rPr>
            </w:pPr>
          </w:p>
        </w:tc>
      </w:tr>
      <w:tr w:rsidR="00C70486" w:rsidRPr="00C70486" w:rsidTr="00C70486">
        <w:trPr>
          <w:trHeight w:val="514"/>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Times New Roman" w:eastAsia="Arial Unicode MS" w:hAnsi="Times New Roman" w:cs="Times New Roman"/>
                <w:color w:val="000000"/>
                <w:sz w:val="24"/>
                <w:szCs w:val="24"/>
                <w:lang w:eastAsia="ru-RU"/>
              </w:rPr>
            </w:pPr>
            <w:r w:rsidRPr="00535DE5">
              <w:rPr>
                <w:rFonts w:ascii="Times New Roman" w:eastAsia="Arial Unicode MS" w:hAnsi="Times New Roman" w:cs="Times New Roman"/>
                <w:color w:val="000000"/>
                <w:sz w:val="24"/>
                <w:szCs w:val="24"/>
                <w:lang w:eastAsia="ru-RU"/>
              </w:rPr>
              <w:t>5.4.ЖКХ</w:t>
            </w:r>
          </w:p>
        </w:tc>
      </w:tr>
      <w:tr w:rsidR="00C70486" w:rsidRPr="00C70486" w:rsidTr="00C70486">
        <w:trPr>
          <w:trHeight w:val="1152"/>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007C39" w:rsidP="00B774C0">
            <w:pPr>
              <w:spacing w:after="0" w:line="240" w:lineRule="auto"/>
              <w:ind w:left="138"/>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1.В 2015</w:t>
            </w:r>
            <w:r w:rsidR="00C70486" w:rsidRPr="00535DE5">
              <w:rPr>
                <w:rFonts w:ascii="Times New Roman" w:eastAsia="Times New Roman" w:hAnsi="Times New Roman" w:cs="Times New Roman"/>
                <w:color w:val="000000"/>
                <w:sz w:val="24"/>
                <w:szCs w:val="24"/>
                <w:lang w:eastAsia="ru-RU"/>
              </w:rPr>
              <w:t xml:space="preserve"> году</w:t>
            </w:r>
            <w:r>
              <w:rPr>
                <w:rFonts w:ascii="Times New Roman" w:eastAsia="Times New Roman" w:hAnsi="Times New Roman" w:cs="Times New Roman"/>
                <w:color w:val="000000"/>
                <w:sz w:val="24"/>
                <w:szCs w:val="24"/>
                <w:lang w:eastAsia="ru-RU"/>
              </w:rPr>
              <w:t xml:space="preserve"> в п. Половинный</w:t>
            </w:r>
            <w:r w:rsidR="00C70486" w:rsidRPr="00535DE5">
              <w:rPr>
                <w:rFonts w:ascii="Times New Roman" w:eastAsia="Times New Roman" w:hAnsi="Times New Roman" w:cs="Times New Roman"/>
                <w:color w:val="000000"/>
                <w:sz w:val="24"/>
                <w:szCs w:val="24"/>
                <w:lang w:eastAsia="ru-RU"/>
              </w:rPr>
              <w:t xml:space="preserve"> построена новая блочно-мод</w:t>
            </w:r>
            <w:r w:rsidR="00C52F69">
              <w:rPr>
                <w:rFonts w:ascii="Times New Roman" w:eastAsia="Times New Roman" w:hAnsi="Times New Roman" w:cs="Times New Roman"/>
                <w:color w:val="000000"/>
                <w:sz w:val="24"/>
                <w:szCs w:val="24"/>
                <w:lang w:eastAsia="ru-RU"/>
              </w:rPr>
              <w:t>ульная котельная</w:t>
            </w:r>
            <w:r w:rsidR="00C70486" w:rsidRPr="00535DE5">
              <w:rPr>
                <w:rFonts w:ascii="Times New Roman" w:eastAsia="Times New Roman" w:hAnsi="Times New Roman" w:cs="Times New Roman"/>
                <w:color w:val="000000"/>
                <w:sz w:val="24"/>
                <w:szCs w:val="24"/>
                <w:lang w:eastAsia="ru-RU"/>
              </w:rPr>
              <w:t xml:space="preserve">. </w:t>
            </w:r>
          </w:p>
          <w:p w:rsidR="00D52ED1" w:rsidRDefault="00D52ED1" w:rsidP="00B774C0">
            <w:pPr>
              <w:tabs>
                <w:tab w:val="left" w:pos="322"/>
              </w:tabs>
              <w:spacing w:after="0" w:line="240" w:lineRule="auto"/>
              <w:ind w:left="138"/>
              <w:rPr>
                <w:rFonts w:ascii="Times New Roman" w:eastAsia="Times New Roman" w:hAnsi="Times New Roman" w:cs="Times New Roman"/>
                <w:sz w:val="24"/>
                <w:szCs w:val="24"/>
              </w:rPr>
            </w:pPr>
            <w:r w:rsidRPr="00D52ED1">
              <w:rPr>
                <w:rFonts w:ascii="Times New Roman" w:eastAsia="Times New Roman" w:hAnsi="Times New Roman" w:cs="Times New Roman"/>
                <w:sz w:val="24"/>
                <w:szCs w:val="24"/>
              </w:rPr>
              <w:t>2. Постановка на учет бесхозных сетей</w:t>
            </w:r>
          </w:p>
          <w:p w:rsidR="00C70486" w:rsidRPr="00D52ED1" w:rsidRDefault="00D52ED1" w:rsidP="00B774C0">
            <w:pPr>
              <w:tabs>
                <w:tab w:val="left" w:pos="322"/>
              </w:tabs>
              <w:spacing w:after="0" w:line="240" w:lineRule="auto"/>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(водоснабжения)</w:t>
            </w:r>
          </w:p>
          <w:p w:rsidR="00C70486" w:rsidRPr="00535DE5" w:rsidRDefault="00D52ED1" w:rsidP="00B774C0">
            <w:pPr>
              <w:tabs>
                <w:tab w:val="left" w:pos="322"/>
              </w:tabs>
              <w:spacing w:after="0" w:line="240" w:lineRule="auto"/>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3. Текущие ремонты тепловых сетей ВТГРЭС.</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46"/>
              </w:numPr>
              <w:tabs>
                <w:tab w:val="left" w:pos="293"/>
              </w:tabs>
              <w:spacing w:after="0" w:line="240" w:lineRule="auto"/>
              <w:ind w:left="120"/>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Необходим ремонт инженерных коммуникаций.</w:t>
            </w:r>
          </w:p>
          <w:p w:rsidR="00C70486" w:rsidRPr="00535DE5" w:rsidRDefault="00C70486" w:rsidP="00B774C0">
            <w:pPr>
              <w:numPr>
                <w:ilvl w:val="0"/>
                <w:numId w:val="46"/>
              </w:numPr>
              <w:tabs>
                <w:tab w:val="left" w:pos="322"/>
              </w:tabs>
              <w:spacing w:after="0" w:line="240" w:lineRule="auto"/>
              <w:ind w:left="120"/>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в городском округе специализированной дорожной ремонтно-строительной организации.</w:t>
            </w:r>
          </w:p>
        </w:tc>
      </w:tr>
      <w:tr w:rsidR="00C70486" w:rsidRPr="00C70486" w:rsidTr="00C70486">
        <w:trPr>
          <w:trHeight w:val="41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6. Инвестиционный потенциал</w:t>
            </w:r>
          </w:p>
        </w:tc>
      </w:tr>
      <w:tr w:rsidR="00C70486" w:rsidRPr="00C70486" w:rsidTr="00C70486">
        <w:trPr>
          <w:trHeight w:val="3456"/>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Наличие и направленность инвестиционных проектов</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A278A9" w:rsidP="00B774C0">
            <w:pPr>
              <w:numPr>
                <w:ilvl w:val="0"/>
                <w:numId w:val="47"/>
              </w:numPr>
              <w:tabs>
                <w:tab w:val="left" w:pos="322"/>
              </w:tabs>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Разработан "Инвестиционный паспорт", направленный</w:t>
            </w:r>
            <w:r w:rsidR="00C70486" w:rsidRPr="00535DE5">
              <w:rPr>
                <w:rFonts w:ascii="Times New Roman" w:eastAsia="Times New Roman" w:hAnsi="Times New Roman" w:cs="Times New Roman"/>
                <w:sz w:val="24"/>
                <w:szCs w:val="24"/>
              </w:rPr>
              <w:t xml:space="preserve"> на создание условий для увеличения притока инвестиций, упрощение процедур ведения предпринимательской деятельности, повышение уровня деловой репутации.</w:t>
            </w:r>
          </w:p>
          <w:p w:rsidR="00C70486" w:rsidRPr="00535DE5" w:rsidRDefault="00C70486" w:rsidP="00B774C0">
            <w:pPr>
              <w:numPr>
                <w:ilvl w:val="0"/>
                <w:numId w:val="47"/>
              </w:num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Для координации взаимодействия субъектов малого и среднего предпринимательства и субъектов инвестиционной деятельности с органами местного самоуправления создан координационный Совет по инвестициям и развитию предпринимательства.</w:t>
            </w:r>
          </w:p>
          <w:p w:rsidR="00C71D2F" w:rsidRPr="00535DE5" w:rsidRDefault="00C70486" w:rsidP="00B774C0">
            <w:pPr>
              <w:numPr>
                <w:ilvl w:val="0"/>
                <w:numId w:val="47"/>
              </w:numPr>
              <w:tabs>
                <w:tab w:val="left" w:pos="336"/>
              </w:tabs>
              <w:spacing w:after="0" w:line="240" w:lineRule="auto"/>
              <w:ind w:left="120" w:right="194"/>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Для оказания поддержки субъектам МСП на территории разработана и утверждена муниципальная подпрограмма «Развитие и поддержка малого и среднего предпринимательства на территории г</w:t>
            </w:r>
            <w:r w:rsidR="00A278A9">
              <w:rPr>
                <w:rFonts w:ascii="Times New Roman" w:eastAsia="Times New Roman" w:hAnsi="Times New Roman" w:cs="Times New Roman"/>
                <w:sz w:val="24"/>
                <w:szCs w:val="24"/>
              </w:rPr>
              <w:t>ородского округа Верхний Тагил</w:t>
            </w:r>
            <w:r w:rsidR="00ED1025">
              <w:rPr>
                <w:rFonts w:ascii="Times New Roman" w:eastAsia="Times New Roman" w:hAnsi="Times New Roman" w:cs="Times New Roman"/>
                <w:sz w:val="24"/>
                <w:szCs w:val="24"/>
              </w:rPr>
              <w:t xml:space="preserve"> на 2017-2019 годы</w:t>
            </w:r>
            <w:r w:rsidRPr="00535DE5">
              <w:rPr>
                <w:rFonts w:ascii="Times New Roman" w:eastAsia="Times New Roman" w:hAnsi="Times New Roman" w:cs="Times New Roman"/>
                <w:sz w:val="24"/>
                <w:szCs w:val="24"/>
              </w:rPr>
              <w:t>».</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1286"/>
              </w:tabs>
              <w:spacing w:after="0" w:line="240" w:lineRule="auto"/>
              <w:ind w:left="120"/>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1.Недостаток</w:t>
            </w:r>
            <w:r w:rsidRPr="00535DE5">
              <w:rPr>
                <w:rFonts w:ascii="Times New Roman" w:eastAsia="Times New Roman" w:hAnsi="Times New Roman" w:cs="Times New Roman"/>
                <w:sz w:val="24"/>
                <w:szCs w:val="24"/>
              </w:rPr>
              <w:tab/>
              <w:t>финансовых ресурсов у предприятий.</w:t>
            </w:r>
          </w:p>
          <w:p w:rsidR="00C70486" w:rsidRPr="00535DE5" w:rsidRDefault="00C70486" w:rsidP="00B774C0">
            <w:pPr>
              <w:tabs>
                <w:tab w:val="left" w:pos="312"/>
              </w:tabs>
              <w:spacing w:after="0" w:line="240" w:lineRule="auto"/>
              <w:ind w:left="120"/>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2.Низкий уровень вовлеченности населения и хозяйствующих субъектов в инвестиционные процессы в городском округе.</w:t>
            </w:r>
          </w:p>
          <w:p w:rsidR="00C70486" w:rsidRPr="00535DE5" w:rsidRDefault="00C70486" w:rsidP="00B774C0">
            <w:pPr>
              <w:tabs>
                <w:tab w:val="left" w:pos="312"/>
              </w:tabs>
              <w:spacing w:after="0" w:line="240" w:lineRule="auto"/>
              <w:ind w:left="120"/>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 Недостаточная активность субъектов малого бизнеса.</w:t>
            </w:r>
          </w:p>
        </w:tc>
      </w:tr>
      <w:tr w:rsidR="00C70486" w:rsidRPr="00C70486" w:rsidTr="00C70486">
        <w:trPr>
          <w:trHeight w:val="926"/>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Источники инвестиций</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38" w:right="194"/>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1.Рост инвестиций в основной капитал от субъектов малого и среднего предпринимательства.</w:t>
            </w:r>
          </w:p>
          <w:p w:rsidR="00C71D2F" w:rsidRPr="00535DE5" w:rsidRDefault="00C70486" w:rsidP="00B774C0">
            <w:pPr>
              <w:spacing w:after="0" w:line="240" w:lineRule="auto"/>
              <w:ind w:left="138" w:right="194"/>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2.В отношении земельного налога для организаций и физических лиц, имеющих в собственности земельные участки, установлены льготы в соответствии с ст. 391, 395 НК РФ в полном объеме</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1.Отсутствие заинтересованности крупных инвесторов в развитии территории.</w:t>
            </w:r>
          </w:p>
          <w:p w:rsidR="00C70486" w:rsidRPr="00535DE5" w:rsidRDefault="00C70486" w:rsidP="00B774C0">
            <w:pPr>
              <w:spacing w:after="0" w:line="240" w:lineRule="auto"/>
              <w:ind w:left="120"/>
              <w:rPr>
                <w:rFonts w:ascii="Times New Roman" w:eastAsia="Times New Roman" w:hAnsi="Times New Roman" w:cs="Times New Roman"/>
                <w:sz w:val="24"/>
                <w:szCs w:val="24"/>
              </w:rPr>
            </w:pPr>
          </w:p>
        </w:tc>
      </w:tr>
      <w:tr w:rsidR="00C70486" w:rsidRPr="00C70486" w:rsidTr="00C70486">
        <w:trPr>
          <w:trHeight w:val="408"/>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7. Инженерная инфраструктура</w:t>
            </w:r>
          </w:p>
        </w:tc>
      </w:tr>
      <w:tr w:rsidR="00C70486" w:rsidRPr="00C70486" w:rsidTr="00C70486">
        <w:trPr>
          <w:trHeight w:val="1072"/>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Транспортная инфраструктура</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48"/>
              </w:num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Компактность проживания основной части населения в районах многоэтажной застройки.</w:t>
            </w:r>
          </w:p>
          <w:p w:rsidR="00C70486" w:rsidRPr="00535DE5" w:rsidRDefault="00C70486" w:rsidP="00B774C0">
            <w:pPr>
              <w:tabs>
                <w:tab w:val="left" w:pos="365"/>
              </w:tabs>
              <w:spacing w:after="0" w:line="240" w:lineRule="auto"/>
              <w:ind w:left="120"/>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Default="009A2764" w:rsidP="00B774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70486" w:rsidRPr="009A2764">
              <w:rPr>
                <w:rFonts w:ascii="Times New Roman" w:eastAsia="Times New Roman" w:hAnsi="Times New Roman" w:cs="Times New Roman"/>
                <w:sz w:val="24"/>
                <w:szCs w:val="24"/>
              </w:rPr>
              <w:t>Не удовлетворительное техническое состояние автомобильных дорог.</w:t>
            </w:r>
          </w:p>
          <w:p w:rsidR="00341D91" w:rsidRPr="009A2764" w:rsidRDefault="009A2764" w:rsidP="00B774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41D91" w:rsidRPr="009A2764">
              <w:rPr>
                <w:rFonts w:ascii="Times New Roman" w:eastAsia="Times New Roman" w:hAnsi="Times New Roman" w:cs="Times New Roman"/>
                <w:sz w:val="24"/>
                <w:szCs w:val="24"/>
              </w:rPr>
              <w:t>Невыгодное для транспортно-логистического комплекса географическое положение городского округа Верхний Тагил.</w:t>
            </w:r>
          </w:p>
        </w:tc>
      </w:tr>
      <w:tr w:rsidR="00C70486" w:rsidRPr="00C70486" w:rsidTr="00B774C0">
        <w:trPr>
          <w:trHeight w:val="415"/>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Пассажирский транспорт</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1.Наличие автостанции.</w:t>
            </w:r>
          </w:p>
          <w:p w:rsidR="00C70486" w:rsidRPr="00535DE5" w:rsidRDefault="00C70486" w:rsidP="00B774C0">
            <w:pPr>
              <w:tabs>
                <w:tab w:val="left" w:pos="1061"/>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2.Наличие</w:t>
            </w:r>
            <w:r w:rsidRPr="00535DE5">
              <w:rPr>
                <w:rFonts w:ascii="Times New Roman" w:eastAsia="Times New Roman" w:hAnsi="Times New Roman" w:cs="Times New Roman"/>
                <w:sz w:val="24"/>
                <w:szCs w:val="24"/>
              </w:rPr>
              <w:tab/>
              <w:t xml:space="preserve">автотранспортного сообщения между городами </w:t>
            </w:r>
            <w:r w:rsidR="008D3A39">
              <w:rPr>
                <w:rFonts w:ascii="Times New Roman" w:eastAsia="Times New Roman" w:hAnsi="Times New Roman" w:cs="Times New Roman"/>
                <w:sz w:val="24"/>
                <w:szCs w:val="24"/>
              </w:rPr>
              <w:t xml:space="preserve">Кировград, Нижний Тагил, </w:t>
            </w:r>
            <w:r w:rsidRPr="00535DE5">
              <w:rPr>
                <w:rFonts w:ascii="Times New Roman" w:eastAsia="Times New Roman" w:hAnsi="Times New Roman" w:cs="Times New Roman"/>
                <w:sz w:val="24"/>
                <w:szCs w:val="24"/>
              </w:rPr>
              <w:t>Екатери</w:t>
            </w:r>
            <w:r w:rsidR="008D3A39">
              <w:rPr>
                <w:rFonts w:ascii="Times New Roman" w:eastAsia="Times New Roman" w:hAnsi="Times New Roman" w:cs="Times New Roman"/>
                <w:sz w:val="24"/>
                <w:szCs w:val="24"/>
              </w:rPr>
              <w:t>нбург</w:t>
            </w:r>
            <w:r w:rsidRPr="00535DE5">
              <w:rPr>
                <w:rFonts w:ascii="Times New Roman" w:eastAsia="Times New Roman" w:hAnsi="Times New Roman" w:cs="Times New Roman"/>
                <w:sz w:val="24"/>
                <w:szCs w:val="24"/>
              </w:rPr>
              <w:t>.</w:t>
            </w:r>
          </w:p>
          <w:p w:rsidR="00C70486" w:rsidRPr="00535DE5" w:rsidRDefault="00C70486" w:rsidP="00B774C0">
            <w:pPr>
              <w:tabs>
                <w:tab w:val="left" w:pos="1066"/>
              </w:tabs>
              <w:spacing w:after="0" w:line="240" w:lineRule="auto"/>
              <w:ind w:left="138"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3.Развитая</w:t>
            </w:r>
            <w:r w:rsidRPr="00535DE5">
              <w:rPr>
                <w:rFonts w:ascii="Times New Roman" w:eastAsia="Times New Roman" w:hAnsi="Times New Roman" w:cs="Times New Roman"/>
                <w:sz w:val="24"/>
                <w:szCs w:val="24"/>
              </w:rPr>
              <w:tab/>
              <w:t>межмуниципальная сеть такс</w:t>
            </w:r>
            <w:r w:rsidR="00A957D5">
              <w:rPr>
                <w:rFonts w:ascii="Times New Roman" w:eastAsia="Times New Roman" w:hAnsi="Times New Roman" w:cs="Times New Roman"/>
                <w:sz w:val="24"/>
                <w:szCs w:val="24"/>
              </w:rPr>
              <w:t>омоторных перевозок</w:t>
            </w:r>
            <w:r w:rsidRPr="00535DE5">
              <w:rPr>
                <w:rFonts w:ascii="Times New Roman" w:eastAsia="Times New Roman" w:hAnsi="Times New Roman" w:cs="Times New Roman"/>
                <w:sz w:val="24"/>
                <w:szCs w:val="24"/>
              </w:rPr>
              <w:t>.</w:t>
            </w:r>
          </w:p>
          <w:p w:rsidR="008F268B" w:rsidRPr="00535DE5" w:rsidRDefault="00A957D5" w:rsidP="00B774C0">
            <w:pPr>
              <w:tabs>
                <w:tab w:val="left" w:pos="1066"/>
              </w:tabs>
              <w:spacing w:after="0" w:line="240" w:lineRule="auto"/>
              <w:ind w:left="138" w:right="1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4.Наличие регулярных </w:t>
            </w:r>
            <w:r w:rsidR="008F268B" w:rsidRPr="00535DE5">
              <w:rPr>
                <w:rFonts w:ascii="Times New Roman" w:eastAsia="Times New Roman" w:hAnsi="Times New Roman" w:cs="Times New Roman"/>
                <w:sz w:val="24"/>
                <w:szCs w:val="24"/>
              </w:rPr>
              <w:t>автобусных перевозок</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утвержденных автобусных маршрутов</w:t>
            </w:r>
            <w:r w:rsidR="008F268B" w:rsidRPr="00535DE5">
              <w:rPr>
                <w:rFonts w:ascii="Times New Roman" w:eastAsia="Times New Roman" w:hAnsi="Times New Roman" w:cs="Times New Roman"/>
                <w:sz w:val="24"/>
                <w:szCs w:val="24"/>
              </w:rPr>
              <w:t>.</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D7463D" w:rsidRPr="00535DE5" w:rsidRDefault="00D7463D" w:rsidP="00B774C0">
            <w:pPr>
              <w:numPr>
                <w:ilvl w:val="0"/>
                <w:numId w:val="49"/>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Отсутствие льготных проездов для незащищенных слоев населения.</w:t>
            </w:r>
          </w:p>
          <w:p w:rsidR="00D7463D" w:rsidRPr="00535DE5" w:rsidRDefault="00D7463D" w:rsidP="00B774C0">
            <w:pPr>
              <w:numPr>
                <w:ilvl w:val="0"/>
                <w:numId w:val="49"/>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финансовой возможности для возмещения расходов при перевозке льготников.</w:t>
            </w:r>
          </w:p>
        </w:tc>
      </w:tr>
      <w:tr w:rsidR="00C70486" w:rsidRPr="00C70486" w:rsidTr="00C70486">
        <w:trPr>
          <w:trHeight w:val="1397"/>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lastRenderedPageBreak/>
              <w:t>Связь и телекоммуникации</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1.Обеспечен доступ посредством телефонной связи по всей территории городского округа.</w:t>
            </w:r>
          </w:p>
          <w:p w:rsidR="00C70486" w:rsidRPr="00535DE5" w:rsidRDefault="00C70486" w:rsidP="00B774C0">
            <w:p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2.Неограниченная</w:t>
            </w:r>
            <w:r w:rsidRPr="00535DE5">
              <w:rPr>
                <w:rFonts w:ascii="Times New Roman" w:eastAsia="Times New Roman" w:hAnsi="Times New Roman" w:cs="Times New Roman"/>
                <w:sz w:val="24"/>
                <w:szCs w:val="24"/>
              </w:rPr>
              <w:tab/>
              <w:t>возможность подключения к сети Интернет.</w:t>
            </w:r>
          </w:p>
          <w:p w:rsidR="00C70486" w:rsidRPr="00535DE5" w:rsidRDefault="00C70486" w:rsidP="00B774C0">
            <w:p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3.Развито кабельное и цифровое телевидение.</w:t>
            </w:r>
          </w:p>
          <w:p w:rsidR="00C71D2F" w:rsidRPr="00535DE5" w:rsidRDefault="00C70486" w:rsidP="00B774C0">
            <w:p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4.Наличие башен сотовой связи «МТС», Мегафон», «Билайн», «Мотив».</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Низкий уровень качества приема телепрограмм цифрового и аналогового вещания.</w:t>
            </w:r>
          </w:p>
        </w:tc>
      </w:tr>
      <w:tr w:rsidR="00C70486" w:rsidRPr="00C70486" w:rsidTr="00C70486">
        <w:trPr>
          <w:trHeight w:val="288"/>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8. Бюджетный потенциал</w:t>
            </w:r>
          </w:p>
        </w:tc>
      </w:tr>
      <w:tr w:rsidR="00C70486" w:rsidRPr="00C70486" w:rsidTr="00B774C0">
        <w:trPr>
          <w:trHeight w:val="4438"/>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50"/>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Планирование бюджета с применением программно-целевого метода, контроль исполнения бюджета.</w:t>
            </w:r>
          </w:p>
          <w:p w:rsidR="00C70486" w:rsidRPr="00535DE5" w:rsidRDefault="00C70486" w:rsidP="00B774C0">
            <w:pPr>
              <w:numPr>
                <w:ilvl w:val="0"/>
                <w:numId w:val="50"/>
              </w:numPr>
              <w:tabs>
                <w:tab w:val="left" w:pos="322"/>
              </w:tabs>
              <w:spacing w:after="0" w:line="240" w:lineRule="auto"/>
              <w:ind w:left="153"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Контроль за эффективным использованием бюджетных средств, денежных пот</w:t>
            </w:r>
            <w:r w:rsidR="00295B8C" w:rsidRPr="00535DE5">
              <w:rPr>
                <w:rFonts w:ascii="Times New Roman" w:eastAsia="Times New Roman" w:hAnsi="Times New Roman" w:cs="Times New Roman"/>
                <w:sz w:val="24"/>
                <w:szCs w:val="24"/>
              </w:rPr>
              <w:t>оков учреждений.</w:t>
            </w:r>
          </w:p>
          <w:p w:rsidR="00C70486" w:rsidRPr="00535DE5" w:rsidRDefault="00C70486" w:rsidP="00B774C0">
            <w:pPr>
              <w:numPr>
                <w:ilvl w:val="0"/>
                <w:numId w:val="50"/>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Сокращение затрат.</w:t>
            </w:r>
          </w:p>
          <w:p w:rsidR="00C70486" w:rsidRPr="00535DE5" w:rsidRDefault="00C70486" w:rsidP="00B774C0">
            <w:pPr>
              <w:numPr>
                <w:ilvl w:val="0"/>
                <w:numId w:val="50"/>
              </w:numPr>
              <w:tabs>
                <w:tab w:val="left" w:pos="326"/>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Эффективное использование муниципального имущества.</w:t>
            </w:r>
          </w:p>
          <w:p w:rsidR="00C70486" w:rsidRPr="00535DE5" w:rsidRDefault="00C70486" w:rsidP="00B774C0">
            <w:pPr>
              <w:numPr>
                <w:ilvl w:val="0"/>
                <w:numId w:val="50"/>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Разработка и реализация плана мероприятий по повышению доходного потенциала местного бюджета.</w:t>
            </w:r>
          </w:p>
          <w:p w:rsidR="00C70486" w:rsidRPr="00535DE5" w:rsidRDefault="00C70486" w:rsidP="00B774C0">
            <w:pPr>
              <w:tabs>
                <w:tab w:val="left" w:pos="1027"/>
              </w:tabs>
              <w:spacing w:after="0" w:line="240" w:lineRule="auto"/>
              <w:ind w:left="120"/>
              <w:rPr>
                <w:rFonts w:ascii="Times New Roman" w:eastAsia="Times New Roman" w:hAnsi="Times New Roman" w:cs="Times New Roman"/>
                <w:sz w:val="24"/>
                <w:szCs w:val="24"/>
              </w:rPr>
            </w:pPr>
          </w:p>
          <w:p w:rsidR="00C70486" w:rsidRPr="00535DE5" w:rsidRDefault="00C70486" w:rsidP="00B774C0">
            <w:pPr>
              <w:tabs>
                <w:tab w:val="left" w:pos="317"/>
              </w:tabs>
              <w:spacing w:after="0" w:line="240" w:lineRule="auto"/>
              <w:jc w:val="both"/>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7"/>
              </w:tabs>
              <w:spacing w:after="0" w:line="240" w:lineRule="auto"/>
              <w:ind w:left="120"/>
              <w:rPr>
                <w:rFonts w:ascii="Times New Roman" w:eastAsia="Times New Roman" w:hAnsi="Times New Roman" w:cs="Times New Roman"/>
                <w:sz w:val="24"/>
                <w:szCs w:val="24"/>
              </w:rPr>
            </w:pPr>
          </w:p>
          <w:p w:rsidR="00C70486" w:rsidRPr="00535DE5" w:rsidRDefault="00C70486" w:rsidP="00B774C0">
            <w:pPr>
              <w:tabs>
                <w:tab w:val="left" w:pos="322"/>
              </w:tabs>
              <w:spacing w:after="0" w:line="240" w:lineRule="auto"/>
              <w:ind w:left="70"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1.Отсутствие квалифицированного специалиста менеджера, способного привлечь</w:t>
            </w:r>
            <w:r w:rsidR="00295B8C" w:rsidRPr="00535DE5">
              <w:rPr>
                <w:rFonts w:ascii="Times New Roman" w:eastAsia="Times New Roman" w:hAnsi="Times New Roman" w:cs="Times New Roman"/>
                <w:sz w:val="24"/>
                <w:szCs w:val="24"/>
              </w:rPr>
              <w:t xml:space="preserve"> инвесторов на территорию городского округа</w:t>
            </w:r>
            <w:r w:rsidRPr="00535DE5">
              <w:rPr>
                <w:rFonts w:ascii="Times New Roman" w:eastAsia="Times New Roman" w:hAnsi="Times New Roman" w:cs="Times New Roman"/>
                <w:sz w:val="24"/>
                <w:szCs w:val="24"/>
              </w:rPr>
              <w:t xml:space="preserve"> для развития новых производств, оказания услуг.</w:t>
            </w:r>
          </w:p>
          <w:p w:rsidR="00C70486" w:rsidRPr="00535DE5" w:rsidRDefault="00C70486" w:rsidP="00B774C0">
            <w:p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2.Отсутствие на территории подразделений органов исполнительной власти Федерального уровня, в частности, ФНС, службы судебных приставов и других, что препятствует оперативному взаимодействию по вопросам дополнительной мобилизации доходов в местный бюджет.</w:t>
            </w:r>
          </w:p>
          <w:p w:rsidR="00C70486" w:rsidRPr="00535DE5" w:rsidRDefault="00C70486" w:rsidP="00B774C0">
            <w:pPr>
              <w:tabs>
                <w:tab w:val="left" w:pos="317"/>
              </w:tabs>
              <w:spacing w:after="0" w:line="240" w:lineRule="auto"/>
              <w:ind w:left="120" w:right="116"/>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3.Низкая результативность работы межведомственной комиссии в связи с отсутствием полномочий по обеспечению явки приглашенных (неплательщиков) и привлечению их к ответственности.</w:t>
            </w:r>
          </w:p>
          <w:p w:rsidR="00C71D2F" w:rsidRPr="00535DE5" w:rsidRDefault="00C71D2F" w:rsidP="00B774C0">
            <w:pPr>
              <w:tabs>
                <w:tab w:val="left" w:pos="317"/>
              </w:tabs>
              <w:spacing w:after="0" w:line="240" w:lineRule="auto"/>
              <w:ind w:left="120" w:right="116"/>
              <w:rPr>
                <w:rFonts w:ascii="Times New Roman" w:eastAsia="Times New Roman" w:hAnsi="Times New Roman" w:cs="Times New Roman"/>
                <w:sz w:val="24"/>
                <w:szCs w:val="24"/>
              </w:rPr>
            </w:pPr>
          </w:p>
        </w:tc>
      </w:tr>
      <w:tr w:rsidR="00C70486" w:rsidRPr="00C70486" w:rsidTr="00C70486">
        <w:trPr>
          <w:trHeight w:val="40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9.Социальная политика</w:t>
            </w:r>
          </w:p>
        </w:tc>
      </w:tr>
      <w:tr w:rsidR="00C70486" w:rsidRPr="00C70486" w:rsidTr="00B774C0">
        <w:trPr>
          <w:trHeight w:val="3675"/>
        </w:trPr>
        <w:tc>
          <w:tcPr>
            <w:tcW w:w="3533" w:type="dxa"/>
            <w:tcBorders>
              <w:top w:val="single" w:sz="4" w:space="0" w:color="auto"/>
              <w:left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right w:val="single" w:sz="4" w:space="0" w:color="auto"/>
            </w:tcBorders>
            <w:shd w:val="clear" w:color="auto" w:fill="FFFFFF"/>
          </w:tcPr>
          <w:p w:rsidR="00C70486" w:rsidRPr="00535DE5" w:rsidRDefault="00C70486" w:rsidP="00B774C0">
            <w:pPr>
              <w:numPr>
                <w:ilvl w:val="0"/>
                <w:numId w:val="51"/>
              </w:numPr>
              <w:tabs>
                <w:tab w:val="left" w:pos="336"/>
              </w:tabs>
              <w:spacing w:after="0" w:line="240" w:lineRule="auto"/>
              <w:ind w:left="120"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Своевременность получения заработной платы, в первую очередь работниками бюджетных организаций, пенсий и социальных пособий.</w:t>
            </w:r>
          </w:p>
          <w:p w:rsidR="00C70486" w:rsidRPr="00535DE5" w:rsidRDefault="00C70486" w:rsidP="00B774C0">
            <w:pPr>
              <w:numPr>
                <w:ilvl w:val="0"/>
                <w:numId w:val="51"/>
              </w:num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Проведение публичных слушаний, сотрудничество с политическими партиями, советами ветеранов и предпринимательским сообществом.</w:t>
            </w:r>
          </w:p>
          <w:p w:rsidR="00C70486" w:rsidRPr="00E67600" w:rsidRDefault="00967609" w:rsidP="00B774C0">
            <w:pPr>
              <w:spacing w:after="0" w:line="240" w:lineRule="auto"/>
              <w:ind w:left="1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3.</w:t>
            </w:r>
            <w:r w:rsidR="00C70486" w:rsidRPr="00967609">
              <w:rPr>
                <w:rFonts w:ascii="Times New Roman" w:eastAsia="Times New Roman" w:hAnsi="Times New Roman" w:cs="Times New Roman"/>
                <w:sz w:val="24"/>
                <w:szCs w:val="24"/>
              </w:rPr>
              <w:t xml:space="preserve">Реализация мероприятий муниципальной программы </w:t>
            </w:r>
            <w:r>
              <w:t>«</w:t>
            </w:r>
            <w:r w:rsidRPr="00967609">
              <w:rPr>
                <w:rFonts w:ascii="Times New Roman" w:eastAsia="Times New Roman" w:hAnsi="Times New Roman" w:cs="Times New Roman"/>
                <w:sz w:val="24"/>
                <w:szCs w:val="24"/>
              </w:rPr>
              <w:t>Социальная поддержка населения в городском округе Верхний Тагил на 2017-2020 годы</w:t>
            </w:r>
            <w:r>
              <w:rPr>
                <w:rFonts w:ascii="Times New Roman" w:eastAsia="Times New Roman" w:hAnsi="Times New Roman" w:cs="Times New Roman"/>
                <w:sz w:val="24"/>
                <w:szCs w:val="24"/>
              </w:rPr>
              <w:t>»</w:t>
            </w:r>
          </w:p>
          <w:p w:rsidR="00C71D2F" w:rsidRPr="00B774C0" w:rsidRDefault="00C70486" w:rsidP="00B774C0">
            <w:pPr>
              <w:numPr>
                <w:ilvl w:val="0"/>
                <w:numId w:val="51"/>
              </w:numPr>
              <w:shd w:val="clear" w:color="auto" w:fill="FFFFFF"/>
              <w:spacing w:after="0" w:line="240" w:lineRule="auto"/>
              <w:ind w:left="153"/>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Дополнительное пенсионное обеспечение (муниципальные выплаты) муниципальным пенсионерам и «Почетным гражданам г</w:t>
            </w:r>
            <w:r w:rsidR="00E67600">
              <w:rPr>
                <w:rFonts w:ascii="Times New Roman" w:eastAsia="Times New Roman" w:hAnsi="Times New Roman" w:cs="Times New Roman"/>
                <w:sz w:val="24"/>
                <w:szCs w:val="24"/>
              </w:rPr>
              <w:t>ородского округа Верхний Тагил</w:t>
            </w:r>
            <w:r w:rsidRPr="00535DE5">
              <w:rPr>
                <w:rFonts w:ascii="Times New Roman" w:eastAsia="Times New Roman" w:hAnsi="Times New Roman" w:cs="Times New Roman"/>
                <w:sz w:val="24"/>
                <w:szCs w:val="24"/>
              </w:rPr>
              <w:t>».</w:t>
            </w:r>
          </w:p>
        </w:tc>
        <w:tc>
          <w:tcPr>
            <w:tcW w:w="5592" w:type="dxa"/>
            <w:tcBorders>
              <w:top w:val="single" w:sz="4" w:space="0" w:color="auto"/>
              <w:left w:val="single" w:sz="4" w:space="0" w:color="auto"/>
              <w:right w:val="single" w:sz="4" w:space="0" w:color="auto"/>
            </w:tcBorders>
            <w:shd w:val="clear" w:color="auto" w:fill="FFFFFF"/>
          </w:tcPr>
          <w:p w:rsidR="00C70486" w:rsidRPr="00535DE5" w:rsidRDefault="00C70486" w:rsidP="00B774C0">
            <w:pPr>
              <w:spacing w:after="0" w:line="240" w:lineRule="auto"/>
              <w:ind w:left="70" w:right="116"/>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 xml:space="preserve">Существующие в настоящее время механизмы социальной помощи и поддержки не соответствуют наметившимся политико-экономическим и демографическим изменениям. </w:t>
            </w:r>
          </w:p>
        </w:tc>
      </w:tr>
      <w:tr w:rsidR="00C70486" w:rsidRPr="00C70486" w:rsidTr="00B774C0">
        <w:trPr>
          <w:trHeight w:val="227"/>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9.1. Здравоохранение</w:t>
            </w:r>
          </w:p>
        </w:tc>
      </w:tr>
      <w:tr w:rsidR="00C70486" w:rsidRPr="00C70486" w:rsidTr="00C70486">
        <w:trPr>
          <w:trHeight w:val="926"/>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9.1.1. Кадровый потенциал</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Наличие квалифицированного медицинского персонала</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Недостаточная укомплектованность врачебными кадрами, узкими специалистами.</w:t>
            </w:r>
          </w:p>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 xml:space="preserve">2. </w:t>
            </w:r>
            <w:r w:rsidR="0068063C">
              <w:rPr>
                <w:rFonts w:ascii="Times New Roman" w:eastAsia="Times New Roman" w:hAnsi="Times New Roman" w:cs="Times New Roman"/>
                <w:sz w:val="24"/>
                <w:szCs w:val="24"/>
              </w:rPr>
              <w:t>Средний возраст врачей старше 55 лет</w:t>
            </w:r>
          </w:p>
        </w:tc>
      </w:tr>
      <w:tr w:rsidR="00C70486" w:rsidRPr="00C70486" w:rsidTr="00C70486">
        <w:trPr>
          <w:trHeight w:val="1008"/>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9.1.2. Ресурсная обеспеченность</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531D3" w:rsidP="00B774C0">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70486" w:rsidRPr="00535DE5">
              <w:rPr>
                <w:rFonts w:ascii="Times New Roman" w:eastAsia="Times New Roman" w:hAnsi="Times New Roman" w:cs="Times New Roman"/>
                <w:sz w:val="24"/>
                <w:szCs w:val="24"/>
              </w:rPr>
              <w:t>. Возможность осуществления дополнительной платной медицинской деятельности.</w:t>
            </w:r>
          </w:p>
          <w:p w:rsidR="00C70486" w:rsidRPr="00535DE5" w:rsidRDefault="007F0081" w:rsidP="00B774C0">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Наличие санатория-профилактория «Юбилейный» на 100 мест </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52"/>
              </w:numPr>
              <w:tabs>
                <w:tab w:val="left" w:pos="29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современного медицинского оборудования.</w:t>
            </w:r>
          </w:p>
          <w:p w:rsidR="00C70486" w:rsidRPr="00535DE5" w:rsidRDefault="00C70486" w:rsidP="00B774C0">
            <w:pPr>
              <w:numPr>
                <w:ilvl w:val="0"/>
                <w:numId w:val="52"/>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возможности использования высокотехнологичных методов диагностики.</w:t>
            </w:r>
          </w:p>
        </w:tc>
      </w:tr>
      <w:tr w:rsidR="00C70486" w:rsidRPr="00C70486" w:rsidTr="00C70486">
        <w:trPr>
          <w:trHeight w:val="1863"/>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9.1.3. Доступность и качество медицинской помощи</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53"/>
              </w:numPr>
              <w:tabs>
                <w:tab w:val="left" w:pos="298"/>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Местонахождение медицинского учреждения в центре города.</w:t>
            </w:r>
          </w:p>
          <w:p w:rsidR="00C70486" w:rsidRPr="00535DE5" w:rsidRDefault="00C70486" w:rsidP="00B774C0">
            <w:pPr>
              <w:numPr>
                <w:ilvl w:val="0"/>
                <w:numId w:val="53"/>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поликлиники.</w:t>
            </w:r>
          </w:p>
          <w:p w:rsidR="00C70486" w:rsidRPr="00535DE5" w:rsidRDefault="00C70486" w:rsidP="00B774C0">
            <w:pPr>
              <w:tabs>
                <w:tab w:val="left" w:pos="317"/>
              </w:tabs>
              <w:spacing w:after="0" w:line="240" w:lineRule="auto"/>
              <w:ind w:left="120"/>
              <w:rPr>
                <w:rFonts w:ascii="Times New Roman" w:eastAsia="Times New Roman" w:hAnsi="Times New Roman" w:cs="Times New Roman"/>
                <w:sz w:val="24"/>
                <w:szCs w:val="24"/>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54"/>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Адекватность медицинской помощи (возможность получения потребителем необходимой ему помощи в нужное время, в удобном для него месте, в достаточном объеме и с приемлемыми затратами) не в полной мере удовлетворяет потребность населения.</w:t>
            </w:r>
          </w:p>
          <w:p w:rsidR="00C70486" w:rsidRPr="00535DE5" w:rsidRDefault="00C70486" w:rsidP="00B774C0">
            <w:pPr>
              <w:numPr>
                <w:ilvl w:val="0"/>
                <w:numId w:val="54"/>
              </w:numPr>
              <w:tabs>
                <w:tab w:val="left" w:pos="322"/>
              </w:tabs>
              <w:spacing w:after="0" w:line="240" w:lineRule="auto"/>
              <w:ind w:left="85"/>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Отсутствие медицинского оборудования для проведения процедуры гемодиализа.</w:t>
            </w:r>
          </w:p>
        </w:tc>
      </w:tr>
      <w:tr w:rsidR="00C70486" w:rsidRPr="00C70486" w:rsidTr="00B774C0">
        <w:trPr>
          <w:trHeight w:val="210"/>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9.2.Образование</w:t>
            </w:r>
          </w:p>
        </w:tc>
      </w:tr>
      <w:tr w:rsidR="00C70486" w:rsidRPr="00C70486" w:rsidTr="00B774C0">
        <w:trPr>
          <w:trHeight w:val="6368"/>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55"/>
              </w:numPr>
              <w:tabs>
                <w:tab w:val="left" w:pos="331"/>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Доступность образовательных услуг (развитая сеть образовательных учреждений).</w:t>
            </w:r>
          </w:p>
          <w:p w:rsidR="00C70486" w:rsidRPr="00535DE5" w:rsidRDefault="00C70486" w:rsidP="00B774C0">
            <w:pPr>
              <w:numPr>
                <w:ilvl w:val="0"/>
                <w:numId w:val="55"/>
              </w:numPr>
              <w:tabs>
                <w:tab w:val="left" w:pos="365"/>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Поэтапное ведение федеральных государственных образовательных стандартов общего образования.</w:t>
            </w:r>
          </w:p>
          <w:p w:rsidR="00C70486" w:rsidRPr="00535DE5" w:rsidRDefault="00C70486" w:rsidP="00B774C0">
            <w:pPr>
              <w:numPr>
                <w:ilvl w:val="0"/>
                <w:numId w:val="55"/>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системы социальной поддержки учащихся (питание, отдых, поддержка детей-сирот, детей-инвалидов, детей, находящихся в трудной жизненной ситуации).</w:t>
            </w:r>
          </w:p>
          <w:p w:rsidR="00C70486" w:rsidRPr="00535DE5" w:rsidRDefault="00C70486" w:rsidP="00B774C0">
            <w:pPr>
              <w:numPr>
                <w:ilvl w:val="0"/>
                <w:numId w:val="55"/>
              </w:numPr>
              <w:tabs>
                <w:tab w:val="left" w:pos="370"/>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 xml:space="preserve">Обеспеченность кадрами и их достаточно высокий </w:t>
            </w:r>
            <w:r w:rsidR="00FA338F" w:rsidRPr="00535DE5">
              <w:rPr>
                <w:rFonts w:ascii="Times New Roman" w:eastAsia="Times New Roman" w:hAnsi="Times New Roman" w:cs="Times New Roman"/>
                <w:sz w:val="24"/>
                <w:szCs w:val="24"/>
              </w:rPr>
              <w:t>профессиональный</w:t>
            </w:r>
            <w:r w:rsidRPr="00535DE5">
              <w:rPr>
                <w:rFonts w:ascii="Times New Roman" w:eastAsia="Times New Roman" w:hAnsi="Times New Roman" w:cs="Times New Roman"/>
                <w:sz w:val="24"/>
                <w:szCs w:val="24"/>
              </w:rPr>
              <w:t xml:space="preserve"> уровень.</w:t>
            </w:r>
          </w:p>
          <w:p w:rsidR="00C70486" w:rsidRPr="00535DE5" w:rsidRDefault="00C70486" w:rsidP="00B774C0">
            <w:pPr>
              <w:numPr>
                <w:ilvl w:val="0"/>
                <w:numId w:val="55"/>
              </w:numPr>
              <w:tabs>
                <w:tab w:val="left" w:pos="30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Развитие поддержки талантливых детей.</w:t>
            </w:r>
          </w:p>
          <w:p w:rsidR="00C70486" w:rsidRPr="00535DE5" w:rsidRDefault="00C70486" w:rsidP="00B774C0">
            <w:pPr>
              <w:numPr>
                <w:ilvl w:val="0"/>
                <w:numId w:val="55"/>
              </w:numPr>
              <w:tabs>
                <w:tab w:val="left" w:pos="331"/>
              </w:tabs>
              <w:spacing w:after="0" w:line="240" w:lineRule="auto"/>
              <w:ind w:left="153"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Совершенствование деятельности образовательных учреждений по сохранению и укреплению здоровья обучающихся и развитию физической культуры.</w:t>
            </w:r>
          </w:p>
          <w:p w:rsidR="00C70486" w:rsidRPr="00535DE5" w:rsidRDefault="00C70486" w:rsidP="00B774C0">
            <w:pPr>
              <w:numPr>
                <w:ilvl w:val="0"/>
                <w:numId w:val="55"/>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Все образовательные организации имеют доступ к сети Интернет.</w:t>
            </w:r>
          </w:p>
          <w:p w:rsidR="00C70486" w:rsidRPr="00535DE5" w:rsidRDefault="00C70486" w:rsidP="00B774C0">
            <w:pPr>
              <w:numPr>
                <w:ilvl w:val="0"/>
                <w:numId w:val="55"/>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Расширение экономической самостоятельности и открытости деятельности образовательных учреждений.</w:t>
            </w:r>
          </w:p>
          <w:p w:rsidR="00C70486" w:rsidRPr="00535DE5" w:rsidRDefault="00C70486" w:rsidP="00B774C0">
            <w:pPr>
              <w:numPr>
                <w:ilvl w:val="0"/>
                <w:numId w:val="55"/>
              </w:num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Высокие заработные платы педагогов и учителей.</w:t>
            </w:r>
          </w:p>
          <w:p w:rsidR="00C71D2F" w:rsidRPr="00535DE5" w:rsidRDefault="00C70486" w:rsidP="00B774C0">
            <w:pPr>
              <w:tabs>
                <w:tab w:val="left" w:pos="322"/>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10.Удовлетворительный уровень износа зданий и коммуникационных систем образовательных учреждений.</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56"/>
              </w:numPr>
              <w:tabs>
                <w:tab w:val="left" w:pos="312"/>
              </w:tabs>
              <w:spacing w:after="0" w:line="240" w:lineRule="auto"/>
              <w:ind w:left="85" w:right="101"/>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Недостаточность организационно-содержательных, информационных и ресурсных условий для внедрения автоматизированной системы мониторинга состояния системы образования.</w:t>
            </w:r>
          </w:p>
          <w:p w:rsidR="00C70486" w:rsidRPr="00535DE5" w:rsidRDefault="00C70486" w:rsidP="00B774C0">
            <w:pPr>
              <w:numPr>
                <w:ilvl w:val="0"/>
                <w:numId w:val="56"/>
              </w:numPr>
              <w:tabs>
                <w:tab w:val="left" w:pos="317"/>
              </w:tabs>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Старение педагогических кадров.</w:t>
            </w:r>
          </w:p>
        </w:tc>
      </w:tr>
      <w:tr w:rsidR="00C70486" w:rsidRPr="00C70486" w:rsidTr="00C70486">
        <w:trPr>
          <w:trHeight w:val="413"/>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9.3. Культура</w:t>
            </w:r>
          </w:p>
        </w:tc>
      </w:tr>
      <w:tr w:rsidR="00C70486" w:rsidRPr="00C70486" w:rsidTr="00B774C0">
        <w:trPr>
          <w:trHeight w:val="3675"/>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57"/>
              </w:numPr>
              <w:tabs>
                <w:tab w:val="left" w:pos="317"/>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Большой творческий и образовательный потенциал работников культуры.</w:t>
            </w:r>
          </w:p>
          <w:p w:rsidR="00C70486" w:rsidRPr="00535DE5" w:rsidRDefault="00C70486" w:rsidP="00B774C0">
            <w:pPr>
              <w:numPr>
                <w:ilvl w:val="0"/>
                <w:numId w:val="57"/>
              </w:numPr>
              <w:tabs>
                <w:tab w:val="left" w:pos="322"/>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Участие в региональных конкурсах и фестивалях.</w:t>
            </w:r>
          </w:p>
          <w:p w:rsidR="00C70486" w:rsidRPr="00535DE5" w:rsidRDefault="00C70486" w:rsidP="00B774C0">
            <w:pPr>
              <w:numPr>
                <w:ilvl w:val="0"/>
                <w:numId w:val="57"/>
              </w:numPr>
              <w:tabs>
                <w:tab w:val="left" w:pos="317"/>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Большое количество дипломантов среди участников художественной самодеятельности на област</w:t>
            </w:r>
            <w:r w:rsidR="00125013">
              <w:rPr>
                <w:rFonts w:ascii="Times New Roman" w:eastAsia="Times New Roman" w:hAnsi="Times New Roman" w:cs="Times New Roman"/>
                <w:color w:val="000000"/>
                <w:sz w:val="24"/>
                <w:szCs w:val="24"/>
                <w:lang w:eastAsia="ru-RU"/>
              </w:rPr>
              <w:t>ных, региональных</w:t>
            </w:r>
            <w:r w:rsidRPr="00535DE5">
              <w:rPr>
                <w:rFonts w:ascii="Times New Roman" w:eastAsia="Times New Roman" w:hAnsi="Times New Roman" w:cs="Times New Roman"/>
                <w:color w:val="000000"/>
                <w:sz w:val="24"/>
                <w:szCs w:val="24"/>
                <w:lang w:eastAsia="ru-RU"/>
              </w:rPr>
              <w:t xml:space="preserve"> конкурсах и фестивалях.</w:t>
            </w:r>
          </w:p>
          <w:p w:rsidR="00C70486" w:rsidRPr="00535DE5" w:rsidRDefault="00C70486" w:rsidP="00B774C0">
            <w:pPr>
              <w:numPr>
                <w:ilvl w:val="0"/>
                <w:numId w:val="57"/>
              </w:numPr>
              <w:tabs>
                <w:tab w:val="left" w:pos="322"/>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Тенденции к увеличению количества проводимых мероприятий для разных возрастных групп.</w:t>
            </w:r>
          </w:p>
          <w:p w:rsidR="00C70486" w:rsidRPr="00535DE5" w:rsidRDefault="00C70486" w:rsidP="00B774C0">
            <w:pPr>
              <w:numPr>
                <w:ilvl w:val="0"/>
                <w:numId w:val="57"/>
              </w:numPr>
              <w:tabs>
                <w:tab w:val="left" w:pos="312"/>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Богатые творческие и культурные традиции.</w:t>
            </w:r>
          </w:p>
          <w:p w:rsidR="00C70486" w:rsidRPr="00535DE5" w:rsidRDefault="00C70486" w:rsidP="00B774C0">
            <w:pPr>
              <w:numPr>
                <w:ilvl w:val="0"/>
                <w:numId w:val="57"/>
              </w:numPr>
              <w:tabs>
                <w:tab w:val="left" w:pos="322"/>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Успешное сотрудничество с образовательными организациями.</w:t>
            </w:r>
          </w:p>
          <w:p w:rsidR="00C70486" w:rsidRPr="00535DE5" w:rsidRDefault="00C70486" w:rsidP="00B774C0">
            <w:pPr>
              <w:numPr>
                <w:ilvl w:val="0"/>
                <w:numId w:val="57"/>
              </w:numPr>
              <w:tabs>
                <w:tab w:val="left" w:pos="322"/>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Качественное выполнение библиотечно-информационного обслуживания.</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125013" w:rsidP="00B774C0">
            <w:pPr>
              <w:numPr>
                <w:ilvl w:val="0"/>
                <w:numId w:val="58"/>
              </w:numPr>
              <w:tabs>
                <w:tab w:val="left" w:pos="317"/>
              </w:tabs>
              <w:spacing w:after="0" w:line="240" w:lineRule="auto"/>
              <w:ind w:left="85" w:right="10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Недостаточный</w:t>
            </w:r>
            <w:r w:rsidR="00C70486" w:rsidRPr="00535DE5">
              <w:rPr>
                <w:rFonts w:ascii="Times New Roman" w:eastAsia="Times New Roman" w:hAnsi="Times New Roman" w:cs="Times New Roman"/>
                <w:color w:val="000000"/>
                <w:sz w:val="24"/>
                <w:szCs w:val="24"/>
                <w:lang w:eastAsia="ru-RU"/>
              </w:rPr>
              <w:t xml:space="preserve"> уров</w:t>
            </w:r>
            <w:r>
              <w:rPr>
                <w:rFonts w:ascii="Times New Roman" w:eastAsia="Times New Roman" w:hAnsi="Times New Roman" w:cs="Times New Roman"/>
                <w:color w:val="000000"/>
                <w:sz w:val="24"/>
                <w:szCs w:val="24"/>
                <w:lang w:eastAsia="ru-RU"/>
              </w:rPr>
              <w:t>ень реконструкции и</w:t>
            </w:r>
            <w:r w:rsidR="00C70486" w:rsidRPr="00535DE5">
              <w:rPr>
                <w:rFonts w:ascii="Times New Roman" w:eastAsia="Times New Roman" w:hAnsi="Times New Roman" w:cs="Times New Roman"/>
                <w:color w:val="000000"/>
                <w:sz w:val="24"/>
                <w:szCs w:val="24"/>
                <w:lang w:eastAsia="ru-RU"/>
              </w:rPr>
              <w:t xml:space="preserve"> капитального </w:t>
            </w:r>
            <w:r>
              <w:rPr>
                <w:rFonts w:ascii="Times New Roman" w:eastAsia="Times New Roman" w:hAnsi="Times New Roman" w:cs="Times New Roman"/>
                <w:color w:val="000000"/>
                <w:sz w:val="24"/>
                <w:szCs w:val="24"/>
                <w:lang w:eastAsia="ru-RU"/>
              </w:rPr>
              <w:t>ремонта объектов культуры (ДК п. Половинный</w:t>
            </w:r>
            <w:r w:rsidR="00C70486" w:rsidRPr="00535DE5">
              <w:rPr>
                <w:rFonts w:ascii="Times New Roman" w:eastAsia="Times New Roman" w:hAnsi="Times New Roman" w:cs="Times New Roman"/>
                <w:color w:val="000000"/>
                <w:sz w:val="24"/>
                <w:szCs w:val="24"/>
                <w:lang w:eastAsia="ru-RU"/>
              </w:rPr>
              <w:t xml:space="preserve">)  </w:t>
            </w:r>
          </w:p>
          <w:p w:rsidR="00C70486" w:rsidRPr="00535DE5" w:rsidRDefault="00C70486" w:rsidP="00B774C0">
            <w:pPr>
              <w:numPr>
                <w:ilvl w:val="0"/>
                <w:numId w:val="58"/>
              </w:numPr>
              <w:tabs>
                <w:tab w:val="left" w:pos="317"/>
              </w:tabs>
              <w:spacing w:after="0" w:line="240" w:lineRule="auto"/>
              <w:ind w:left="85" w:right="101"/>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Отсутствие городского радио и телевещания.</w:t>
            </w:r>
          </w:p>
          <w:p w:rsidR="00C70486" w:rsidRPr="00535DE5" w:rsidRDefault="00125013" w:rsidP="00B774C0">
            <w:pPr>
              <w:tabs>
                <w:tab w:val="left" w:pos="307"/>
              </w:tabs>
              <w:spacing w:after="0" w:line="240" w:lineRule="auto"/>
              <w:ind w:left="85" w:right="10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C70486" w:rsidRPr="00125013">
              <w:rPr>
                <w:rFonts w:ascii="Times New Roman" w:eastAsia="Times New Roman" w:hAnsi="Times New Roman" w:cs="Times New Roman"/>
                <w:color w:val="000000"/>
                <w:sz w:val="24"/>
                <w:szCs w:val="24"/>
                <w:lang w:eastAsia="ru-RU"/>
              </w:rPr>
              <w:t>Устаревшая материально-техническая база</w:t>
            </w:r>
            <w:r>
              <w:rPr>
                <w:rFonts w:ascii="Times New Roman" w:eastAsia="Times New Roman" w:hAnsi="Times New Roman" w:cs="Times New Roman"/>
                <w:color w:val="000000"/>
                <w:sz w:val="24"/>
                <w:szCs w:val="24"/>
                <w:lang w:eastAsia="ru-RU"/>
              </w:rPr>
              <w:t xml:space="preserve"> библиотек</w:t>
            </w:r>
            <w:r w:rsidR="00C70486" w:rsidRPr="00125013">
              <w:rPr>
                <w:rFonts w:ascii="Times New Roman" w:eastAsia="Times New Roman" w:hAnsi="Times New Roman" w:cs="Times New Roman"/>
                <w:color w:val="000000"/>
                <w:sz w:val="24"/>
                <w:szCs w:val="24"/>
                <w:lang w:eastAsia="ru-RU"/>
              </w:rPr>
              <w:t>.</w:t>
            </w:r>
          </w:p>
          <w:p w:rsidR="00C70486" w:rsidRPr="00125013" w:rsidRDefault="0042115B" w:rsidP="00B774C0">
            <w:pPr>
              <w:tabs>
                <w:tab w:val="left" w:pos="312"/>
              </w:tabs>
              <w:spacing w:after="0" w:line="240" w:lineRule="auto"/>
              <w:ind w:right="10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4.</w:t>
            </w:r>
            <w:r w:rsidR="00C70486" w:rsidRPr="00125013">
              <w:rPr>
                <w:rFonts w:ascii="Times New Roman" w:eastAsia="Times New Roman" w:hAnsi="Times New Roman" w:cs="Times New Roman"/>
                <w:color w:val="000000"/>
                <w:sz w:val="24"/>
                <w:szCs w:val="24"/>
                <w:lang w:eastAsia="ru-RU"/>
              </w:rPr>
              <w:t>Низкий уровень комплектования книжных фондов муниципальных библиотек.</w:t>
            </w:r>
          </w:p>
          <w:p w:rsidR="000A31F1" w:rsidRPr="00535DE5" w:rsidRDefault="000A31F1" w:rsidP="00B774C0">
            <w:pPr>
              <w:tabs>
                <w:tab w:val="left" w:pos="312"/>
              </w:tabs>
              <w:spacing w:after="0" w:line="240" w:lineRule="auto"/>
              <w:ind w:left="85" w:right="101"/>
              <w:rPr>
                <w:rFonts w:ascii="Times New Roman" w:eastAsia="Times New Roman" w:hAnsi="Times New Roman" w:cs="Times New Roman"/>
                <w:color w:val="000000"/>
                <w:sz w:val="24"/>
                <w:szCs w:val="24"/>
                <w:lang w:eastAsia="ru-RU"/>
              </w:rPr>
            </w:pPr>
          </w:p>
        </w:tc>
      </w:tr>
      <w:tr w:rsidR="00C70486" w:rsidRPr="00C70486" w:rsidTr="00B774C0">
        <w:trPr>
          <w:trHeight w:val="281"/>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9.4. Спорт</w:t>
            </w:r>
          </w:p>
        </w:tc>
      </w:tr>
      <w:tr w:rsidR="00C70486" w:rsidRPr="00C70486" w:rsidTr="00C70486">
        <w:trPr>
          <w:trHeight w:val="3000"/>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59"/>
              </w:numPr>
              <w:tabs>
                <w:tab w:val="left" w:pos="298"/>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Наличие спортивных сооружений.</w:t>
            </w:r>
          </w:p>
          <w:p w:rsidR="00C70486" w:rsidRPr="00535DE5" w:rsidRDefault="00C70486" w:rsidP="00B774C0">
            <w:pPr>
              <w:numPr>
                <w:ilvl w:val="0"/>
                <w:numId w:val="59"/>
              </w:numPr>
              <w:tabs>
                <w:tab w:val="left" w:pos="312"/>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Близлежащее расположение к областному центру (мегаполису).</w:t>
            </w:r>
          </w:p>
          <w:p w:rsidR="00C70486" w:rsidRPr="00535DE5" w:rsidRDefault="00C70486" w:rsidP="00B774C0">
            <w:pPr>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4.Основные спортивные объекты находятся в муниципальной собственности.</w:t>
            </w:r>
          </w:p>
          <w:p w:rsidR="00C70486" w:rsidRPr="00535DE5" w:rsidRDefault="00C70486" w:rsidP="00B774C0">
            <w:pPr>
              <w:numPr>
                <w:ilvl w:val="1"/>
                <w:numId w:val="59"/>
              </w:numPr>
              <w:tabs>
                <w:tab w:val="left" w:pos="317"/>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Наличие положительного опыта межведомственного взаимодействия при решении проблем в области физической культуры и спорта.</w:t>
            </w:r>
          </w:p>
          <w:p w:rsidR="00C70486" w:rsidRPr="00535DE5" w:rsidRDefault="00C70486" w:rsidP="00B774C0">
            <w:pPr>
              <w:numPr>
                <w:ilvl w:val="1"/>
                <w:numId w:val="59"/>
              </w:numPr>
              <w:tabs>
                <w:tab w:val="left" w:pos="322"/>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Наличие поддержки органов местного самоуправления в решении возникающих проблем.</w:t>
            </w:r>
          </w:p>
          <w:p w:rsidR="00C70486" w:rsidRPr="00535DE5" w:rsidRDefault="00C70486" w:rsidP="00B774C0">
            <w:pPr>
              <w:numPr>
                <w:ilvl w:val="1"/>
                <w:numId w:val="59"/>
              </w:numPr>
              <w:tabs>
                <w:tab w:val="left" w:pos="317"/>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Благоприятная экологическая обстановка.</w:t>
            </w:r>
          </w:p>
          <w:p w:rsidR="00C70486" w:rsidRPr="00535DE5" w:rsidRDefault="00C70486" w:rsidP="00B774C0">
            <w:pPr>
              <w:tabs>
                <w:tab w:val="left" w:pos="312"/>
              </w:tabs>
              <w:spacing w:after="0" w:line="240" w:lineRule="auto"/>
              <w:ind w:left="153"/>
              <w:rPr>
                <w:rFonts w:ascii="Times New Roman" w:eastAsia="Times New Roman" w:hAnsi="Times New Roman" w:cs="Times New Roman"/>
                <w:color w:val="000000"/>
                <w:sz w:val="24"/>
                <w:szCs w:val="24"/>
                <w:lang w:eastAsia="ru-RU"/>
              </w:rPr>
            </w:pP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60"/>
              </w:numPr>
              <w:tabs>
                <w:tab w:val="left" w:pos="312"/>
              </w:tabs>
              <w:spacing w:after="0" w:line="240" w:lineRule="auto"/>
              <w:ind w:left="85"/>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Недостаточная укомплектованность современным оборудованием и спортивным инвентарем.</w:t>
            </w:r>
          </w:p>
          <w:p w:rsidR="00C70486" w:rsidRPr="00535DE5" w:rsidRDefault="00C70486" w:rsidP="00B774C0">
            <w:pPr>
              <w:numPr>
                <w:ilvl w:val="0"/>
                <w:numId w:val="60"/>
              </w:numPr>
              <w:tabs>
                <w:tab w:val="left" w:pos="312"/>
              </w:tabs>
              <w:spacing w:after="0" w:line="240" w:lineRule="auto"/>
              <w:ind w:left="85"/>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Износ спортивных сооружений и спортивного инвентаря.</w:t>
            </w:r>
          </w:p>
          <w:p w:rsidR="00C70486" w:rsidRPr="00535DE5" w:rsidRDefault="00C70486" w:rsidP="00B774C0">
            <w:pPr>
              <w:numPr>
                <w:ilvl w:val="0"/>
                <w:numId w:val="60"/>
              </w:numPr>
              <w:tabs>
                <w:tab w:val="left" w:pos="317"/>
              </w:tabs>
              <w:spacing w:after="0" w:line="240" w:lineRule="auto"/>
              <w:ind w:left="85"/>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Отсутствуют уличные спортивные комплексы и возможности их строительства.</w:t>
            </w:r>
          </w:p>
          <w:p w:rsidR="00C70486" w:rsidRPr="00535DE5" w:rsidRDefault="00C70486" w:rsidP="00B774C0">
            <w:pPr>
              <w:numPr>
                <w:ilvl w:val="0"/>
                <w:numId w:val="60"/>
              </w:numPr>
              <w:tabs>
                <w:tab w:val="left" w:pos="312"/>
              </w:tabs>
              <w:spacing w:after="0" w:line="240" w:lineRule="auto"/>
              <w:ind w:left="85"/>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Не достаточный уровень (%) лиц, занимающихся физической культурой и спортом.</w:t>
            </w:r>
          </w:p>
          <w:p w:rsidR="00C70486" w:rsidRPr="00535DE5" w:rsidRDefault="00C70486" w:rsidP="00B774C0">
            <w:pPr>
              <w:numPr>
                <w:ilvl w:val="0"/>
                <w:numId w:val="60"/>
              </w:numPr>
              <w:tabs>
                <w:tab w:val="left" w:pos="317"/>
              </w:tabs>
              <w:spacing w:after="0" w:line="240" w:lineRule="auto"/>
              <w:ind w:left="85"/>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Отсутствие условий для занятия физической культурой для лиц с ограниченными возможностями.</w:t>
            </w:r>
          </w:p>
          <w:p w:rsidR="00C70486" w:rsidRPr="00535DE5" w:rsidRDefault="00C70486" w:rsidP="00B774C0">
            <w:pPr>
              <w:numPr>
                <w:ilvl w:val="0"/>
                <w:numId w:val="60"/>
              </w:numPr>
              <w:tabs>
                <w:tab w:val="left" w:pos="317"/>
              </w:tabs>
              <w:spacing w:after="0" w:line="240" w:lineRule="auto"/>
              <w:ind w:left="85"/>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Отсутствие бассейна.</w:t>
            </w:r>
          </w:p>
        </w:tc>
      </w:tr>
      <w:tr w:rsidR="00C70486" w:rsidRPr="00C70486" w:rsidTr="00B774C0">
        <w:trPr>
          <w:trHeight w:val="364"/>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9. 5. Социальная защита населения</w:t>
            </w:r>
          </w:p>
        </w:tc>
      </w:tr>
      <w:tr w:rsidR="00C70486" w:rsidRPr="00C70486" w:rsidTr="00C70486">
        <w:trPr>
          <w:trHeight w:val="970"/>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61"/>
              </w:numPr>
              <w:tabs>
                <w:tab w:val="left" w:pos="322"/>
              </w:tabs>
              <w:spacing w:after="0" w:line="240" w:lineRule="auto"/>
              <w:ind w:left="153"/>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Областное финансирование мероприятий по социальной защите и социальному обслуживанию населения.</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62"/>
              </w:numPr>
              <w:tabs>
                <w:tab w:val="left" w:pos="317"/>
              </w:tabs>
              <w:spacing w:after="0" w:line="240" w:lineRule="auto"/>
              <w:ind w:left="85"/>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Недостаточная обеспеченность доступности среды, системы адаптации инвалидов к существующим условиям жизни.</w:t>
            </w:r>
          </w:p>
          <w:p w:rsidR="00C70486" w:rsidRPr="00535DE5" w:rsidRDefault="00C70486" w:rsidP="00B774C0">
            <w:pPr>
              <w:numPr>
                <w:ilvl w:val="0"/>
                <w:numId w:val="62"/>
              </w:numPr>
              <w:tabs>
                <w:tab w:val="left" w:pos="312"/>
              </w:tabs>
              <w:spacing w:after="0" w:line="240" w:lineRule="auto"/>
              <w:ind w:left="85"/>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Высокий удельный вес населения, в том числе</w:t>
            </w:r>
          </w:p>
        </w:tc>
      </w:tr>
      <w:tr w:rsidR="00C70486" w:rsidRPr="00C70486" w:rsidTr="00C70486">
        <w:trPr>
          <w:trHeight w:val="970"/>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295B8C" w:rsidP="00B774C0">
            <w:pPr>
              <w:spacing w:after="0" w:line="240" w:lineRule="auto"/>
              <w:ind w:left="138"/>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2. Адресная социальная</w:t>
            </w:r>
            <w:r w:rsidR="00C70486" w:rsidRPr="00535DE5">
              <w:rPr>
                <w:rFonts w:ascii="Times New Roman" w:eastAsia="Times New Roman" w:hAnsi="Times New Roman" w:cs="Times New Roman"/>
                <w:color w:val="000000"/>
                <w:sz w:val="24"/>
                <w:szCs w:val="24"/>
                <w:lang w:eastAsia="ru-RU"/>
              </w:rPr>
              <w:t xml:space="preserve"> помощь в виде денежных выплат семьям с детьми – инвалидами, гражданам, попавшим в трудную жизненную ситуацию, в случае возникновения чрезвычайных обстоятельств.</w:t>
            </w:r>
          </w:p>
          <w:p w:rsidR="00C70486" w:rsidRPr="00535DE5" w:rsidRDefault="00C70486" w:rsidP="00B774C0">
            <w:pPr>
              <w:numPr>
                <w:ilvl w:val="0"/>
                <w:numId w:val="63"/>
              </w:numPr>
              <w:tabs>
                <w:tab w:val="left" w:pos="326"/>
              </w:tabs>
              <w:spacing w:after="0" w:line="240" w:lineRule="auto"/>
              <w:ind w:left="138"/>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Предоставление жилищных субсидий населению.</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7"/>
              </w:tabs>
              <w:spacing w:after="0" w:line="240" w:lineRule="auto"/>
              <w:ind w:left="70"/>
              <w:rPr>
                <w:rFonts w:ascii="Times New Roman" w:eastAsia="Times New Roman" w:hAnsi="Times New Roman" w:cs="Times New Roman"/>
                <w:color w:val="000000"/>
                <w:sz w:val="24"/>
                <w:szCs w:val="24"/>
                <w:lang w:eastAsia="ru-RU"/>
              </w:rPr>
            </w:pPr>
            <w:r w:rsidRPr="00535DE5">
              <w:rPr>
                <w:rFonts w:ascii="Times New Roman" w:eastAsia="Times New Roman" w:hAnsi="Times New Roman" w:cs="Times New Roman"/>
                <w:color w:val="000000"/>
                <w:sz w:val="24"/>
                <w:szCs w:val="24"/>
                <w:lang w:eastAsia="ru-RU"/>
              </w:rPr>
              <w:t>трудоспособного, нуждающегося в различных формах социальной поддержки.</w:t>
            </w:r>
          </w:p>
          <w:p w:rsidR="00C70486" w:rsidRPr="00535DE5" w:rsidRDefault="00C70486" w:rsidP="00B774C0">
            <w:pPr>
              <w:tabs>
                <w:tab w:val="left" w:pos="317"/>
              </w:tabs>
              <w:spacing w:after="0" w:line="240" w:lineRule="auto"/>
              <w:ind w:left="70"/>
              <w:rPr>
                <w:rFonts w:ascii="Times New Roman" w:eastAsia="Times New Roman" w:hAnsi="Times New Roman" w:cs="Times New Roman"/>
                <w:color w:val="000000"/>
                <w:sz w:val="24"/>
                <w:szCs w:val="24"/>
                <w:lang w:eastAsia="ru-RU"/>
              </w:rPr>
            </w:pPr>
          </w:p>
        </w:tc>
      </w:tr>
      <w:tr w:rsidR="00C70486" w:rsidRPr="00C70486" w:rsidTr="00C70486">
        <w:trPr>
          <w:trHeight w:val="398"/>
        </w:trPr>
        <w:tc>
          <w:tcPr>
            <w:tcW w:w="15005" w:type="dxa"/>
            <w:gridSpan w:val="3"/>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10. Управление муниципальным образованием</w:t>
            </w:r>
          </w:p>
        </w:tc>
      </w:tr>
      <w:tr w:rsidR="00C70486" w:rsidRPr="00C70486" w:rsidTr="00C70486">
        <w:trPr>
          <w:trHeight w:val="821"/>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10.1. Правовое обеспечение деятельности органов местного самоуправления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38"/>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Наличие правового поля для управления с учетом новых принципов организации местного самоуправления.</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Отсутствие практического опыта правоприменения вновь введенных в действие актов.</w:t>
            </w:r>
          </w:p>
        </w:tc>
      </w:tr>
      <w:tr w:rsidR="00C70486" w:rsidRPr="00C70486" w:rsidTr="00C70486">
        <w:trPr>
          <w:trHeight w:val="1622"/>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10.2. Организационная структура органов местного самоуправления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38"/>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 Наличие квалифицированных специалистов.</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64"/>
              </w:numPr>
              <w:tabs>
                <w:tab w:val="left" w:pos="312"/>
              </w:tabs>
              <w:spacing w:after="0" w:line="240" w:lineRule="auto"/>
              <w:ind w:left="85"/>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Несоответствие структуры зад</w:t>
            </w:r>
            <w:r w:rsidR="00472D83">
              <w:rPr>
                <w:rFonts w:ascii="Times New Roman" w:eastAsia="Times New Roman" w:hAnsi="Times New Roman" w:cs="Times New Roman"/>
                <w:sz w:val="24"/>
                <w:szCs w:val="24"/>
              </w:rPr>
              <w:t>ачам и полномочиям, определенных</w:t>
            </w:r>
            <w:r w:rsidRPr="00535DE5">
              <w:rPr>
                <w:rFonts w:ascii="Times New Roman" w:eastAsia="Times New Roman" w:hAnsi="Times New Roman" w:cs="Times New Roman"/>
                <w:sz w:val="24"/>
                <w:szCs w:val="24"/>
              </w:rPr>
              <w:t xml:space="preserve"> российским законодательством и Уставом муниципального образования.</w:t>
            </w:r>
          </w:p>
          <w:p w:rsidR="00C70486" w:rsidRPr="00535DE5" w:rsidRDefault="00C70486" w:rsidP="00B774C0">
            <w:pPr>
              <w:numPr>
                <w:ilvl w:val="0"/>
                <w:numId w:val="64"/>
              </w:numPr>
              <w:tabs>
                <w:tab w:val="left" w:pos="312"/>
              </w:tabs>
              <w:spacing w:after="0" w:line="240" w:lineRule="auto"/>
              <w:ind w:left="85"/>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Недостаточный численный состав структурных подразделений.</w:t>
            </w:r>
          </w:p>
          <w:p w:rsidR="00C70486" w:rsidRPr="00535DE5" w:rsidRDefault="00C70486" w:rsidP="00B774C0">
            <w:pPr>
              <w:numPr>
                <w:ilvl w:val="0"/>
                <w:numId w:val="64"/>
              </w:numPr>
              <w:tabs>
                <w:tab w:val="left" w:pos="322"/>
              </w:tabs>
              <w:spacing w:after="0" w:line="240" w:lineRule="auto"/>
              <w:ind w:left="85"/>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Низкая группа по оплате труда и, как следствие, низкий уровень заработной платы специалистов.</w:t>
            </w:r>
          </w:p>
        </w:tc>
      </w:tr>
      <w:tr w:rsidR="00C70486" w:rsidRPr="00C70486" w:rsidTr="00B774C0">
        <w:trPr>
          <w:trHeight w:val="1092"/>
        </w:trPr>
        <w:tc>
          <w:tcPr>
            <w:tcW w:w="3533"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10.3. Механизм управления развитием муниципального образования</w:t>
            </w:r>
          </w:p>
        </w:tc>
        <w:tc>
          <w:tcPr>
            <w:tcW w:w="5880"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65"/>
              </w:numPr>
              <w:tabs>
                <w:tab w:val="left" w:pos="326"/>
              </w:tabs>
              <w:spacing w:after="0" w:line="240" w:lineRule="auto"/>
              <w:ind w:left="153" w:right="194"/>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Понимание необходимости стратегического планирования развития городского округа при реализации управленческой функции.</w:t>
            </w:r>
          </w:p>
          <w:p w:rsidR="00C70486" w:rsidRPr="00535DE5" w:rsidRDefault="00C70486" w:rsidP="00B774C0">
            <w:pPr>
              <w:numPr>
                <w:ilvl w:val="0"/>
                <w:numId w:val="65"/>
              </w:numPr>
              <w:tabs>
                <w:tab w:val="left" w:pos="312"/>
              </w:tabs>
              <w:spacing w:after="0" w:line="240" w:lineRule="auto"/>
              <w:ind w:left="153"/>
              <w:jc w:val="both"/>
              <w:rPr>
                <w:rFonts w:ascii="Times New Roman" w:eastAsia="Times New Roman" w:hAnsi="Times New Roman" w:cs="Times New Roman"/>
                <w:sz w:val="24"/>
                <w:szCs w:val="24"/>
              </w:rPr>
            </w:pPr>
            <w:r w:rsidRPr="00535DE5">
              <w:rPr>
                <w:rFonts w:ascii="Times New Roman" w:eastAsia="Times New Roman" w:hAnsi="Times New Roman" w:cs="Times New Roman"/>
                <w:sz w:val="24"/>
                <w:szCs w:val="24"/>
              </w:rPr>
              <w:t>Наличие Генерального плана.</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rPr>
                <w:rFonts w:ascii="Arial Unicode MS" w:eastAsia="Arial Unicode MS" w:hAnsi="Arial Unicode MS" w:cs="Arial Unicode MS"/>
                <w:color w:val="000000"/>
                <w:sz w:val="24"/>
                <w:szCs w:val="24"/>
                <w:lang w:eastAsia="ru-RU"/>
              </w:rPr>
            </w:pPr>
          </w:p>
        </w:tc>
      </w:tr>
    </w:tbl>
    <w:p w:rsidR="00FA338F" w:rsidRDefault="00FA338F" w:rsidP="00B774C0">
      <w:pPr>
        <w:spacing w:after="0" w:line="240" w:lineRule="auto"/>
        <w:rPr>
          <w:rFonts w:ascii="Arial Unicode MS" w:eastAsia="Arial Unicode MS" w:hAnsi="Arial Unicode MS" w:cs="Arial Unicode MS"/>
          <w:color w:val="000000"/>
          <w:sz w:val="24"/>
          <w:szCs w:val="24"/>
          <w:lang w:eastAsia="ru-RU"/>
        </w:rPr>
      </w:pPr>
      <w:r>
        <w:rPr>
          <w:rFonts w:ascii="Arial Unicode MS" w:eastAsia="Arial Unicode MS" w:hAnsi="Arial Unicode MS" w:cs="Arial Unicode MS"/>
          <w:color w:val="000000"/>
          <w:sz w:val="24"/>
          <w:szCs w:val="24"/>
          <w:lang w:eastAsia="ru-RU"/>
        </w:rPr>
        <w:br w:type="page"/>
      </w:r>
    </w:p>
    <w:p w:rsidR="00C70486" w:rsidRPr="00535DE5" w:rsidRDefault="00C70486" w:rsidP="00B774C0">
      <w:pPr>
        <w:keepNext/>
        <w:keepLines/>
        <w:spacing w:after="0" w:line="240" w:lineRule="auto"/>
        <w:ind w:left="2520"/>
        <w:outlineLvl w:val="0"/>
        <w:rPr>
          <w:rFonts w:ascii="Times New Roman" w:eastAsia="Times New Roman" w:hAnsi="Times New Roman" w:cs="Times New Roman"/>
          <w:b/>
          <w:sz w:val="28"/>
          <w:szCs w:val="28"/>
        </w:rPr>
      </w:pPr>
      <w:r w:rsidRPr="00C70486">
        <w:rPr>
          <w:rFonts w:ascii="Times New Roman" w:eastAsia="Times New Roman" w:hAnsi="Times New Roman" w:cs="Times New Roman"/>
          <w:sz w:val="27"/>
          <w:szCs w:val="27"/>
        </w:rPr>
        <w:lastRenderedPageBreak/>
        <w:tab/>
      </w:r>
      <w:bookmarkStart w:id="4" w:name="bookmark3"/>
      <w:r w:rsidRPr="00535DE5">
        <w:rPr>
          <w:rFonts w:ascii="Times New Roman" w:eastAsia="Times New Roman" w:hAnsi="Times New Roman" w:cs="Times New Roman"/>
          <w:b/>
          <w:sz w:val="28"/>
          <w:szCs w:val="28"/>
        </w:rPr>
        <w:t>БЛАГОПРИЯТНЫЕ И НЕБЛАГОПРИЯТНЫЕ ПЕРСПЕКТИВЫ РАЗВИТИЯ</w:t>
      </w:r>
      <w:bookmarkEnd w:id="4"/>
    </w:p>
    <w:p w:rsidR="00C70486" w:rsidRPr="00535DE5" w:rsidRDefault="00C70486" w:rsidP="00B774C0">
      <w:pPr>
        <w:keepNext/>
        <w:keepLines/>
        <w:spacing w:after="0" w:line="240" w:lineRule="auto"/>
        <w:ind w:left="5160"/>
        <w:outlineLvl w:val="0"/>
        <w:rPr>
          <w:rFonts w:ascii="Times New Roman" w:eastAsia="Times New Roman" w:hAnsi="Times New Roman" w:cs="Times New Roman"/>
          <w:b/>
          <w:sz w:val="28"/>
          <w:szCs w:val="28"/>
        </w:rPr>
      </w:pPr>
      <w:bookmarkStart w:id="5" w:name="bookmark4"/>
      <w:r w:rsidRPr="00535DE5">
        <w:rPr>
          <w:rFonts w:ascii="Times New Roman" w:eastAsia="Times New Roman" w:hAnsi="Times New Roman" w:cs="Times New Roman"/>
          <w:b/>
          <w:sz w:val="28"/>
          <w:szCs w:val="28"/>
        </w:rPr>
        <w:t xml:space="preserve">ГОРОДСКОГО ОКРУГА </w:t>
      </w:r>
      <w:bookmarkEnd w:id="5"/>
      <w:r w:rsidR="00095937">
        <w:rPr>
          <w:rFonts w:ascii="Times New Roman" w:eastAsia="Times New Roman" w:hAnsi="Times New Roman" w:cs="Times New Roman"/>
          <w:b/>
          <w:sz w:val="28"/>
          <w:szCs w:val="28"/>
        </w:rPr>
        <w:t>ВЕРХНИЙ ТАГИЛ</w:t>
      </w:r>
    </w:p>
    <w:tbl>
      <w:tblPr>
        <w:tblW w:w="15115" w:type="dxa"/>
        <w:tblLayout w:type="fixed"/>
        <w:tblCellMar>
          <w:left w:w="10" w:type="dxa"/>
          <w:right w:w="10" w:type="dxa"/>
        </w:tblCellMar>
        <w:tblLook w:val="0000"/>
      </w:tblPr>
      <w:tblGrid>
        <w:gridCol w:w="3355"/>
        <w:gridCol w:w="5938"/>
        <w:gridCol w:w="5822"/>
      </w:tblGrid>
      <w:tr w:rsidR="00C70486" w:rsidRPr="00C70486" w:rsidTr="00C70486">
        <w:trPr>
          <w:trHeight w:val="485"/>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340"/>
              <w:rPr>
                <w:rFonts w:ascii="Times New Roman" w:eastAsia="Times New Roman" w:hAnsi="Times New Roman" w:cs="Times New Roman"/>
                <w:b/>
                <w:lang w:eastAsia="ru-RU"/>
              </w:rPr>
            </w:pPr>
            <w:r w:rsidRPr="00535DE5">
              <w:rPr>
                <w:rFonts w:ascii="Times New Roman" w:eastAsia="Times New Roman" w:hAnsi="Times New Roman" w:cs="Times New Roman"/>
                <w:b/>
                <w:lang w:eastAsia="ru-RU"/>
              </w:rPr>
              <w:t>Фактор</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640"/>
              <w:rPr>
                <w:rFonts w:ascii="Times New Roman" w:eastAsia="Times New Roman" w:hAnsi="Times New Roman" w:cs="Times New Roman"/>
                <w:b/>
                <w:lang w:eastAsia="ru-RU"/>
              </w:rPr>
            </w:pPr>
            <w:r w:rsidRPr="00535DE5">
              <w:rPr>
                <w:rFonts w:ascii="Times New Roman" w:eastAsia="Times New Roman" w:hAnsi="Times New Roman" w:cs="Times New Roman"/>
                <w:b/>
                <w:lang w:eastAsia="ru-RU"/>
              </w:rPr>
              <w:t>Благоприятные возможности</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060"/>
              <w:rPr>
                <w:rFonts w:ascii="Times New Roman" w:eastAsia="Times New Roman" w:hAnsi="Times New Roman" w:cs="Times New Roman"/>
                <w:b/>
                <w:lang w:eastAsia="ru-RU"/>
              </w:rPr>
            </w:pPr>
            <w:r w:rsidRPr="00535DE5">
              <w:rPr>
                <w:rFonts w:ascii="Times New Roman" w:eastAsia="Times New Roman" w:hAnsi="Times New Roman" w:cs="Times New Roman"/>
                <w:b/>
                <w:lang w:eastAsia="ru-RU"/>
              </w:rPr>
              <w:t>Неблагоприятные возможности (угрозы)</w:t>
            </w:r>
          </w:p>
        </w:tc>
      </w:tr>
      <w:tr w:rsidR="00C70486" w:rsidRPr="00535DE5" w:rsidTr="00C70486">
        <w:trPr>
          <w:trHeight w:val="821"/>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 Демографические процессы</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1.Отток населения, в основном трудоспособного возраста, из-за невозможности реализации своего трудового потенциала.</w:t>
            </w:r>
          </w:p>
        </w:tc>
      </w:tr>
      <w:tr w:rsidR="001161E8" w:rsidRPr="00535DE5" w:rsidTr="00A0434C">
        <w:trPr>
          <w:trHeight w:val="3496"/>
        </w:trPr>
        <w:tc>
          <w:tcPr>
            <w:tcW w:w="3355" w:type="dxa"/>
            <w:tcBorders>
              <w:top w:val="single" w:sz="4" w:space="0" w:color="auto"/>
              <w:left w:val="single" w:sz="4" w:space="0" w:color="auto"/>
              <w:right w:val="single" w:sz="4" w:space="0" w:color="auto"/>
            </w:tcBorders>
            <w:shd w:val="clear" w:color="auto" w:fill="FFFFFF"/>
          </w:tcPr>
          <w:p w:rsidR="001161E8" w:rsidRPr="00535DE5" w:rsidRDefault="001161E8" w:rsidP="00B774C0">
            <w:pPr>
              <w:spacing w:after="0" w:line="240" w:lineRule="auto"/>
              <w:ind w:left="14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2. Экономика</w:t>
            </w:r>
          </w:p>
        </w:tc>
        <w:tc>
          <w:tcPr>
            <w:tcW w:w="5938" w:type="dxa"/>
            <w:tcBorders>
              <w:top w:val="single" w:sz="4" w:space="0" w:color="auto"/>
              <w:left w:val="single" w:sz="4" w:space="0" w:color="auto"/>
              <w:right w:val="single" w:sz="4" w:space="0" w:color="auto"/>
            </w:tcBorders>
            <w:shd w:val="clear" w:color="auto" w:fill="FFFFFF"/>
          </w:tcPr>
          <w:p w:rsidR="001161E8" w:rsidRPr="00535DE5" w:rsidRDefault="001161E8" w:rsidP="00B774C0">
            <w:pPr>
              <w:numPr>
                <w:ilvl w:val="0"/>
                <w:numId w:val="66"/>
              </w:numPr>
              <w:tabs>
                <w:tab w:val="left" w:pos="317"/>
              </w:tabs>
              <w:spacing w:after="0" w:line="240" w:lineRule="auto"/>
              <w:ind w:left="189"/>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Возможность развития малого бизнеса, с целью получения доходов.</w:t>
            </w:r>
          </w:p>
          <w:p w:rsidR="001161E8" w:rsidRPr="00535DE5" w:rsidRDefault="001161E8" w:rsidP="00B774C0">
            <w:pPr>
              <w:numPr>
                <w:ilvl w:val="0"/>
                <w:numId w:val="66"/>
              </w:numPr>
              <w:tabs>
                <w:tab w:val="left" w:pos="312"/>
              </w:tabs>
              <w:spacing w:after="0" w:line="240" w:lineRule="auto"/>
              <w:ind w:left="189"/>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Выход доходов из тени.</w:t>
            </w:r>
          </w:p>
          <w:p w:rsidR="001161E8" w:rsidRPr="00535DE5" w:rsidRDefault="001161E8" w:rsidP="00B774C0">
            <w:pPr>
              <w:numPr>
                <w:ilvl w:val="0"/>
                <w:numId w:val="66"/>
              </w:numPr>
              <w:tabs>
                <w:tab w:val="left" w:pos="307"/>
              </w:tabs>
              <w:spacing w:after="0" w:line="240" w:lineRule="auto"/>
              <w:ind w:left="189"/>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Повышение уровня экологической культуры населения.</w:t>
            </w:r>
          </w:p>
          <w:p w:rsidR="001161E8" w:rsidRPr="00535DE5" w:rsidRDefault="001161E8" w:rsidP="00B774C0">
            <w:pPr>
              <w:tabs>
                <w:tab w:val="left" w:pos="317"/>
              </w:tabs>
              <w:spacing w:after="0" w:line="240" w:lineRule="auto"/>
              <w:ind w:lef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535DE5">
              <w:rPr>
                <w:rFonts w:ascii="Times New Roman" w:eastAsia="Times New Roman" w:hAnsi="Times New Roman" w:cs="Times New Roman"/>
                <w:sz w:val="24"/>
                <w:szCs w:val="24"/>
                <w:lang w:eastAsia="ru-RU"/>
              </w:rPr>
              <w:t>.Оптимизация бюджета по доходам и расходам.</w:t>
            </w:r>
          </w:p>
          <w:p w:rsidR="001161E8" w:rsidRPr="00535DE5" w:rsidRDefault="001161E8" w:rsidP="00B774C0">
            <w:pPr>
              <w:tabs>
                <w:tab w:val="left" w:pos="317"/>
              </w:tabs>
              <w:spacing w:after="0" w:line="240" w:lineRule="auto"/>
              <w:ind w:lef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535DE5">
              <w:rPr>
                <w:rFonts w:ascii="Times New Roman" w:eastAsia="Times New Roman" w:hAnsi="Times New Roman" w:cs="Times New Roman"/>
                <w:sz w:val="24"/>
                <w:szCs w:val="24"/>
                <w:lang w:eastAsia="ru-RU"/>
              </w:rPr>
              <w:t>.Совершенствование</w:t>
            </w:r>
            <w:r w:rsidRPr="00535DE5">
              <w:rPr>
                <w:rFonts w:ascii="Times New Roman" w:eastAsia="Times New Roman" w:hAnsi="Times New Roman" w:cs="Times New Roman"/>
                <w:sz w:val="24"/>
                <w:szCs w:val="24"/>
                <w:lang w:eastAsia="ru-RU"/>
              </w:rPr>
              <w:tab/>
              <w:t>налоговой политики по отношению к теневому бизнесу.</w:t>
            </w:r>
          </w:p>
          <w:p w:rsidR="001161E8" w:rsidRPr="00535DE5" w:rsidRDefault="001161E8" w:rsidP="00B774C0">
            <w:pPr>
              <w:tabs>
                <w:tab w:val="left" w:pos="317"/>
              </w:tabs>
              <w:spacing w:after="0" w:line="240" w:lineRule="auto"/>
              <w:ind w:lef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535DE5">
              <w:rPr>
                <w:rFonts w:ascii="Times New Roman" w:eastAsia="Times New Roman" w:hAnsi="Times New Roman" w:cs="Times New Roman"/>
                <w:sz w:val="24"/>
                <w:szCs w:val="24"/>
                <w:lang w:eastAsia="ru-RU"/>
              </w:rPr>
              <w:t xml:space="preserve">.Централизованная </w:t>
            </w:r>
            <w:r w:rsidRPr="00535DE5">
              <w:rPr>
                <w:rFonts w:ascii="Times New Roman" w:eastAsia="Times New Roman" w:hAnsi="Times New Roman" w:cs="Times New Roman"/>
                <w:sz w:val="24"/>
                <w:szCs w:val="24"/>
                <w:lang w:eastAsia="ru-RU"/>
              </w:rPr>
              <w:tab/>
              <w:t>поставка товаров, выполнение работ, оказание услуг для муниципальных нужд.</w:t>
            </w:r>
          </w:p>
          <w:p w:rsidR="001161E8" w:rsidRPr="00535DE5" w:rsidRDefault="001161E8" w:rsidP="00B774C0">
            <w:pPr>
              <w:tabs>
                <w:tab w:val="left" w:pos="317"/>
              </w:tabs>
              <w:spacing w:after="0" w:line="240" w:lineRule="auto"/>
              <w:ind w:lef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535DE5">
              <w:rPr>
                <w:rFonts w:ascii="Times New Roman" w:eastAsia="Times New Roman" w:hAnsi="Times New Roman" w:cs="Times New Roman"/>
                <w:sz w:val="24"/>
                <w:szCs w:val="24"/>
                <w:lang w:eastAsia="ru-RU"/>
              </w:rPr>
              <w:t>.Развитие</w:t>
            </w:r>
            <w:r w:rsidRPr="00535DE5">
              <w:rPr>
                <w:rFonts w:ascii="Times New Roman" w:eastAsia="Times New Roman" w:hAnsi="Times New Roman" w:cs="Times New Roman"/>
                <w:sz w:val="24"/>
                <w:szCs w:val="24"/>
                <w:lang w:eastAsia="ru-RU"/>
              </w:rPr>
              <w:tab/>
              <w:t>жилищно-коммунального хозяйства на местном уровне, с целью сокращения расходов на содержание бюджетной сферы.</w:t>
            </w:r>
          </w:p>
        </w:tc>
        <w:tc>
          <w:tcPr>
            <w:tcW w:w="5822" w:type="dxa"/>
            <w:tcBorders>
              <w:top w:val="single" w:sz="4" w:space="0" w:color="auto"/>
              <w:left w:val="single" w:sz="4" w:space="0" w:color="auto"/>
              <w:right w:val="single" w:sz="4" w:space="0" w:color="auto"/>
            </w:tcBorders>
            <w:shd w:val="clear" w:color="auto" w:fill="FFFFFF"/>
          </w:tcPr>
          <w:p w:rsidR="001161E8" w:rsidRPr="00535DE5" w:rsidRDefault="001161E8" w:rsidP="00B774C0">
            <w:pPr>
              <w:spacing w:after="0" w:line="240" w:lineRule="auto"/>
              <w:ind w:left="12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 Рост цен и тарифов, в первую очередь на электроэнергию и транспортные услуги, ГСМ превышающий уровень инфляции.</w:t>
            </w:r>
          </w:p>
        </w:tc>
      </w:tr>
      <w:tr w:rsidR="00C70486" w:rsidRPr="00535DE5" w:rsidTr="00C70486">
        <w:trPr>
          <w:trHeight w:val="1040"/>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4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3. Региональные и интернациональные контакты, туризм</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67"/>
              </w:numPr>
              <w:tabs>
                <w:tab w:val="left" w:pos="322"/>
              </w:tabs>
              <w:spacing w:after="0" w:line="240" w:lineRule="auto"/>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Наличие архитектурных</w:t>
            </w:r>
            <w:r w:rsidR="009179FD">
              <w:rPr>
                <w:rFonts w:ascii="Times New Roman" w:eastAsia="Times New Roman" w:hAnsi="Times New Roman" w:cs="Times New Roman"/>
                <w:sz w:val="24"/>
                <w:szCs w:val="24"/>
                <w:lang w:eastAsia="ru-RU"/>
              </w:rPr>
              <w:t>, исторических</w:t>
            </w:r>
            <w:r w:rsidRPr="00535DE5">
              <w:rPr>
                <w:rFonts w:ascii="Times New Roman" w:eastAsia="Times New Roman" w:hAnsi="Times New Roman" w:cs="Times New Roman"/>
                <w:sz w:val="24"/>
                <w:szCs w:val="24"/>
                <w:lang w:eastAsia="ru-RU"/>
              </w:rPr>
              <w:t xml:space="preserve"> достопримечательностей.</w:t>
            </w:r>
          </w:p>
          <w:p w:rsidR="00C70486" w:rsidRPr="00535DE5" w:rsidRDefault="00C70486" w:rsidP="00B774C0">
            <w:pPr>
              <w:numPr>
                <w:ilvl w:val="0"/>
                <w:numId w:val="67"/>
              </w:numPr>
              <w:tabs>
                <w:tab w:val="left" w:pos="322"/>
              </w:tabs>
              <w:spacing w:after="0" w:line="240" w:lineRule="auto"/>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Наличие рекреационных зон.</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1.Отсутствие туристических маршрутов.</w:t>
            </w:r>
          </w:p>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p>
        </w:tc>
      </w:tr>
      <w:tr w:rsidR="00C70486" w:rsidRPr="00535DE5" w:rsidTr="00C70486">
        <w:trPr>
          <w:trHeight w:val="984"/>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4. Социальная политика</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7"/>
              </w:tabs>
              <w:spacing w:after="0" w:line="240" w:lineRule="auto"/>
              <w:ind w:left="174"/>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1.Наличие свободных площадок под стр</w:t>
            </w:r>
            <w:r w:rsidR="000D05E9">
              <w:rPr>
                <w:rFonts w:ascii="Times New Roman" w:eastAsia="Times New Roman" w:hAnsi="Times New Roman" w:cs="Times New Roman"/>
                <w:sz w:val="24"/>
                <w:szCs w:val="24"/>
                <w:lang w:eastAsia="ru-RU"/>
              </w:rPr>
              <w:t>оительство жилья в черте городского округа</w:t>
            </w:r>
            <w:r w:rsidRPr="00535DE5">
              <w:rPr>
                <w:rFonts w:ascii="Times New Roman" w:eastAsia="Times New Roman" w:hAnsi="Times New Roman" w:cs="Times New Roman"/>
                <w:sz w:val="24"/>
                <w:szCs w:val="24"/>
                <w:lang w:eastAsia="ru-RU"/>
              </w:rPr>
              <w:t>.</w:t>
            </w:r>
          </w:p>
          <w:p w:rsidR="00C70486" w:rsidRPr="00535DE5" w:rsidRDefault="00C70486" w:rsidP="00B774C0">
            <w:pPr>
              <w:tabs>
                <w:tab w:val="left" w:pos="317"/>
              </w:tabs>
              <w:spacing w:after="0" w:line="240" w:lineRule="auto"/>
              <w:rPr>
                <w:rFonts w:ascii="Times New Roman" w:eastAsia="Times New Roman" w:hAnsi="Times New Roman" w:cs="Times New Roman"/>
                <w:sz w:val="24"/>
                <w:szCs w:val="24"/>
                <w:lang w:eastAsia="ru-RU"/>
              </w:rPr>
            </w:pP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90" w:right="69"/>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1.Недостаточно доходных источников для реализации социальных полномочий и приоритетов.</w:t>
            </w:r>
          </w:p>
          <w:p w:rsidR="00C70486" w:rsidRPr="00535DE5" w:rsidRDefault="00C70486" w:rsidP="00B774C0">
            <w:pPr>
              <w:spacing w:after="0" w:line="240" w:lineRule="auto"/>
              <w:ind w:left="190"/>
              <w:rPr>
                <w:rFonts w:ascii="Times New Roman" w:eastAsia="Times New Roman" w:hAnsi="Times New Roman" w:cs="Times New Roman"/>
                <w:sz w:val="24"/>
                <w:szCs w:val="24"/>
                <w:lang w:eastAsia="ru-RU"/>
              </w:rPr>
            </w:pPr>
          </w:p>
        </w:tc>
      </w:tr>
      <w:tr w:rsidR="00C70486" w:rsidRPr="00535DE5" w:rsidTr="00C70486">
        <w:trPr>
          <w:trHeight w:val="1126"/>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5.Образование</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68"/>
              </w:numPr>
              <w:tabs>
                <w:tab w:val="left" w:pos="312"/>
              </w:tabs>
              <w:spacing w:after="0" w:line="240" w:lineRule="auto"/>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Повышение эффективности использования существующей материально-технической базы и ее развитие.</w:t>
            </w:r>
          </w:p>
          <w:p w:rsidR="00C70486" w:rsidRPr="00535DE5" w:rsidRDefault="00C70486" w:rsidP="00B774C0">
            <w:pPr>
              <w:numPr>
                <w:ilvl w:val="0"/>
                <w:numId w:val="68"/>
              </w:numPr>
              <w:tabs>
                <w:tab w:val="left" w:pos="317"/>
              </w:tabs>
              <w:spacing w:after="0" w:line="240" w:lineRule="auto"/>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Увеличение числа детей, обучающихся по дополнительным образовательным программам.</w:t>
            </w:r>
          </w:p>
          <w:p w:rsidR="00C70486" w:rsidRPr="00535DE5" w:rsidRDefault="00C70486" w:rsidP="00B774C0">
            <w:pPr>
              <w:spacing w:after="0" w:line="240" w:lineRule="auto"/>
              <w:rPr>
                <w:rFonts w:ascii="Times New Roman" w:eastAsia="Times New Roman" w:hAnsi="Times New Roman" w:cs="Times New Roman"/>
                <w:sz w:val="24"/>
                <w:szCs w:val="24"/>
                <w:lang w:eastAsia="ru-RU"/>
              </w:rPr>
            </w:pP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298"/>
              </w:tabs>
              <w:spacing w:after="0" w:line="240" w:lineRule="auto"/>
              <w:ind w:left="190" w:right="211"/>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1.Изменения в федеральном и региональном законодательстве.</w:t>
            </w:r>
          </w:p>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p>
        </w:tc>
      </w:tr>
      <w:tr w:rsidR="00C70486" w:rsidRPr="00535DE5" w:rsidTr="00C70486">
        <w:trPr>
          <w:trHeight w:val="1114"/>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lastRenderedPageBreak/>
              <w:t>6. Культура</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69"/>
              </w:numPr>
              <w:tabs>
                <w:tab w:val="left" w:pos="293"/>
              </w:tabs>
              <w:spacing w:after="0" w:line="240" w:lineRule="auto"/>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Богатое культурно-историческое наследие.</w:t>
            </w:r>
          </w:p>
          <w:p w:rsidR="00C70486" w:rsidRPr="00535DE5" w:rsidRDefault="00C70486" w:rsidP="00B774C0">
            <w:pPr>
              <w:numPr>
                <w:ilvl w:val="0"/>
                <w:numId w:val="69"/>
              </w:numPr>
              <w:tabs>
                <w:tab w:val="left" w:pos="312"/>
              </w:tabs>
              <w:spacing w:after="0" w:line="240" w:lineRule="auto"/>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Предоставление новых видов услуг.</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7"/>
              </w:tabs>
              <w:spacing w:after="0" w:line="240" w:lineRule="auto"/>
              <w:ind w:left="190" w:right="69"/>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1.Недостаточное программно-целевое финансирование.</w:t>
            </w:r>
          </w:p>
          <w:p w:rsidR="00C70486" w:rsidRPr="00535DE5" w:rsidRDefault="00C70486" w:rsidP="00B774C0">
            <w:pPr>
              <w:tabs>
                <w:tab w:val="left" w:pos="326"/>
              </w:tabs>
              <w:spacing w:after="0" w:line="240" w:lineRule="auto"/>
              <w:ind w:left="190" w:right="84"/>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2.Отставание по темпам социально-экономического развития от центра.</w:t>
            </w:r>
          </w:p>
          <w:p w:rsidR="00C70486" w:rsidRPr="00535DE5" w:rsidRDefault="00C70486" w:rsidP="00B774C0">
            <w:pPr>
              <w:tabs>
                <w:tab w:val="left" w:pos="326"/>
              </w:tabs>
              <w:spacing w:after="0" w:line="240" w:lineRule="auto"/>
              <w:ind w:left="190" w:right="84"/>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3.Недостаточность частных инвестиций в сферу культуры.</w:t>
            </w:r>
          </w:p>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p>
        </w:tc>
      </w:tr>
      <w:tr w:rsidR="00C70486" w:rsidRPr="00535DE5" w:rsidTr="00C70486">
        <w:trPr>
          <w:trHeight w:val="1102"/>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7. Спорт</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numPr>
                <w:ilvl w:val="0"/>
                <w:numId w:val="70"/>
              </w:numPr>
              <w:tabs>
                <w:tab w:val="left" w:pos="312"/>
              </w:tabs>
              <w:spacing w:after="0" w:line="240" w:lineRule="auto"/>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Привлечение инвестиций в развитие физической культуры и спорта.</w:t>
            </w:r>
          </w:p>
          <w:p w:rsidR="00C70486" w:rsidRPr="00535DE5" w:rsidRDefault="00C70486" w:rsidP="00B774C0">
            <w:pPr>
              <w:numPr>
                <w:ilvl w:val="0"/>
                <w:numId w:val="70"/>
              </w:numPr>
              <w:tabs>
                <w:tab w:val="left" w:pos="312"/>
              </w:tabs>
              <w:spacing w:after="0" w:line="240" w:lineRule="auto"/>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Расширение объема и качества предоставления физкультурно- оздоровительных и спортивных услуг населению.</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07"/>
              </w:tabs>
              <w:spacing w:after="0" w:line="240" w:lineRule="auto"/>
              <w:ind w:left="190"/>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1.Снижение продолжительности жизни населения.</w:t>
            </w:r>
          </w:p>
          <w:p w:rsidR="00C70486" w:rsidRPr="00535DE5" w:rsidRDefault="00C70486" w:rsidP="00B774C0">
            <w:pPr>
              <w:tabs>
                <w:tab w:val="left" w:pos="322"/>
              </w:tabs>
              <w:spacing w:after="0" w:line="240" w:lineRule="auto"/>
              <w:ind w:left="190"/>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2.Отток молодежи из города.</w:t>
            </w:r>
          </w:p>
          <w:p w:rsidR="00C70486" w:rsidRPr="00535DE5" w:rsidRDefault="00C70486" w:rsidP="00B774C0">
            <w:pPr>
              <w:tabs>
                <w:tab w:val="left" w:pos="312"/>
              </w:tabs>
              <w:spacing w:after="0" w:line="240" w:lineRule="auto"/>
              <w:ind w:left="190"/>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3.Рост негативных явлений в молодежной среде.</w:t>
            </w:r>
          </w:p>
          <w:p w:rsidR="00C70486" w:rsidRPr="00535DE5" w:rsidRDefault="00C70486" w:rsidP="00B774C0">
            <w:pPr>
              <w:tabs>
                <w:tab w:val="left" w:pos="326"/>
              </w:tabs>
              <w:spacing w:after="0" w:line="240" w:lineRule="auto"/>
              <w:ind w:left="190"/>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4.Старение населения.</w:t>
            </w:r>
          </w:p>
          <w:p w:rsidR="00C70486" w:rsidRPr="00535DE5" w:rsidRDefault="00C70486" w:rsidP="00B774C0">
            <w:pPr>
              <w:tabs>
                <w:tab w:val="left" w:pos="322"/>
              </w:tabs>
              <w:spacing w:after="0" w:line="240" w:lineRule="auto"/>
              <w:ind w:left="190"/>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5.Экономическая нестабильность.</w:t>
            </w:r>
          </w:p>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p>
        </w:tc>
      </w:tr>
      <w:tr w:rsidR="00C70486" w:rsidRPr="00535DE5" w:rsidTr="00C71D2F">
        <w:trPr>
          <w:trHeight w:val="1265"/>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8. Социальная защита населения</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7"/>
              </w:tabs>
              <w:spacing w:after="0" w:line="240" w:lineRule="auto"/>
              <w:ind w:left="189"/>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1.Увеличение количества и качества социальных услуг, предоставляемых населению.</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975991" w:rsidRPr="00535DE5" w:rsidRDefault="00C70486" w:rsidP="00B774C0">
            <w:pPr>
              <w:spacing w:after="0" w:line="240" w:lineRule="auto"/>
              <w:ind w:left="12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 Возрастание зависимости социальной политики г</w:t>
            </w:r>
            <w:r w:rsidR="000D05E9">
              <w:rPr>
                <w:rFonts w:ascii="Times New Roman" w:eastAsia="Times New Roman" w:hAnsi="Times New Roman" w:cs="Times New Roman"/>
                <w:sz w:val="24"/>
                <w:szCs w:val="24"/>
                <w:lang w:eastAsia="ru-RU"/>
              </w:rPr>
              <w:t>ородского округа Верхний Тагил</w:t>
            </w:r>
            <w:r w:rsidRPr="00535DE5">
              <w:rPr>
                <w:rFonts w:ascii="Times New Roman" w:eastAsia="Times New Roman" w:hAnsi="Times New Roman" w:cs="Times New Roman"/>
                <w:sz w:val="24"/>
                <w:szCs w:val="24"/>
                <w:lang w:eastAsia="ru-RU"/>
              </w:rPr>
              <w:t xml:space="preserve"> от возможностей вышестоящих бюджетов.</w:t>
            </w:r>
          </w:p>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 xml:space="preserve"> 2.Передача полномочий без соответствующего финансового обеспечения.</w:t>
            </w:r>
          </w:p>
        </w:tc>
      </w:tr>
      <w:tr w:rsidR="00C70486" w:rsidRPr="00535DE5" w:rsidTr="00C70486">
        <w:trPr>
          <w:trHeight w:val="703"/>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9. Экономическая политика</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7"/>
              </w:tabs>
              <w:spacing w:after="0" w:line="240" w:lineRule="auto"/>
              <w:ind w:left="174"/>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 Природно-ресурсный потенциал позволяет развивать производство строительных материалов из собственного сырья.</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 Непредсказуемые неблагоприятные изменения действующего законодательства.</w:t>
            </w:r>
          </w:p>
        </w:tc>
      </w:tr>
      <w:tr w:rsidR="00C70486" w:rsidRPr="00535DE5" w:rsidTr="00C70486">
        <w:trPr>
          <w:trHeight w:val="984"/>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10. Политика</w:t>
            </w:r>
          </w:p>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реформирования жилищно- коммунальной сферы</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0A31F1" w:rsidP="00B774C0">
            <w:pPr>
              <w:tabs>
                <w:tab w:val="left" w:pos="312"/>
              </w:tabs>
              <w:spacing w:after="0" w:line="240" w:lineRule="auto"/>
              <w:ind w:left="189"/>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w:t>
            </w:r>
            <w:r w:rsidR="00C70486" w:rsidRPr="00535DE5">
              <w:rPr>
                <w:rFonts w:ascii="Times New Roman" w:eastAsia="Times New Roman" w:hAnsi="Times New Roman" w:cs="Times New Roman"/>
                <w:sz w:val="24"/>
                <w:szCs w:val="24"/>
                <w:lang w:eastAsia="ru-RU"/>
              </w:rPr>
              <w:t>Строительство и техперевооружение объектов ЖКХ.</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22"/>
              </w:tabs>
              <w:spacing w:after="0" w:line="240" w:lineRule="auto"/>
              <w:ind w:left="190" w:right="69"/>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1.Рост тарифов на жилищно-коммунальные услуги, в том числе реализуемые населению.</w:t>
            </w:r>
          </w:p>
          <w:p w:rsidR="00C70486" w:rsidRPr="00535DE5" w:rsidRDefault="00C70486" w:rsidP="00B774C0">
            <w:pPr>
              <w:tabs>
                <w:tab w:val="left" w:pos="317"/>
              </w:tabs>
              <w:spacing w:after="0" w:line="240" w:lineRule="auto"/>
              <w:ind w:left="12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2.Рост потерь топливно-энергетических ресурсов за счет высокого износа сетей.</w:t>
            </w:r>
          </w:p>
        </w:tc>
      </w:tr>
      <w:tr w:rsidR="00C70486" w:rsidRPr="00535DE5" w:rsidTr="00C70486">
        <w:trPr>
          <w:trHeight w:val="841"/>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spacing w:after="0" w:line="240" w:lineRule="auto"/>
              <w:ind w:left="127"/>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11. Развитие современных отраслей, технологий</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12"/>
              </w:tabs>
              <w:spacing w:after="0" w:line="240" w:lineRule="auto"/>
              <w:ind w:left="120"/>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 Развитие рынка информационных услуг.</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C70486" w:rsidRPr="00535DE5" w:rsidRDefault="00C70486" w:rsidP="00B774C0">
            <w:pPr>
              <w:tabs>
                <w:tab w:val="left" w:pos="322"/>
              </w:tabs>
              <w:spacing w:after="0" w:line="240" w:lineRule="auto"/>
              <w:ind w:left="190" w:right="69"/>
              <w:jc w:val="both"/>
              <w:rPr>
                <w:rFonts w:ascii="Times New Roman" w:eastAsia="Times New Roman" w:hAnsi="Times New Roman" w:cs="Times New Roman"/>
                <w:sz w:val="24"/>
                <w:szCs w:val="24"/>
                <w:lang w:eastAsia="ru-RU"/>
              </w:rPr>
            </w:pPr>
            <w:r w:rsidRPr="00535DE5">
              <w:rPr>
                <w:rFonts w:ascii="Times New Roman" w:eastAsia="Times New Roman" w:hAnsi="Times New Roman" w:cs="Times New Roman"/>
                <w:sz w:val="24"/>
                <w:szCs w:val="24"/>
                <w:lang w:eastAsia="ru-RU"/>
              </w:rPr>
              <w:t>1. Монополизация рынка информационных услуг, и, как следствие, увеличение их стоимости.</w:t>
            </w:r>
          </w:p>
        </w:tc>
      </w:tr>
    </w:tbl>
    <w:p w:rsidR="00C70486" w:rsidRPr="00535DE5" w:rsidRDefault="00C70486" w:rsidP="00B774C0">
      <w:pPr>
        <w:spacing w:after="0" w:line="240" w:lineRule="auto"/>
        <w:rPr>
          <w:rFonts w:ascii="Times New Roman" w:hAnsi="Times New Roman" w:cs="Times New Roman"/>
          <w:b/>
          <w:spacing w:val="3"/>
          <w:sz w:val="24"/>
          <w:szCs w:val="24"/>
        </w:rPr>
      </w:pPr>
    </w:p>
    <w:p w:rsidR="00C70486" w:rsidRPr="00535DE5" w:rsidRDefault="00C70486" w:rsidP="00B774C0">
      <w:pPr>
        <w:spacing w:after="0" w:line="240" w:lineRule="auto"/>
        <w:rPr>
          <w:rFonts w:ascii="Times New Roman" w:hAnsi="Times New Roman" w:cs="Times New Roman"/>
          <w:b/>
          <w:spacing w:val="3"/>
          <w:sz w:val="24"/>
          <w:szCs w:val="24"/>
        </w:rPr>
        <w:sectPr w:rsidR="00C70486" w:rsidRPr="00535DE5" w:rsidSect="00337ABF">
          <w:pgSz w:w="16834" w:h="11909" w:orient="landscape" w:code="9"/>
          <w:pgMar w:top="1134" w:right="851" w:bottom="1134" w:left="851" w:header="567" w:footer="720" w:gutter="0"/>
          <w:cols w:space="60"/>
          <w:noEndnote/>
          <w:docGrid w:linePitch="299"/>
        </w:sectPr>
      </w:pPr>
    </w:p>
    <w:p w:rsidR="00C70486" w:rsidRDefault="00C70486" w:rsidP="00B774C0">
      <w:pPr>
        <w:spacing w:after="0" w:line="240" w:lineRule="auto"/>
        <w:rPr>
          <w:rFonts w:ascii="Times New Roman" w:hAnsi="Times New Roman" w:cs="Times New Roman"/>
          <w:b/>
          <w:spacing w:val="3"/>
          <w:sz w:val="24"/>
          <w:szCs w:val="24"/>
        </w:rPr>
      </w:pPr>
    </w:p>
    <w:p w:rsidR="00F128B5" w:rsidRPr="00535DE5" w:rsidRDefault="00F128B5" w:rsidP="00B774C0">
      <w:pPr>
        <w:spacing w:after="0" w:line="240" w:lineRule="auto"/>
        <w:jc w:val="center"/>
        <w:rPr>
          <w:rFonts w:ascii="Times New Roman" w:hAnsi="Times New Roman" w:cs="Times New Roman"/>
          <w:b/>
          <w:spacing w:val="3"/>
          <w:sz w:val="32"/>
          <w:szCs w:val="32"/>
        </w:rPr>
      </w:pPr>
      <w:r w:rsidRPr="00535DE5">
        <w:rPr>
          <w:rFonts w:ascii="Times New Roman" w:hAnsi="Times New Roman" w:cs="Times New Roman"/>
          <w:b/>
          <w:spacing w:val="3"/>
          <w:sz w:val="32"/>
          <w:szCs w:val="32"/>
        </w:rPr>
        <w:t xml:space="preserve">РАЗДЕЛ </w:t>
      </w:r>
      <w:r w:rsidRPr="00535DE5">
        <w:rPr>
          <w:rFonts w:ascii="Times New Roman" w:hAnsi="Times New Roman" w:cs="Times New Roman"/>
          <w:b/>
          <w:spacing w:val="3"/>
          <w:sz w:val="32"/>
          <w:szCs w:val="32"/>
          <w:lang w:val="en-US"/>
        </w:rPr>
        <w:t>III</w:t>
      </w:r>
      <w:r w:rsidRPr="00535DE5">
        <w:rPr>
          <w:rFonts w:ascii="Times New Roman" w:hAnsi="Times New Roman" w:cs="Times New Roman"/>
          <w:b/>
          <w:spacing w:val="3"/>
          <w:sz w:val="32"/>
          <w:szCs w:val="32"/>
        </w:rPr>
        <w:t>. СТРАТЕГИЧЕСКИЕ НАПРАВЛЕНИЯ И ПРИОРИТЕТЫ</w:t>
      </w:r>
    </w:p>
    <w:p w:rsidR="00B1402E" w:rsidRDefault="00B1402E" w:rsidP="00B774C0">
      <w:pPr>
        <w:spacing w:after="0" w:line="240" w:lineRule="auto"/>
        <w:rPr>
          <w:rFonts w:ascii="Times New Roman" w:hAnsi="Times New Roman" w:cs="Times New Roman"/>
          <w:b/>
          <w:spacing w:val="3"/>
          <w:sz w:val="28"/>
          <w:szCs w:val="28"/>
        </w:rPr>
      </w:pPr>
    </w:p>
    <w:p w:rsidR="00CB6B2B" w:rsidRDefault="00CB6B2B" w:rsidP="00B774C0">
      <w:pPr>
        <w:spacing w:after="0" w:line="240" w:lineRule="auto"/>
        <w:rPr>
          <w:rFonts w:ascii="Times New Roman" w:hAnsi="Times New Roman" w:cs="Times New Roman"/>
          <w:b/>
          <w:spacing w:val="3"/>
          <w:sz w:val="28"/>
          <w:szCs w:val="28"/>
        </w:rPr>
      </w:pPr>
    </w:p>
    <w:p w:rsidR="00CB6B2B" w:rsidRDefault="00CB6B2B" w:rsidP="00B774C0">
      <w:pPr>
        <w:spacing w:after="0" w:line="240" w:lineRule="auto"/>
        <w:jc w:val="both"/>
        <w:rPr>
          <w:rFonts w:ascii="Times New Roman" w:hAnsi="Times New Roman" w:cs="Times New Roman"/>
          <w:b/>
          <w:spacing w:val="3"/>
          <w:sz w:val="32"/>
          <w:szCs w:val="32"/>
        </w:rPr>
      </w:pPr>
      <w:r w:rsidRPr="004E61A7">
        <w:rPr>
          <w:rFonts w:ascii="Times New Roman" w:hAnsi="Times New Roman" w:cs="Times New Roman"/>
          <w:b/>
          <w:spacing w:val="3"/>
          <w:sz w:val="32"/>
          <w:szCs w:val="32"/>
        </w:rPr>
        <w:t>Направление 3.1. Сохранение и развитие человеческого потенциала</w:t>
      </w:r>
    </w:p>
    <w:p w:rsidR="004E61A7" w:rsidRPr="004E61A7" w:rsidRDefault="004E61A7" w:rsidP="00B774C0">
      <w:pPr>
        <w:spacing w:after="0" w:line="240" w:lineRule="auto"/>
        <w:jc w:val="both"/>
        <w:rPr>
          <w:rFonts w:ascii="Times New Roman" w:hAnsi="Times New Roman" w:cs="Times New Roman"/>
          <w:b/>
          <w:spacing w:val="3"/>
          <w:sz w:val="32"/>
          <w:szCs w:val="32"/>
        </w:rPr>
      </w:pP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i/>
          <w:spacing w:val="3"/>
          <w:sz w:val="28"/>
          <w:szCs w:val="28"/>
        </w:rPr>
        <w:t>Цель:</w:t>
      </w:r>
      <w:r w:rsidRPr="004E61A7">
        <w:rPr>
          <w:rFonts w:ascii="Times New Roman" w:hAnsi="Times New Roman" w:cs="Times New Roman"/>
          <w:spacing w:val="3"/>
          <w:sz w:val="28"/>
          <w:szCs w:val="28"/>
        </w:rPr>
        <w:t xml:space="preserve"> сохранение физического, психического и духовного здоровья жителей, развитие их профессиональных, интеллектуальных и личностных качеств, повышение образовательного и культурного уровня, в совокупности позволяющих добиться с течением времени увеличения темпов экономического роста городского округа Верхний Тагил.</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Основные задачи: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1.Улучшение здоровье жителей городского округа Верхний Тагил через создание системы профилактики заболеваний, эффективного оздоровления населения, повышение доступности и качества медицинской помощи.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2.Формирование системы жизненных ценностей и моделей поведения, способствующих здоровому образу жизни.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3.Обеспечение доступности занятий физической культурой и спортом для всех граждан.</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4.Сохранение, создание и развитие культурной среды, творческая реализация духовных и физических способностей и потребностей жителей, повышение производственной и трудовой культуры.</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5. Формирование и развитие новых видов и форм туристических, физкультурно-оздоровительных, досуговых и рекреационных высококачественных услуг.</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Стратегическое видение будущего</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Сохранение и развитие человеческого потенциала на основе существенного улучшения качества медицинских услуг и создания рациональной системы профилактики заболеваний, на основе внедрения новых стандартов образования и формирования системы подготовки, переподготовки и повышения квалификации кадров в соответствии с потребностями городского развития, новых видов и форм физкультурно-оздоровительных и досуговых услуг, на основе создания благоприятного социально-психологического климата, формирования эффективной системы социальной защиты населения, что в итоге приведет к стабилизации и увеличению численности населения, повышению средней продолжительности жизни, снижению детской смертности, повышению культуры жителей.</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Способы и методы решения стратегических задач</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Механизмом решения стратегических задач, общим для всего развития городского округа Верхний Тагил являются стратегические проекты, содержание которых отражает этапы, конкретные мероприятия, сроки, финансовые механизмы реализации стратегических направлений.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lastRenderedPageBreak/>
        <w:t>Конкретные способы и методы решения проблем развития человеческого потенциала предполагают сочетания различных подходов:</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для развития демографического потенциала в системе здравоохранения приоритетное значение получат ресурсные механизмы, практическое воплощение которых реализуется через систему соответствующих мероприятий;</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образовательного потенциала выдвигает в системе здравоохранения на первый план организационный аспект, предполагающий координацию деятельности городской власти с образовательными учреждениями профессионального образования в целях регулирования кадрового обеспечения и удовлетворение потребностей рынка труда в квалифицированных специалистах;</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культурного потенциала в определенной степени зависит от сформированности сфер культуры, досуга, спорта и туризма и предполагает проектный подход, а также осуществление маркетинговых мероприятий в сфере туризма;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обеспечение социальной мобильности через поддержку наиболее активных молодых людей предполагает повышение привлекательности городского округа за счет реализации социальных программ прямого действия.</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Ожидаемые результаты:</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Превращение городского округа Верхний Тагил в центр сохранения и поддержки развития человека предполагает:</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системы качественного сервиса в здравоохранении;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системы качественного социокультурного сервиса;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укрепление в условиях растущей конкуренции делового потенциала городской среды.</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Направления:</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1.1. Верхний Тагил – здоровый город.</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1.2. Образование – залог успеха, основа развития.</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1.3. Верхний Тагил – культурный, спортивный и туристический центр.</w:t>
      </w:r>
    </w:p>
    <w:p w:rsidR="00CB6B2B" w:rsidRPr="004E61A7" w:rsidRDefault="003417C2" w:rsidP="00B774C0">
      <w:pPr>
        <w:spacing w:after="0" w:line="240" w:lineRule="auto"/>
        <w:jc w:val="both"/>
        <w:rPr>
          <w:rFonts w:ascii="Times New Roman" w:hAnsi="Times New Roman" w:cs="Times New Roman"/>
          <w:i/>
          <w:spacing w:val="3"/>
          <w:sz w:val="28"/>
          <w:szCs w:val="28"/>
        </w:rPr>
      </w:pPr>
      <w:r>
        <w:rPr>
          <w:rFonts w:ascii="Times New Roman" w:hAnsi="Times New Roman" w:cs="Times New Roman"/>
          <w:i/>
          <w:spacing w:val="3"/>
          <w:sz w:val="28"/>
          <w:szCs w:val="28"/>
        </w:rPr>
        <w:t xml:space="preserve"> П</w:t>
      </w:r>
      <w:r w:rsidR="00CB6B2B" w:rsidRPr="004E61A7">
        <w:rPr>
          <w:rFonts w:ascii="Times New Roman" w:hAnsi="Times New Roman" w:cs="Times New Roman"/>
          <w:i/>
          <w:spacing w:val="3"/>
          <w:sz w:val="28"/>
          <w:szCs w:val="28"/>
        </w:rPr>
        <w:t>рограммы в рамках данных направлений:</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физической культуры, спорта и молодежной политики в городском округе Верхний Тагил;</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системы образования в городском округе Верхний Тагил;</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Обеспечение общественной безопасности на территории городского округа Верхний Тагил;</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Формирование комфортной городской среды;</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Содействие созданию в городском округе Верхний Тагил новых мест в общеобразовательных учреждениях на 2016-2025 годы;</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Социальная поддержка населения в городском округе Верхний Тагил;</w:t>
      </w:r>
    </w:p>
    <w:p w:rsidR="00CB6B2B" w:rsidRPr="004E61A7" w:rsidRDefault="00CB6B2B" w:rsidP="00B774C0">
      <w:pPr>
        <w:pStyle w:val="a5"/>
        <w:numPr>
          <w:ilvl w:val="1"/>
          <w:numId w:val="83"/>
        </w:numPr>
        <w:spacing w:after="0" w:line="240" w:lineRule="auto"/>
        <w:jc w:val="both"/>
        <w:rPr>
          <w:rFonts w:ascii="Times New Roman" w:hAnsi="Times New Roman" w:cs="Times New Roman"/>
          <w:b/>
          <w:spacing w:val="3"/>
          <w:sz w:val="28"/>
          <w:szCs w:val="28"/>
        </w:rPr>
      </w:pPr>
      <w:r w:rsidRPr="004E61A7">
        <w:rPr>
          <w:rFonts w:ascii="Times New Roman" w:hAnsi="Times New Roman" w:cs="Times New Roman"/>
          <w:b/>
          <w:spacing w:val="3"/>
          <w:sz w:val="28"/>
          <w:szCs w:val="28"/>
        </w:rPr>
        <w:t>Верхний Тагил – здоровый город</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i/>
          <w:spacing w:val="3"/>
          <w:sz w:val="28"/>
          <w:szCs w:val="28"/>
        </w:rPr>
        <w:t>Цель:</w:t>
      </w:r>
      <w:r w:rsidRPr="004E61A7">
        <w:rPr>
          <w:rFonts w:ascii="Times New Roman" w:hAnsi="Times New Roman" w:cs="Times New Roman"/>
          <w:spacing w:val="3"/>
          <w:sz w:val="28"/>
          <w:szCs w:val="28"/>
        </w:rPr>
        <w:t xml:space="preserve"> обеспечение высоких показателей здоровья и продолжительности жизни жителей посредством достижения современных социальных стандартов в работе системы здравоохранения и формирования здорового образа жизни.</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Задачи: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проведение профилактики и обеспечение эффективного лечения наиболее социально значимых заболеваний;</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lastRenderedPageBreak/>
        <w:t>- формирование эффективной технологической модели организации медицинской помощи;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улучшение здоровья матери и ребенка;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проведение в жизнь идеологии здорового образа жизни.</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 xml:space="preserve">Стратегические проекты: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1. Профилактика – гарантия здоровья.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Три шага к долголетию.</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Кадры решают все.</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Ожидаемые результаты:</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обеспечение высококвалифицированными медицинскими кадрами;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 формирование у населения ответственного отношения к своему здоровью;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повышение качества и доступности медицинских услуг;</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 улучшение демографической ситуации;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снижение смертности, в том числе детской;</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улучшение здоровья матерей;</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увеличение продолжительности жизни жителей городского округа Верхний Тагил.</w:t>
      </w: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«Профилактика – гарантия здоровья»:</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 Проведение массовых акций профилактической направленности.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Планомерная работа совета «Здоровье» при Главе городского округа Верхний Тагил.</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Обеспечение массивной информационной пропаганды через средства массовой информации по профилактике ВИЧ, туберкулеза, наркомании, алкоголизма, никотиновой зависимости, заболеваний, передающихся половым путем.</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4. Внедрение на промышленных предприятиях и в организациях городского округа обязательного инструктажа по профилактике ВИЧ – инфекции в рамках программ охраны труда.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5. Привлечение населения городского округа Верхний Тагил к профилактическим осмотрам и диспансеризации с участием работодателей и общественных организаций.</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6. Обеспечение комплекса межведомственного взаимодействия, направленного на профилактику травматизма детей. </w:t>
      </w: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«Три шага к долголетию»:</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 Организация «Школ здоровья» при образовательных организациях городского округа Верхний Тагил.</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Работа школы здоровья «Для молодых родителей», «Грудное вскармливание» в ГБУЗ СО «Городская больница город Верхний Тагил».</w:t>
      </w: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«Кадры решают все»:</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 Повышение профессионального уровня работников здравоохранения</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Обеспечение специальной оценки условий труда работников ГБУЗ СО «Городская больница город Верхний Тагил».</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Обеспечение жильем врачей, приезжающих работать в ГБУЗ СО «Городская</w:t>
      </w:r>
      <w:r w:rsidR="00683F7A" w:rsidRPr="004E61A7">
        <w:rPr>
          <w:rFonts w:ascii="Times New Roman" w:hAnsi="Times New Roman" w:cs="Times New Roman"/>
          <w:spacing w:val="3"/>
          <w:sz w:val="28"/>
          <w:szCs w:val="28"/>
        </w:rPr>
        <w:t xml:space="preserve"> больница город Верхний Тагил».</w:t>
      </w:r>
    </w:p>
    <w:p w:rsidR="00CB6B2B" w:rsidRPr="004E61A7" w:rsidRDefault="00F84F19" w:rsidP="00B774C0">
      <w:pPr>
        <w:spacing w:after="0" w:line="240" w:lineRule="auto"/>
        <w:jc w:val="both"/>
        <w:rPr>
          <w:rFonts w:ascii="Times New Roman" w:hAnsi="Times New Roman" w:cs="Times New Roman"/>
          <w:b/>
          <w:spacing w:val="3"/>
          <w:sz w:val="28"/>
          <w:szCs w:val="28"/>
        </w:rPr>
      </w:pPr>
      <w:r w:rsidRPr="004E61A7">
        <w:rPr>
          <w:rFonts w:ascii="Times New Roman" w:hAnsi="Times New Roman" w:cs="Times New Roman"/>
          <w:b/>
          <w:spacing w:val="3"/>
          <w:sz w:val="28"/>
          <w:szCs w:val="28"/>
        </w:rPr>
        <w:t>1.2</w:t>
      </w:r>
      <w:r w:rsidR="00CB6B2B" w:rsidRPr="004E61A7">
        <w:rPr>
          <w:rFonts w:ascii="Times New Roman" w:hAnsi="Times New Roman" w:cs="Times New Roman"/>
          <w:b/>
          <w:spacing w:val="3"/>
          <w:sz w:val="28"/>
          <w:szCs w:val="28"/>
        </w:rPr>
        <w:t>Образование – залог успеха, основа развития</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i/>
          <w:spacing w:val="3"/>
          <w:sz w:val="28"/>
          <w:szCs w:val="28"/>
        </w:rPr>
        <w:lastRenderedPageBreak/>
        <w:t>Цель:</w:t>
      </w:r>
      <w:r w:rsidRPr="004E61A7">
        <w:rPr>
          <w:rFonts w:ascii="Times New Roman" w:hAnsi="Times New Roman" w:cs="Times New Roman"/>
          <w:spacing w:val="3"/>
          <w:sz w:val="28"/>
          <w:szCs w:val="28"/>
        </w:rPr>
        <w:t>повышение системообразующей роли образования в развитии человеческого потенциала на основе формирования единого образовательного пространства городского округа Верхний Тагил.</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Задачи: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образовательного, культурного и духовного потенциала жителей на основе нового качества образовательной услуги;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непрерывного и мобильного образования, интегрированного в российское и мировое информационное и образовательное пространство, повышения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повышение значимости профессионального роста учителя, включающее использование в обучении современных технологий, умение работы с детьми с ограниченными возможностями по здоровью;</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возрождение школьной профориентации, обучение на реальном производстве, когда теория подкрепляет практические навыки;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повышение качества образования на основе развития и использования информационных и телекоммуникационных технологий.</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Стратегические проекты:</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 Детский сад – «колыбель» детства.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Школа – основа будущего.</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Кадры решают все.</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 xml:space="preserve">Ожидаемые результаты: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в рамках реализации проекта по строительству нового детского сада и новой школы – кардинальное обновление имущественного и материально-технического комплекса образовательных организаций;</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обеспечение доли обучающихся, успешно освоивших основные общеобразовательные программы основного общего и среднего общего образования, на уровне не ниже 98%;</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увеличение доли образовательных учреждений, в которых обеспечены условия для инклюзивного образования детей-инвалидов и детей с ограниченными возможностями здоровья, от общего количества образовательных учреждений, до 80 %;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увеличение доли граждан городского округа, удовлетворенных качеством дошкольного образования от общей численности законных представителей детей, посещающих ДОУ, до 85 %;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увеличение доли дошкольных образовательных организаций, сформировавших образовательную среду, способствующую развитию творческих способностей детей, до 100 %;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 обеспечение удовлетворения спроса на услуги дополнительного образования детей в возрасте </w:t>
      </w:r>
      <w:r w:rsidR="00010A6B" w:rsidRPr="004E61A7">
        <w:rPr>
          <w:rFonts w:ascii="Times New Roman" w:hAnsi="Times New Roman" w:cs="Times New Roman"/>
          <w:spacing w:val="3"/>
          <w:sz w:val="28"/>
          <w:szCs w:val="28"/>
        </w:rPr>
        <w:t>от 5 до 18 лет на уровне 100 %.</w:t>
      </w: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«Детский сад – «колыбель» детства»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1. Сохранение и развитие сети образовательных учреждений с целью обеспечения современных комфортных и безопасных условий детей </w:t>
      </w:r>
      <w:r w:rsidRPr="004E61A7">
        <w:rPr>
          <w:rFonts w:ascii="Times New Roman" w:hAnsi="Times New Roman" w:cs="Times New Roman"/>
          <w:spacing w:val="3"/>
          <w:sz w:val="28"/>
          <w:szCs w:val="28"/>
        </w:rPr>
        <w:lastRenderedPageBreak/>
        <w:t>дошкольного возраста, условий доступности (ввод нового дошкольного образовательного учреждения на 270 мест по адресу: г. Верхний Тагил, ул. Строительная,68А).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Обеспечение на качественном уровне комплекса мер по сохранению и укреплению здоровья воспитанников, психолого-педагогическому сопровождению развития воспитанников.</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Увеличение доли дошкольных образовательных организаций, сформировавших образовательную среду, способствующих развитию творческих способностей детей, до 100 %.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4. Сохранение стопроцентного обеспечения дошкольным образованием детей в возрасте от 3-х до 7-ми лет.</w:t>
      </w: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«Школа – основа будущего»</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 Строительство новой современной школы в 2021-2023 годах</w:t>
      </w:r>
      <w:r w:rsidR="002C14ED">
        <w:rPr>
          <w:rFonts w:ascii="Times New Roman" w:hAnsi="Times New Roman" w:cs="Times New Roman"/>
          <w:color w:val="000000" w:themeColor="text1"/>
          <w:spacing w:val="3"/>
          <w:sz w:val="28"/>
          <w:szCs w:val="28"/>
        </w:rPr>
        <w:t xml:space="preserve">на </w:t>
      </w:r>
      <w:r w:rsidR="002C14ED" w:rsidRPr="00ED458C">
        <w:rPr>
          <w:rFonts w:ascii="Times New Roman" w:hAnsi="Times New Roman" w:cs="Times New Roman"/>
          <w:spacing w:val="3"/>
          <w:sz w:val="28"/>
          <w:szCs w:val="28"/>
        </w:rPr>
        <w:t>1000</w:t>
      </w:r>
      <w:r w:rsidR="00204AFB" w:rsidRPr="002C14ED">
        <w:rPr>
          <w:rFonts w:ascii="Times New Roman" w:hAnsi="Times New Roman" w:cs="Times New Roman"/>
          <w:color w:val="000000" w:themeColor="text1"/>
          <w:spacing w:val="3"/>
          <w:sz w:val="28"/>
          <w:szCs w:val="28"/>
        </w:rPr>
        <w:t xml:space="preserve">мест </w:t>
      </w:r>
      <w:r w:rsidR="00204AFB" w:rsidRPr="004E61A7">
        <w:rPr>
          <w:rFonts w:ascii="Times New Roman" w:hAnsi="Times New Roman" w:cs="Times New Roman"/>
          <w:spacing w:val="3"/>
          <w:sz w:val="28"/>
          <w:szCs w:val="28"/>
        </w:rPr>
        <w:t>в г. Верхний Тагил</w:t>
      </w:r>
      <w:r w:rsidRPr="004E61A7">
        <w:rPr>
          <w:rFonts w:ascii="Times New Roman" w:hAnsi="Times New Roman" w:cs="Times New Roman"/>
          <w:spacing w:val="3"/>
          <w:sz w:val="28"/>
          <w:szCs w:val="28"/>
        </w:rPr>
        <w:t>.</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Расширение спектра и повышение качества образовательных услуг.</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3. Повышение конкурентоспособности выпускников школ на рынке образовательных услуг.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4. Планомерная работа в рамках реализации комплексной государственной программы «Уральская инженерная школа».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5. Организация раннего тестирования обучающихся для выявления их склонностей и способностей, проведение социологических исследований и мониторингов профессиональных предпочтений и мотивации юных граждан.</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6. Развитие содержания и форм образования через поддержку инновационных технологий инклюзивного, проектного и дистанционного обучения.</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7. Модернизация, капитальный ремонт спортивных площадок, стадионов, образовательных учреждений для сохранения и укрепления здоровья обучающихся.</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8. Совершенствование взаимодействия с учреждениями культуры, спорта, дополнительного образования в целях обеспечения условий развития гармоничной личности.</w:t>
      </w: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«Кадры решают все»:</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1.Целенаправленное привлечение в городской округ квалифицированных кадров, в том числе за счет активизации миграционной политики.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Развивать систему муниципальных профессиональных конкурсов, наставничество и стажировки.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Обеспечение жильем педагогов, приезжающих работать в образовательные организации городского округа Верхний Та</w:t>
      </w:r>
      <w:r w:rsidR="00F84F19" w:rsidRPr="004E61A7">
        <w:rPr>
          <w:rFonts w:ascii="Times New Roman" w:hAnsi="Times New Roman" w:cs="Times New Roman"/>
          <w:spacing w:val="3"/>
          <w:sz w:val="28"/>
          <w:szCs w:val="28"/>
        </w:rPr>
        <w:t>гил.</w:t>
      </w:r>
    </w:p>
    <w:p w:rsidR="00F84F19" w:rsidRPr="004E61A7" w:rsidRDefault="00F84F19" w:rsidP="00B774C0">
      <w:pPr>
        <w:spacing w:after="0" w:line="240" w:lineRule="auto"/>
        <w:jc w:val="both"/>
        <w:rPr>
          <w:rFonts w:ascii="Times New Roman" w:hAnsi="Times New Roman" w:cs="Times New Roman"/>
          <w:spacing w:val="3"/>
          <w:sz w:val="28"/>
          <w:szCs w:val="28"/>
        </w:rPr>
      </w:pPr>
    </w:p>
    <w:p w:rsidR="00F84F19" w:rsidRPr="004E61A7" w:rsidRDefault="00F84F19" w:rsidP="00B774C0">
      <w:pPr>
        <w:spacing w:after="0" w:line="240" w:lineRule="auto"/>
        <w:jc w:val="both"/>
        <w:rPr>
          <w:rFonts w:ascii="Times New Roman" w:hAnsi="Times New Roman" w:cs="Times New Roman"/>
          <w:spacing w:val="3"/>
          <w:sz w:val="28"/>
          <w:szCs w:val="28"/>
        </w:rPr>
      </w:pPr>
    </w:p>
    <w:p w:rsidR="00CB6B2B" w:rsidRPr="004E61A7" w:rsidRDefault="00F84F19" w:rsidP="00B774C0">
      <w:pPr>
        <w:spacing w:after="0" w:line="240" w:lineRule="auto"/>
        <w:jc w:val="both"/>
        <w:rPr>
          <w:rFonts w:ascii="Times New Roman" w:hAnsi="Times New Roman" w:cs="Times New Roman"/>
          <w:b/>
          <w:spacing w:val="3"/>
          <w:sz w:val="28"/>
          <w:szCs w:val="28"/>
        </w:rPr>
      </w:pPr>
      <w:r w:rsidRPr="004E61A7">
        <w:rPr>
          <w:rFonts w:ascii="Times New Roman" w:hAnsi="Times New Roman" w:cs="Times New Roman"/>
          <w:b/>
          <w:spacing w:val="3"/>
          <w:sz w:val="28"/>
          <w:szCs w:val="28"/>
        </w:rPr>
        <w:t xml:space="preserve">1.3 </w:t>
      </w:r>
      <w:r w:rsidR="00CB6B2B" w:rsidRPr="004E61A7">
        <w:rPr>
          <w:rFonts w:ascii="Times New Roman" w:hAnsi="Times New Roman" w:cs="Times New Roman"/>
          <w:b/>
          <w:spacing w:val="3"/>
          <w:sz w:val="28"/>
          <w:szCs w:val="28"/>
        </w:rPr>
        <w:t xml:space="preserve">Верхний Тагил – культурный, спортивный и туристический центр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i/>
          <w:spacing w:val="3"/>
          <w:sz w:val="28"/>
          <w:szCs w:val="28"/>
        </w:rPr>
        <w:t>Цель:</w:t>
      </w:r>
      <w:r w:rsidRPr="004E61A7">
        <w:rPr>
          <w:rFonts w:ascii="Times New Roman" w:hAnsi="Times New Roman" w:cs="Times New Roman"/>
          <w:spacing w:val="3"/>
          <w:sz w:val="28"/>
          <w:szCs w:val="28"/>
        </w:rPr>
        <w:t>совершенствование и развитие социокультурной среды, обеспечивающей создание, сохранение и усвоение культурных ценностей, творческую реализацию духовных и физических способностей и потребностей жителей городского округа, являющихся культурно-гуманистическими показателями качества жизни.</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Задачи:</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lastRenderedPageBreak/>
        <w:t xml:space="preserve">- развитие сферы культуры, досуга, спорта и туризма;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проведение маркетинговых мероприятий в сфере туризма;</w:t>
      </w:r>
    </w:p>
    <w:p w:rsidR="00184921"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имиджа города Верхний Тагил как культурного центра</w:t>
      </w:r>
      <w:r w:rsidR="00184921">
        <w:rPr>
          <w:rFonts w:ascii="Times New Roman" w:hAnsi="Times New Roman" w:cs="Times New Roman"/>
          <w:spacing w:val="3"/>
          <w:sz w:val="28"/>
          <w:szCs w:val="28"/>
        </w:rPr>
        <w:t>;</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 xml:space="preserve">Стратегические проекты: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 Верхний Тагил – культурный центр.</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Верхний Тагил– спортивный центр.</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Верхний Тагил – туристический центр.</w:t>
      </w:r>
    </w:p>
    <w:p w:rsidR="00CB6B2B" w:rsidRPr="004E61A7" w:rsidRDefault="00CB6B2B" w:rsidP="00B774C0">
      <w:pPr>
        <w:spacing w:after="0" w:line="240" w:lineRule="auto"/>
        <w:jc w:val="both"/>
        <w:rPr>
          <w:rFonts w:ascii="Times New Roman" w:hAnsi="Times New Roman" w:cs="Times New Roman"/>
          <w:i/>
          <w:spacing w:val="3"/>
          <w:sz w:val="28"/>
          <w:szCs w:val="28"/>
        </w:rPr>
      </w:pPr>
      <w:r w:rsidRPr="004E61A7">
        <w:rPr>
          <w:rFonts w:ascii="Times New Roman" w:hAnsi="Times New Roman" w:cs="Times New Roman"/>
          <w:i/>
          <w:spacing w:val="3"/>
          <w:sz w:val="28"/>
          <w:szCs w:val="28"/>
        </w:rPr>
        <w:t xml:space="preserve">Ожидаемые результаты: </w:t>
      </w:r>
    </w:p>
    <w:p w:rsidR="00CB6B2B"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повышение уровня культуры и формирование положительного имиджа городского округа Верхний Тагил;</w:t>
      </w:r>
    </w:p>
    <w:p w:rsidR="00C2425D" w:rsidRPr="004E61A7" w:rsidRDefault="00C2425D" w:rsidP="00B774C0">
      <w:pPr>
        <w:spacing w:after="0" w:line="240" w:lineRule="auto"/>
        <w:jc w:val="both"/>
        <w:rPr>
          <w:rFonts w:ascii="Times New Roman" w:hAnsi="Times New Roman" w:cs="Times New Roman"/>
          <w:spacing w:val="3"/>
          <w:sz w:val="28"/>
          <w:szCs w:val="28"/>
        </w:rPr>
      </w:pPr>
      <w:r w:rsidRPr="00C2425D">
        <w:rPr>
          <w:rFonts w:ascii="Times New Roman" w:hAnsi="Times New Roman" w:cs="Times New Roman"/>
          <w:spacing w:val="3"/>
          <w:sz w:val="28"/>
          <w:szCs w:val="28"/>
        </w:rPr>
        <w:t>- сохранение и популяризация объектов культурного наследия</w:t>
      </w:r>
      <w:r>
        <w:rPr>
          <w:rFonts w:ascii="Times New Roman" w:hAnsi="Times New Roman" w:cs="Times New Roman"/>
          <w:spacing w:val="3"/>
          <w:sz w:val="28"/>
          <w:szCs w:val="28"/>
        </w:rPr>
        <w:t>;</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включение в единое информационное пространство;</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обеспеченность населения спортсооружениями позволит улучшить качество предоставления услуг, повысит удовлетворенность населения от получения услуг в сфере спорта, тем самым дополнит комфортные условия для проживания на территории городского округа, увеличит охват населения, систематически занимающихся физической культурой и спортом;</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развитие туризма даст увеличение объема платных туристских услуг, оказанных гостям и населению городского округа.</w:t>
      </w: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«Верхний Тагил – культурный центр»:</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 Ввод в действие кинозала в МАУК ГДК.</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2. Преимущественное количество фильмов советского и российского производства.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Создание единого комплекса «Парк культуры и отдыха» (городской сквер, городская площадь, набережная Верхнетагильского пруда).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4. Воссоздание объекта культурного наследия муниципального значения «Земская школа».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5. Организация проекта «Виртуальное музейное пространство» с целью перспективного развития культурного туризма на базе объекта культурного наследия «Земская школа».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6. Участие художественных коллективов городского округа в грантовых конкурсах.</w:t>
      </w: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«Верхний Тагил – спортивный центр»:</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1. Строительство универсальных спортивных площадок, установка тренажеров и другого спортивного оборудования в местах общего пользования и придворовых территориях в том числе в сельской местности в рамках программы «Комфортная городская среда».</w:t>
      </w:r>
    </w:p>
    <w:p w:rsidR="00CB6B2B" w:rsidRPr="00FC7E07" w:rsidRDefault="00CB6B2B" w:rsidP="00B774C0">
      <w:pPr>
        <w:spacing w:after="0" w:line="240" w:lineRule="auto"/>
        <w:jc w:val="both"/>
        <w:rPr>
          <w:rFonts w:ascii="Times New Roman" w:hAnsi="Times New Roman" w:cs="Times New Roman"/>
          <w:color w:val="FF0000"/>
          <w:spacing w:val="3"/>
          <w:sz w:val="28"/>
          <w:szCs w:val="28"/>
        </w:rPr>
      </w:pPr>
      <w:r w:rsidRPr="004E61A7">
        <w:rPr>
          <w:rFonts w:ascii="Times New Roman" w:hAnsi="Times New Roman" w:cs="Times New Roman"/>
          <w:spacing w:val="3"/>
          <w:sz w:val="28"/>
          <w:szCs w:val="28"/>
        </w:rPr>
        <w:t>2</w:t>
      </w:r>
      <w:r w:rsidRPr="005822BB">
        <w:rPr>
          <w:rFonts w:ascii="Times New Roman" w:hAnsi="Times New Roman" w:cs="Times New Roman"/>
          <w:spacing w:val="3"/>
          <w:sz w:val="28"/>
          <w:szCs w:val="28"/>
        </w:rPr>
        <w:t>. Строительство лыжной базы.</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Приобщение населения к регулярным занятиям физической культурой и спортом, в том числе с целью участия как в массовых физкультурно-оздоровительных мероприятиях, так и в соревнованиях по различным видам спорта.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lastRenderedPageBreak/>
        <w:t>4.  Развитие и укрепление материально-технической базы муниципального центра тестирования населения в рамках внедрения ВФСК «ГТО» на территории городского округа.</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 xml:space="preserve">5. Привлечение широких слоев населения, работников предприятий, организаций, учреждений всех форм собственности, в том числе людей с ограниченными возможностями к подготовке и регулярному участию в тестировании ВФСК «ГТО». </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6. Реконструкция спортивного стадиона (естественное покрытие, монтаж дренажной и ливневой систем, обустройство беговых дорожек, спортивные площадки).</w:t>
      </w:r>
    </w:p>
    <w:p w:rsidR="00CB6B2B" w:rsidRPr="004E61A7" w:rsidRDefault="00CB6B2B" w:rsidP="00B774C0">
      <w:pPr>
        <w:spacing w:after="0" w:line="240" w:lineRule="auto"/>
        <w:jc w:val="both"/>
        <w:rPr>
          <w:rFonts w:ascii="Times New Roman" w:hAnsi="Times New Roman" w:cs="Times New Roman"/>
          <w:b/>
          <w:spacing w:val="3"/>
          <w:sz w:val="28"/>
          <w:szCs w:val="28"/>
        </w:rPr>
      </w:pPr>
    </w:p>
    <w:p w:rsidR="00CB6B2B" w:rsidRPr="004E61A7" w:rsidRDefault="00CB6B2B" w:rsidP="00B774C0">
      <w:pPr>
        <w:spacing w:after="0" w:line="240" w:lineRule="auto"/>
        <w:jc w:val="both"/>
        <w:rPr>
          <w:rFonts w:ascii="Times New Roman" w:hAnsi="Times New Roman" w:cs="Times New Roman"/>
          <w:b/>
          <w:i/>
          <w:spacing w:val="3"/>
          <w:sz w:val="28"/>
          <w:szCs w:val="28"/>
        </w:rPr>
      </w:pPr>
      <w:r w:rsidRPr="004E61A7">
        <w:rPr>
          <w:rFonts w:ascii="Times New Roman" w:hAnsi="Times New Roman" w:cs="Times New Roman"/>
          <w:b/>
          <w:i/>
          <w:spacing w:val="3"/>
          <w:sz w:val="28"/>
          <w:szCs w:val="28"/>
        </w:rPr>
        <w:t>Мероприятия в рамках стратегического проекта «Верхний Тагил – туристический центр»:</w:t>
      </w:r>
    </w:p>
    <w:p w:rsidR="00CB6B2B" w:rsidRPr="005D72BC" w:rsidRDefault="00CB6B2B" w:rsidP="00B774C0">
      <w:pPr>
        <w:spacing w:after="0" w:line="240" w:lineRule="auto"/>
        <w:jc w:val="both"/>
        <w:rPr>
          <w:rFonts w:ascii="Times New Roman" w:hAnsi="Times New Roman" w:cs="Times New Roman"/>
          <w:spacing w:val="3"/>
          <w:sz w:val="28"/>
          <w:szCs w:val="28"/>
        </w:rPr>
      </w:pPr>
      <w:r w:rsidRPr="005D72BC">
        <w:rPr>
          <w:rFonts w:ascii="Times New Roman" w:hAnsi="Times New Roman" w:cs="Times New Roman"/>
          <w:spacing w:val="3"/>
          <w:sz w:val="28"/>
          <w:szCs w:val="28"/>
        </w:rPr>
        <w:t xml:space="preserve">1. </w:t>
      </w:r>
      <w:r w:rsidR="00E84101" w:rsidRPr="005D72BC">
        <w:rPr>
          <w:rFonts w:ascii="Times New Roman" w:hAnsi="Times New Roman" w:cs="Times New Roman"/>
          <w:spacing w:val="3"/>
          <w:sz w:val="28"/>
          <w:szCs w:val="28"/>
        </w:rPr>
        <w:t>Создание туристическо-рекреационного комплекса</w:t>
      </w:r>
      <w:r w:rsidR="005D72BC" w:rsidRPr="005D72BC">
        <w:rPr>
          <w:rFonts w:ascii="Times New Roman" w:hAnsi="Times New Roman" w:cs="Times New Roman"/>
          <w:spacing w:val="3"/>
          <w:sz w:val="28"/>
          <w:szCs w:val="28"/>
        </w:rPr>
        <w:t xml:space="preserve"> (ТРК) «Верхнетагильский»</w:t>
      </w:r>
      <w:r w:rsidRPr="005D72BC">
        <w:rPr>
          <w:rFonts w:ascii="Times New Roman" w:hAnsi="Times New Roman" w:cs="Times New Roman"/>
          <w:spacing w:val="3"/>
          <w:sz w:val="28"/>
          <w:szCs w:val="28"/>
        </w:rPr>
        <w:t>.</w:t>
      </w:r>
    </w:p>
    <w:p w:rsidR="00CB6B2B" w:rsidRPr="00853972" w:rsidRDefault="00CB6B2B" w:rsidP="00B774C0">
      <w:pPr>
        <w:spacing w:after="0" w:line="240" w:lineRule="auto"/>
        <w:jc w:val="both"/>
        <w:rPr>
          <w:rFonts w:ascii="Times New Roman" w:hAnsi="Times New Roman" w:cs="Times New Roman"/>
          <w:spacing w:val="3"/>
          <w:sz w:val="28"/>
          <w:szCs w:val="28"/>
        </w:rPr>
      </w:pPr>
      <w:r w:rsidRPr="00853972">
        <w:rPr>
          <w:rFonts w:ascii="Times New Roman" w:hAnsi="Times New Roman" w:cs="Times New Roman"/>
          <w:spacing w:val="3"/>
          <w:sz w:val="28"/>
          <w:szCs w:val="28"/>
        </w:rPr>
        <w:t>2. Создание туристических маршрутов и объектов туристического показа для включения их в областную программу.</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3. Организация продажи сувенирной продукции на базе МАУК «Верхнетагильский городской историко-краеведческий музей».</w:t>
      </w:r>
    </w:p>
    <w:p w:rsidR="00CB6B2B" w:rsidRPr="004E61A7" w:rsidRDefault="00CB6B2B" w:rsidP="00B774C0">
      <w:pPr>
        <w:spacing w:after="0" w:line="240" w:lineRule="auto"/>
        <w:jc w:val="both"/>
        <w:rPr>
          <w:rFonts w:ascii="Times New Roman" w:hAnsi="Times New Roman" w:cs="Times New Roman"/>
          <w:spacing w:val="3"/>
          <w:sz w:val="28"/>
          <w:szCs w:val="28"/>
        </w:rPr>
      </w:pPr>
      <w:r w:rsidRPr="004E61A7">
        <w:rPr>
          <w:rFonts w:ascii="Times New Roman" w:hAnsi="Times New Roman" w:cs="Times New Roman"/>
          <w:spacing w:val="3"/>
          <w:sz w:val="28"/>
          <w:szCs w:val="28"/>
        </w:rPr>
        <w:t>4. Развитие самоде</w:t>
      </w:r>
      <w:r w:rsidR="00DD286B" w:rsidRPr="004E61A7">
        <w:rPr>
          <w:rFonts w:ascii="Times New Roman" w:hAnsi="Times New Roman" w:cs="Times New Roman"/>
          <w:spacing w:val="3"/>
          <w:sz w:val="28"/>
          <w:szCs w:val="28"/>
        </w:rPr>
        <w:t>ятельного творчества с учетом</w:t>
      </w:r>
      <w:r w:rsidRPr="004E61A7">
        <w:rPr>
          <w:rFonts w:ascii="Times New Roman" w:hAnsi="Times New Roman" w:cs="Times New Roman"/>
          <w:spacing w:val="3"/>
          <w:sz w:val="28"/>
          <w:szCs w:val="28"/>
        </w:rPr>
        <w:t xml:space="preserve"> культурных интересов и потребностей жителей и гостей городского округа Верхний Тагил.</w:t>
      </w:r>
    </w:p>
    <w:p w:rsidR="007F3C13" w:rsidRPr="00535DE5" w:rsidRDefault="007F3C13" w:rsidP="00B774C0">
      <w:pPr>
        <w:spacing w:after="0" w:line="240" w:lineRule="auto"/>
        <w:jc w:val="both"/>
        <w:rPr>
          <w:rFonts w:ascii="Times New Roman" w:hAnsi="Times New Roman" w:cs="Times New Roman"/>
          <w:b/>
          <w:spacing w:val="3"/>
          <w:sz w:val="32"/>
          <w:szCs w:val="32"/>
        </w:rPr>
      </w:pPr>
      <w:r w:rsidRPr="00437122">
        <w:rPr>
          <w:rFonts w:ascii="Times New Roman" w:hAnsi="Times New Roman" w:cs="Times New Roman"/>
          <w:b/>
          <w:spacing w:val="3"/>
          <w:sz w:val="32"/>
          <w:szCs w:val="32"/>
        </w:rPr>
        <w:t>Направление 3.2. Развитие экономического потенциала</w:t>
      </w:r>
    </w:p>
    <w:p w:rsidR="007F3C13" w:rsidRPr="00715273" w:rsidRDefault="00715273" w:rsidP="00B774C0">
      <w:pPr>
        <w:spacing w:after="0" w:line="240" w:lineRule="auto"/>
        <w:jc w:val="both"/>
        <w:rPr>
          <w:rFonts w:ascii="Times New Roman" w:hAnsi="Times New Roman" w:cs="Times New Roman"/>
          <w:spacing w:val="3"/>
          <w:sz w:val="28"/>
          <w:szCs w:val="28"/>
        </w:rPr>
      </w:pPr>
      <w:r w:rsidRPr="00715273">
        <w:rPr>
          <w:rFonts w:ascii="Times New Roman" w:hAnsi="Times New Roman" w:cs="Times New Roman"/>
          <w:i/>
          <w:spacing w:val="3"/>
          <w:sz w:val="28"/>
          <w:szCs w:val="28"/>
        </w:rPr>
        <w:t>Цель</w:t>
      </w:r>
      <w:r w:rsidRPr="00715273">
        <w:rPr>
          <w:rFonts w:ascii="Times New Roman" w:hAnsi="Times New Roman" w:cs="Times New Roman"/>
          <w:spacing w:val="3"/>
          <w:sz w:val="28"/>
          <w:szCs w:val="28"/>
        </w:rPr>
        <w:t>: Полное использование экономического потенциала территории городского округа Верхний Тагил при развитии уже существующих направлений экономики</w:t>
      </w:r>
      <w:r w:rsidR="00020178">
        <w:rPr>
          <w:rFonts w:ascii="Times New Roman" w:hAnsi="Times New Roman" w:cs="Times New Roman"/>
          <w:spacing w:val="3"/>
          <w:sz w:val="28"/>
          <w:szCs w:val="28"/>
        </w:rPr>
        <w:t xml:space="preserve"> и развитие новых направлений экономики</w:t>
      </w:r>
      <w:r w:rsidRPr="00715273">
        <w:rPr>
          <w:rFonts w:ascii="Times New Roman" w:hAnsi="Times New Roman" w:cs="Times New Roman"/>
          <w:spacing w:val="3"/>
          <w:sz w:val="28"/>
          <w:szCs w:val="28"/>
        </w:rPr>
        <w:t>.</w:t>
      </w:r>
    </w:p>
    <w:p w:rsidR="009D0815" w:rsidRPr="00535DE5" w:rsidRDefault="00715273" w:rsidP="00B774C0">
      <w:pPr>
        <w:spacing w:after="0" w:line="240" w:lineRule="auto"/>
        <w:jc w:val="both"/>
        <w:rPr>
          <w:rFonts w:ascii="Times New Roman" w:hAnsi="Times New Roman" w:cs="Times New Roman"/>
          <w:bCs/>
          <w:i/>
          <w:iCs/>
          <w:spacing w:val="3"/>
          <w:sz w:val="28"/>
          <w:szCs w:val="28"/>
        </w:rPr>
      </w:pPr>
      <w:r>
        <w:rPr>
          <w:rFonts w:ascii="Times New Roman" w:hAnsi="Times New Roman" w:cs="Times New Roman"/>
          <w:bCs/>
          <w:i/>
          <w:iCs/>
          <w:spacing w:val="3"/>
          <w:sz w:val="28"/>
          <w:szCs w:val="28"/>
        </w:rPr>
        <w:t>Основные задачи:</w:t>
      </w:r>
    </w:p>
    <w:p w:rsidR="00B71CF7" w:rsidRDefault="007F3C13" w:rsidP="00B774C0">
      <w:pPr>
        <w:numPr>
          <w:ilvl w:val="0"/>
          <w:numId w:val="71"/>
        </w:numPr>
        <w:tabs>
          <w:tab w:val="clear" w:pos="720"/>
          <w:tab w:val="left" w:pos="284"/>
        </w:tabs>
        <w:spacing w:after="0" w:line="240" w:lineRule="auto"/>
        <w:ind w:left="0" w:firstLine="0"/>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Создание благоприятных предпосылок для повышения инвестиционной привлекательност</w:t>
      </w:r>
      <w:r w:rsidR="00D20D30">
        <w:rPr>
          <w:rFonts w:ascii="Times New Roman" w:hAnsi="Times New Roman" w:cs="Times New Roman"/>
          <w:spacing w:val="3"/>
          <w:sz w:val="28"/>
          <w:szCs w:val="28"/>
        </w:rPr>
        <w:t>и городского округа</w:t>
      </w:r>
      <w:r w:rsidRPr="00535DE5">
        <w:rPr>
          <w:rFonts w:ascii="Times New Roman" w:hAnsi="Times New Roman" w:cs="Times New Roman"/>
          <w:spacing w:val="3"/>
          <w:sz w:val="28"/>
          <w:szCs w:val="28"/>
        </w:rPr>
        <w:t xml:space="preserve"> и усиления притока капитала в реальный сектор экономики;</w:t>
      </w:r>
    </w:p>
    <w:p w:rsidR="007F3C13" w:rsidRPr="00535DE5" w:rsidRDefault="00B71CF7" w:rsidP="00B774C0">
      <w:pPr>
        <w:numPr>
          <w:ilvl w:val="0"/>
          <w:numId w:val="71"/>
        </w:numPr>
        <w:tabs>
          <w:tab w:val="clear" w:pos="720"/>
          <w:tab w:val="left" w:pos="284"/>
        </w:tabs>
        <w:spacing w:after="0" w:line="240" w:lineRule="auto"/>
        <w:ind w:left="0" w:firstLine="0"/>
        <w:jc w:val="both"/>
        <w:rPr>
          <w:rFonts w:ascii="Times New Roman" w:hAnsi="Times New Roman" w:cs="Times New Roman"/>
          <w:spacing w:val="3"/>
          <w:sz w:val="28"/>
          <w:szCs w:val="28"/>
        </w:rPr>
      </w:pPr>
      <w:r>
        <w:rPr>
          <w:rFonts w:ascii="Times New Roman" w:hAnsi="Times New Roman" w:cs="Times New Roman"/>
          <w:spacing w:val="3"/>
          <w:sz w:val="28"/>
          <w:szCs w:val="28"/>
        </w:rPr>
        <w:t>Развитие и модернизация существующего производства электроэнергетики;</w:t>
      </w:r>
    </w:p>
    <w:p w:rsidR="007F3C13" w:rsidRPr="00535DE5" w:rsidRDefault="007F3C13" w:rsidP="00B774C0">
      <w:pPr>
        <w:numPr>
          <w:ilvl w:val="0"/>
          <w:numId w:val="71"/>
        </w:numPr>
        <w:tabs>
          <w:tab w:val="clear" w:pos="720"/>
          <w:tab w:val="num" w:pos="360"/>
        </w:tabs>
        <w:spacing w:after="0" w:line="240" w:lineRule="auto"/>
        <w:ind w:left="0" w:firstLine="0"/>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Развитие системы консалтинговых, бухгалтерских и юридических услуг;</w:t>
      </w:r>
    </w:p>
    <w:p w:rsidR="007F3C13" w:rsidRPr="00535DE5" w:rsidRDefault="007F3C13" w:rsidP="00B774C0">
      <w:pPr>
        <w:numPr>
          <w:ilvl w:val="0"/>
          <w:numId w:val="71"/>
        </w:numPr>
        <w:tabs>
          <w:tab w:val="clear" w:pos="720"/>
          <w:tab w:val="num" w:pos="360"/>
        </w:tabs>
        <w:spacing w:after="0" w:line="240" w:lineRule="auto"/>
        <w:ind w:left="0" w:firstLine="0"/>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Формирование условий для создания благоприятного хозяйственного климата развития предпринимательства;</w:t>
      </w:r>
    </w:p>
    <w:p w:rsidR="007F3C13" w:rsidRPr="00535DE5" w:rsidRDefault="00A71828" w:rsidP="00B774C0">
      <w:pPr>
        <w:numPr>
          <w:ilvl w:val="0"/>
          <w:numId w:val="71"/>
        </w:numPr>
        <w:tabs>
          <w:tab w:val="clear" w:pos="720"/>
          <w:tab w:val="num" w:pos="360"/>
        </w:tabs>
        <w:spacing w:after="0" w:line="240" w:lineRule="auto"/>
        <w:ind w:left="0" w:firstLine="0"/>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Развитие системы</w:t>
      </w:r>
      <w:r w:rsidR="007F3C13" w:rsidRPr="00535DE5">
        <w:rPr>
          <w:rFonts w:ascii="Times New Roman" w:hAnsi="Times New Roman" w:cs="Times New Roman"/>
          <w:spacing w:val="3"/>
          <w:sz w:val="28"/>
          <w:szCs w:val="28"/>
        </w:rPr>
        <w:t xml:space="preserve"> финансово-кредитной и инвестиционной поддержки малого бизнеса;</w:t>
      </w:r>
    </w:p>
    <w:p w:rsidR="007F3C13" w:rsidRPr="00535DE5" w:rsidRDefault="00A71828" w:rsidP="00B774C0">
      <w:pPr>
        <w:numPr>
          <w:ilvl w:val="0"/>
          <w:numId w:val="71"/>
        </w:numPr>
        <w:tabs>
          <w:tab w:val="clear" w:pos="720"/>
          <w:tab w:val="num" w:pos="360"/>
        </w:tabs>
        <w:spacing w:after="0" w:line="240" w:lineRule="auto"/>
        <w:ind w:left="0" w:firstLine="0"/>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Развитие</w:t>
      </w:r>
      <w:r w:rsidR="007F3C13" w:rsidRPr="00535DE5">
        <w:rPr>
          <w:rFonts w:ascii="Times New Roman" w:hAnsi="Times New Roman" w:cs="Times New Roman"/>
          <w:spacing w:val="3"/>
          <w:sz w:val="28"/>
          <w:szCs w:val="28"/>
        </w:rPr>
        <w:t>туристических услуг</w:t>
      </w:r>
      <w:r w:rsidR="00BE457A" w:rsidRPr="00535DE5">
        <w:rPr>
          <w:rFonts w:ascii="Times New Roman" w:hAnsi="Times New Roman" w:cs="Times New Roman"/>
          <w:spacing w:val="3"/>
          <w:sz w:val="28"/>
          <w:szCs w:val="28"/>
        </w:rPr>
        <w:t>.</w:t>
      </w:r>
    </w:p>
    <w:p w:rsidR="00FF73FF" w:rsidRDefault="00792BA4" w:rsidP="00B774C0">
      <w:pPr>
        <w:spacing w:after="0" w:line="240" w:lineRule="auto"/>
        <w:rPr>
          <w:rFonts w:ascii="Times New Roman" w:hAnsi="Times New Roman" w:cs="Times New Roman"/>
          <w:i/>
          <w:spacing w:val="3"/>
          <w:sz w:val="28"/>
          <w:szCs w:val="28"/>
        </w:rPr>
      </w:pPr>
      <w:r w:rsidRPr="00792BA4">
        <w:rPr>
          <w:rFonts w:ascii="Times New Roman" w:hAnsi="Times New Roman" w:cs="Times New Roman"/>
          <w:i/>
          <w:spacing w:val="3"/>
          <w:sz w:val="28"/>
          <w:szCs w:val="28"/>
        </w:rPr>
        <w:t>Стратегическое видение будущего</w:t>
      </w:r>
    </w:p>
    <w:p w:rsidR="00841FA7" w:rsidRDefault="00EE48A8" w:rsidP="00B774C0">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Pr="00EE48A8">
        <w:rPr>
          <w:rFonts w:ascii="Times New Roman" w:hAnsi="Times New Roman" w:cs="Times New Roman"/>
          <w:color w:val="000000"/>
          <w:sz w:val="28"/>
          <w:szCs w:val="28"/>
        </w:rPr>
        <w:t>еализация стратегических инициатив в области формирования устойчивой экономики связа</w:t>
      </w:r>
      <w:r>
        <w:rPr>
          <w:rFonts w:ascii="Times New Roman" w:hAnsi="Times New Roman" w:cs="Times New Roman"/>
          <w:color w:val="000000"/>
          <w:sz w:val="28"/>
          <w:szCs w:val="28"/>
        </w:rPr>
        <w:t xml:space="preserve">на с дальнейшим развитием основного </w:t>
      </w:r>
      <w:r w:rsidR="000045BE">
        <w:rPr>
          <w:rFonts w:ascii="Times New Roman" w:hAnsi="Times New Roman" w:cs="Times New Roman"/>
          <w:color w:val="000000"/>
          <w:sz w:val="28"/>
          <w:szCs w:val="28"/>
        </w:rPr>
        <w:t>градообразующего предприятия филиала</w:t>
      </w:r>
      <w:r w:rsidR="000045BE" w:rsidRPr="000045BE">
        <w:rPr>
          <w:rFonts w:ascii="Times New Roman" w:hAnsi="Times New Roman" w:cs="Times New Roman"/>
          <w:color w:val="000000"/>
          <w:sz w:val="28"/>
          <w:szCs w:val="28"/>
        </w:rPr>
        <w:t xml:space="preserve"> «Верхнетагильская ГРЭС» АО «Интер РАО – Электрогенерация»</w:t>
      </w:r>
      <w:r w:rsidRPr="00EE48A8">
        <w:rPr>
          <w:rFonts w:ascii="Times New Roman" w:hAnsi="Times New Roman" w:cs="Times New Roman"/>
          <w:color w:val="000000"/>
          <w:sz w:val="28"/>
          <w:szCs w:val="28"/>
        </w:rPr>
        <w:t>.</w:t>
      </w:r>
    </w:p>
    <w:p w:rsidR="00EE48A8" w:rsidRPr="00EE48A8" w:rsidRDefault="00EE48A8" w:rsidP="00B774C0">
      <w:pPr>
        <w:spacing w:after="0" w:line="240" w:lineRule="auto"/>
        <w:ind w:firstLine="709"/>
        <w:jc w:val="both"/>
        <w:rPr>
          <w:rFonts w:ascii="Times New Roman" w:hAnsi="Times New Roman" w:cs="Times New Roman"/>
          <w:sz w:val="28"/>
          <w:szCs w:val="28"/>
        </w:rPr>
      </w:pPr>
      <w:r w:rsidRPr="00EE48A8">
        <w:rPr>
          <w:rFonts w:ascii="Times New Roman" w:hAnsi="Times New Roman" w:cs="Times New Roman"/>
          <w:sz w:val="28"/>
          <w:szCs w:val="28"/>
        </w:rPr>
        <w:t>Кроме перспективных проектов, реализуемых кл</w:t>
      </w:r>
      <w:r w:rsidR="000045BE">
        <w:rPr>
          <w:rFonts w:ascii="Times New Roman" w:hAnsi="Times New Roman" w:cs="Times New Roman"/>
          <w:sz w:val="28"/>
          <w:szCs w:val="28"/>
        </w:rPr>
        <w:t>ючевым</w:t>
      </w:r>
      <w:r w:rsidR="00EC6C2F">
        <w:rPr>
          <w:rFonts w:ascii="Times New Roman" w:hAnsi="Times New Roman" w:cs="Times New Roman"/>
          <w:sz w:val="28"/>
          <w:szCs w:val="28"/>
        </w:rPr>
        <w:t>и предприятиями</w:t>
      </w:r>
      <w:r w:rsidRPr="00EE48A8">
        <w:rPr>
          <w:rFonts w:ascii="Times New Roman" w:hAnsi="Times New Roman" w:cs="Times New Roman"/>
          <w:sz w:val="28"/>
          <w:szCs w:val="28"/>
        </w:rPr>
        <w:t xml:space="preserve">, значительная часть стратегических инициатив связана с развитием на </w:t>
      </w:r>
      <w:r w:rsidR="000045BE">
        <w:rPr>
          <w:rFonts w:ascii="Times New Roman" w:hAnsi="Times New Roman" w:cs="Times New Roman"/>
          <w:sz w:val="28"/>
          <w:szCs w:val="28"/>
        </w:rPr>
        <w:t>территории малого предпринимательства</w:t>
      </w:r>
      <w:r w:rsidRPr="00EE48A8">
        <w:rPr>
          <w:rFonts w:ascii="Times New Roman" w:hAnsi="Times New Roman" w:cs="Times New Roman"/>
          <w:sz w:val="28"/>
          <w:szCs w:val="28"/>
        </w:rPr>
        <w:t>. При этом осо</w:t>
      </w:r>
      <w:r w:rsidR="00020914">
        <w:rPr>
          <w:rFonts w:ascii="Times New Roman" w:hAnsi="Times New Roman" w:cs="Times New Roman"/>
          <w:sz w:val="28"/>
          <w:szCs w:val="28"/>
        </w:rPr>
        <w:t>бая ставка делается на создание Фонда поддержки малого и среднего предпринимательства, который сможет оказывать юридическую и финансовую помощь начинающим</w:t>
      </w:r>
      <w:r w:rsidR="007432CF">
        <w:rPr>
          <w:rFonts w:ascii="Times New Roman" w:hAnsi="Times New Roman" w:cs="Times New Roman"/>
          <w:sz w:val="28"/>
          <w:szCs w:val="28"/>
        </w:rPr>
        <w:t xml:space="preserve"> предпринимателям</w:t>
      </w:r>
      <w:r w:rsidRPr="00EE48A8">
        <w:rPr>
          <w:rFonts w:ascii="Times New Roman" w:hAnsi="Times New Roman" w:cs="Times New Roman"/>
          <w:sz w:val="28"/>
          <w:szCs w:val="28"/>
        </w:rPr>
        <w:t>.</w:t>
      </w:r>
      <w:r w:rsidR="00F94A50">
        <w:rPr>
          <w:rFonts w:ascii="Times New Roman" w:hAnsi="Times New Roman" w:cs="Times New Roman"/>
          <w:sz w:val="28"/>
          <w:szCs w:val="28"/>
        </w:rPr>
        <w:t xml:space="preserve"> Развитие </w:t>
      </w:r>
      <w:r w:rsidR="00F94A50">
        <w:rPr>
          <w:rFonts w:ascii="Times New Roman" w:hAnsi="Times New Roman" w:cs="Times New Roman"/>
          <w:sz w:val="28"/>
          <w:szCs w:val="28"/>
        </w:rPr>
        <w:lastRenderedPageBreak/>
        <w:t>малого предпринимательства не только в сфере торговли, общественного питания, но и в промышленности строительных материалов, пищевой промышленности (проект по выходу на полную мощность</w:t>
      </w:r>
      <w:r w:rsidR="005776E9">
        <w:rPr>
          <w:rFonts w:ascii="Times New Roman" w:hAnsi="Times New Roman" w:cs="Times New Roman"/>
          <w:sz w:val="28"/>
          <w:szCs w:val="28"/>
        </w:rPr>
        <w:t xml:space="preserve"> пекарни</w:t>
      </w:r>
      <w:r w:rsidR="00FE5133">
        <w:rPr>
          <w:rFonts w:ascii="Times New Roman" w:hAnsi="Times New Roman" w:cs="Times New Roman"/>
          <w:sz w:val="28"/>
          <w:szCs w:val="28"/>
        </w:rPr>
        <w:t xml:space="preserve"> ИП Новрузов Р.А.</w:t>
      </w:r>
      <w:r w:rsidR="00F94A50">
        <w:rPr>
          <w:rFonts w:ascii="Times New Roman" w:hAnsi="Times New Roman" w:cs="Times New Roman"/>
          <w:sz w:val="28"/>
          <w:szCs w:val="28"/>
        </w:rPr>
        <w:t>)</w:t>
      </w:r>
    </w:p>
    <w:p w:rsidR="00376B75" w:rsidRPr="00376B75" w:rsidRDefault="00EE48A8" w:rsidP="00B774C0">
      <w:pPr>
        <w:spacing w:after="0" w:line="240" w:lineRule="auto"/>
        <w:ind w:firstLine="709"/>
        <w:jc w:val="both"/>
        <w:rPr>
          <w:rFonts w:ascii="Times New Roman" w:hAnsi="Times New Roman" w:cs="Times New Roman"/>
          <w:sz w:val="28"/>
          <w:szCs w:val="28"/>
        </w:rPr>
      </w:pPr>
      <w:r w:rsidRPr="00EE48A8">
        <w:rPr>
          <w:rFonts w:ascii="Times New Roman" w:hAnsi="Times New Roman" w:cs="Times New Roman"/>
          <w:sz w:val="28"/>
          <w:szCs w:val="28"/>
        </w:rPr>
        <w:t>Предполагается, что на территории городского округа произойдет</w:t>
      </w:r>
      <w:r w:rsidR="00376B75">
        <w:rPr>
          <w:rFonts w:ascii="Times New Roman" w:hAnsi="Times New Roman" w:cs="Times New Roman"/>
          <w:sz w:val="28"/>
          <w:szCs w:val="28"/>
        </w:rPr>
        <w:t xml:space="preserve"> развитие</w:t>
      </w:r>
      <w:r w:rsidR="008D0627">
        <w:rPr>
          <w:rFonts w:ascii="Times New Roman" w:hAnsi="Times New Roman" w:cs="Times New Roman"/>
          <w:sz w:val="28"/>
          <w:szCs w:val="28"/>
        </w:rPr>
        <w:t>туризма</w:t>
      </w:r>
      <w:r w:rsidR="00DA2608">
        <w:rPr>
          <w:rFonts w:ascii="Times New Roman" w:hAnsi="Times New Roman" w:cs="Times New Roman"/>
          <w:sz w:val="28"/>
          <w:szCs w:val="28"/>
        </w:rPr>
        <w:t>.</w:t>
      </w:r>
      <w:r w:rsidR="00376B75" w:rsidRPr="00376B75">
        <w:rPr>
          <w:rFonts w:ascii="Times New Roman" w:hAnsi="Times New Roman" w:cs="Times New Roman"/>
          <w:sz w:val="28"/>
          <w:szCs w:val="28"/>
        </w:rPr>
        <w:t>Реализация проектных решений генерального плана по развитию инженерной и транспортной инфраструктур создаст благоприятные условия для развития современной индустрии туризма на основе рекреационных ресурсов городского округа Верхний Тагил. Сферу туризма необходимо рассматривать как одно из основных направлений диверсификации экономики городского округа.</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Исхо</w:t>
      </w:r>
      <w:r w:rsidR="00E77789">
        <w:rPr>
          <w:rFonts w:ascii="Times New Roman" w:hAnsi="Times New Roman" w:cs="Times New Roman"/>
          <w:sz w:val="28"/>
          <w:szCs w:val="28"/>
        </w:rPr>
        <w:t>дя из особенностей</w:t>
      </w:r>
      <w:r w:rsidRPr="00376B75">
        <w:rPr>
          <w:rFonts w:ascii="Times New Roman" w:hAnsi="Times New Roman" w:cs="Times New Roman"/>
          <w:sz w:val="28"/>
          <w:szCs w:val="28"/>
        </w:rPr>
        <w:t xml:space="preserve"> территории</w:t>
      </w:r>
      <w:r w:rsidR="00E77789">
        <w:rPr>
          <w:rFonts w:ascii="Times New Roman" w:hAnsi="Times New Roman" w:cs="Times New Roman"/>
          <w:sz w:val="28"/>
          <w:szCs w:val="28"/>
        </w:rPr>
        <w:t xml:space="preserve"> городского округа</w:t>
      </w:r>
      <w:r w:rsidRPr="00376B75">
        <w:rPr>
          <w:rFonts w:ascii="Times New Roman" w:hAnsi="Times New Roman" w:cs="Times New Roman"/>
          <w:sz w:val="28"/>
          <w:szCs w:val="28"/>
        </w:rPr>
        <w:t>, наибольшие перспективы развития имеют следующие виды туризма:</w:t>
      </w:r>
    </w:p>
    <w:p w:rsidR="00376B75" w:rsidRPr="00376B75" w:rsidRDefault="00CB1C96" w:rsidP="00B774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познавательный –</w:t>
      </w:r>
      <w:r w:rsidR="00376B75" w:rsidRPr="00376B75">
        <w:rPr>
          <w:rFonts w:ascii="Times New Roman" w:hAnsi="Times New Roman" w:cs="Times New Roman"/>
          <w:sz w:val="28"/>
          <w:szCs w:val="28"/>
        </w:rPr>
        <w:t xml:space="preserve"> экологический и этнографический туризм</w:t>
      </w:r>
      <w:r w:rsidR="0022377B" w:rsidRPr="0022377B">
        <w:rPr>
          <w:rFonts w:ascii="Times New Roman" w:hAnsi="Times New Roman" w:cs="Times New Roman"/>
          <w:sz w:val="28"/>
          <w:szCs w:val="28"/>
        </w:rPr>
        <w:t>(создание экологических и исторических маршрутов на базе объекта культурного наследия «Земская школа», Верхнетагильского городского историко-краеведческого музея, православного и старообрядческого храмов городского округа Верхний Тагил)</w:t>
      </w:r>
      <w:r w:rsidR="00376B75" w:rsidRPr="00376B75">
        <w:rPr>
          <w:rFonts w:ascii="Times New Roman" w:hAnsi="Times New Roman" w:cs="Times New Roman"/>
          <w:sz w:val="28"/>
          <w:szCs w:val="28"/>
        </w:rPr>
        <w:t xml:space="preserve">; </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спортивный и активный – пеший, велосипедный, лыжный и горнолыжный туризм, элементы водного туризма, поездки на снегоходах и квадроциклах;</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Одним из важнейших туристических ресурсов является проходящая по западным территориям городского округа граница Европы и Азии. Повышению интереса к рекреац</w:t>
      </w:r>
      <w:r w:rsidR="003A4414">
        <w:rPr>
          <w:rFonts w:ascii="Times New Roman" w:hAnsi="Times New Roman" w:cs="Times New Roman"/>
          <w:sz w:val="28"/>
          <w:szCs w:val="28"/>
        </w:rPr>
        <w:t>ионному потенциалу</w:t>
      </w:r>
      <w:r w:rsidRPr="00376B75">
        <w:rPr>
          <w:rFonts w:ascii="Times New Roman" w:hAnsi="Times New Roman" w:cs="Times New Roman"/>
          <w:sz w:val="28"/>
          <w:szCs w:val="28"/>
        </w:rPr>
        <w:t xml:space="preserve"> территории будет способствовать организация в южной части городского округа, в соответствии с</w:t>
      </w:r>
      <w:r w:rsidR="00FF3190">
        <w:rPr>
          <w:rFonts w:ascii="Times New Roman" w:hAnsi="Times New Roman" w:cs="Times New Roman"/>
          <w:sz w:val="28"/>
          <w:szCs w:val="28"/>
        </w:rPr>
        <w:t>о схемой территориального планирования(</w:t>
      </w:r>
      <w:r w:rsidRPr="00376B75">
        <w:rPr>
          <w:rFonts w:ascii="Times New Roman" w:hAnsi="Times New Roman" w:cs="Times New Roman"/>
          <w:sz w:val="28"/>
          <w:szCs w:val="28"/>
        </w:rPr>
        <w:t>СТП</w:t>
      </w:r>
      <w:r w:rsidR="00FF3190">
        <w:rPr>
          <w:rFonts w:ascii="Times New Roman" w:hAnsi="Times New Roman" w:cs="Times New Roman"/>
          <w:sz w:val="28"/>
          <w:szCs w:val="28"/>
        </w:rPr>
        <w:t>)</w:t>
      </w:r>
      <w:r w:rsidRPr="00376B75">
        <w:rPr>
          <w:rFonts w:ascii="Times New Roman" w:hAnsi="Times New Roman" w:cs="Times New Roman"/>
          <w:sz w:val="28"/>
          <w:szCs w:val="28"/>
        </w:rPr>
        <w:t xml:space="preserve"> Свердловской области, природного парка «К</w:t>
      </w:r>
      <w:r w:rsidR="0022377B">
        <w:rPr>
          <w:rFonts w:ascii="Times New Roman" w:hAnsi="Times New Roman" w:cs="Times New Roman"/>
          <w:sz w:val="28"/>
          <w:szCs w:val="28"/>
        </w:rPr>
        <w:t>расные горы»</w:t>
      </w:r>
      <w:r w:rsidR="00ED3205">
        <w:rPr>
          <w:rFonts w:ascii="Times New Roman" w:hAnsi="Times New Roman" w:cs="Times New Roman"/>
          <w:sz w:val="28"/>
          <w:szCs w:val="28"/>
        </w:rPr>
        <w:t xml:space="preserve"> (условное название)</w:t>
      </w:r>
      <w:r w:rsidRPr="00376B75">
        <w:rPr>
          <w:rFonts w:ascii="Times New Roman" w:hAnsi="Times New Roman" w:cs="Times New Roman"/>
          <w:sz w:val="28"/>
          <w:szCs w:val="28"/>
        </w:rPr>
        <w:t xml:space="preserve">. </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 xml:space="preserve">Генеральным планом предполагается создание малых предприятий в сфере инфраструктуры туризма: гостиниц, гостевых домов, предприятий общественного питания, кемпинга, визит-центра и т.д. </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В северо-восточной части Верхнего Тагила генеральным планом предусмотрено размещение всесезонного туристического комплекса, ориентированного, в частности, на прием посетителей Ежовского горнолыжного центра, располагающегося в 4 км к северу от данного комплекса.</w:t>
      </w:r>
    </w:p>
    <w:p w:rsidR="00376B75" w:rsidRPr="00376B75" w:rsidRDefault="00A91DCE" w:rsidP="00B774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00376B75" w:rsidRPr="00376B75">
        <w:rPr>
          <w:rFonts w:ascii="Times New Roman" w:hAnsi="Times New Roman" w:cs="Times New Roman"/>
          <w:sz w:val="28"/>
          <w:szCs w:val="28"/>
        </w:rPr>
        <w:t>редлагается создание зоны отдыха вокруг Вогульского пруда, рассчитанной на использование как жителями городского округа Верхний Тагил, так и приезжающими из других поселений отдыхающими. При обустройстве данной зоны отдыха необходимо предусмотреть устройство очагов для самостоятельного приготовления пищи, автомобильных стоянок, площадок для сбора мусор</w:t>
      </w:r>
      <w:r w:rsidR="004165CF">
        <w:rPr>
          <w:rFonts w:ascii="Times New Roman" w:hAnsi="Times New Roman" w:cs="Times New Roman"/>
          <w:sz w:val="28"/>
          <w:szCs w:val="28"/>
        </w:rPr>
        <w:t>а, общественных туалетов и т.д.</w:t>
      </w:r>
      <w:r w:rsidR="00376B75" w:rsidRPr="00376B75">
        <w:rPr>
          <w:rFonts w:ascii="Times New Roman" w:hAnsi="Times New Roman" w:cs="Times New Roman"/>
          <w:sz w:val="28"/>
          <w:szCs w:val="28"/>
        </w:rPr>
        <w:t xml:space="preserve"> Целесообразно развитие существующей сети оборудованных мест для рыбалки на берегах Вогульского и Верхнетагильского прудов.</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На территории городского округа возможны создание и реализация следующих туристических продуктов:</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 xml:space="preserve">● Экскурсионный маршрут «Старый Тагил» с посещением </w:t>
      </w:r>
      <w:r w:rsidR="00F21534">
        <w:rPr>
          <w:rFonts w:ascii="Times New Roman" w:hAnsi="Times New Roman" w:cs="Times New Roman"/>
          <w:sz w:val="28"/>
          <w:szCs w:val="28"/>
        </w:rPr>
        <w:t>Верхнетагильского городского историко-краеведческого</w:t>
      </w:r>
      <w:r w:rsidRPr="00376B75">
        <w:rPr>
          <w:rFonts w:ascii="Times New Roman" w:hAnsi="Times New Roman" w:cs="Times New Roman"/>
          <w:sz w:val="28"/>
          <w:szCs w:val="28"/>
        </w:rPr>
        <w:t xml:space="preserve"> музея, Знаменской церкви, «Лавки Исаака», «Господского дома» и осмотром панорамы Верхнего Тагила с возвышенного правобережья реки Тагил.</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lastRenderedPageBreak/>
        <w:t>● Посещение мест добычи золота старательскими артелями на берегах реки Тагил и ее притоков.</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 Автомобильно-пешеходные экскурсии к памятникам природы «Вершина горы «Лубная», «Болото «Алексеевское», а также на вершину горы Бунар.</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 Семейный (внекатегорийный) сплав на плотах по реке Тагил (от урочища «Дворецкие Елани» до Сухоложского водозабора, протяженность маршрута – 15 км).</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 Обзорные полеты на гидросамолетах малой вместимости с организацией посадочной площадки гидросамолетов на Вогульском пруду.</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  Катание на снегоходах, квадроциклах, горных велосипедах.</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С целью организации трасс для снегоходов предлагается использование левобережья реки Тагил на участке от Сухоложского водозабора до места впадения реки Каменки.</w:t>
      </w:r>
      <w:r w:rsidRPr="00376B75">
        <w:rPr>
          <w:rFonts w:ascii="Times New Roman" w:hAnsi="Times New Roman" w:cs="Times New Roman"/>
          <w:sz w:val="28"/>
          <w:szCs w:val="28"/>
        </w:rPr>
        <w:tab/>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Для пешеходного туризма предлагается организация и обустройство трасс следующих маршрутов (этапов маршрутов), проходящих преимущественно по территории городского округа Верхний Тагил:</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1.</w:t>
      </w:r>
      <w:r w:rsidRPr="00376B75">
        <w:rPr>
          <w:rFonts w:ascii="Times New Roman" w:hAnsi="Times New Roman" w:cs="Times New Roman"/>
          <w:sz w:val="28"/>
          <w:szCs w:val="28"/>
        </w:rPr>
        <w:tab/>
        <w:t>Пос. Белоречка – гора Бунар – Красные горы – гора Перевал – истоки реки Тагил – граница Европы и Азии - гора Карабай.</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2.</w:t>
      </w:r>
      <w:r w:rsidRPr="00376B75">
        <w:rPr>
          <w:rFonts w:ascii="Times New Roman" w:hAnsi="Times New Roman" w:cs="Times New Roman"/>
          <w:sz w:val="28"/>
          <w:szCs w:val="28"/>
        </w:rPr>
        <w:tab/>
        <w:t>Пос. Белоречка – гора Заплотная, карьер «Заплотный Камень» - гора Бунар – мост через реку Тагил, глиняный карьер – гора Якушная  –  гора Журавлиный Камень,  граница Европы и Азии – пос. Половинный.</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3.</w:t>
      </w:r>
      <w:r w:rsidRPr="00376B75">
        <w:rPr>
          <w:rFonts w:ascii="Times New Roman" w:hAnsi="Times New Roman" w:cs="Times New Roman"/>
          <w:sz w:val="28"/>
          <w:szCs w:val="28"/>
        </w:rPr>
        <w:tab/>
        <w:t>Гора Перевал – на запад до реки Тагил, южнее впадения в нее реки Бобровки – урочище «Дворецкие Елани» – на север вдоль левого берега реки Тагил – глиняный карьер.</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4.</w:t>
      </w:r>
      <w:r w:rsidRPr="00376B75">
        <w:rPr>
          <w:rFonts w:ascii="Times New Roman" w:hAnsi="Times New Roman" w:cs="Times New Roman"/>
          <w:sz w:val="28"/>
          <w:szCs w:val="28"/>
        </w:rPr>
        <w:tab/>
        <w:t>Урочище «Дворецкие Елани» - граница Европы и Азии - урочище «Воробьи» – на север вдоль левого берега реки Казачий Шишим – гора Журавлиный Камень, граница Европы и Азии – гора Лубная  – на восток, вдоль южного берега Вогульского пруда – город Верхний Тагил.</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5.</w:t>
      </w:r>
      <w:r w:rsidRPr="00376B75">
        <w:rPr>
          <w:rFonts w:ascii="Times New Roman" w:hAnsi="Times New Roman" w:cs="Times New Roman"/>
          <w:sz w:val="28"/>
          <w:szCs w:val="28"/>
        </w:rPr>
        <w:tab/>
        <w:t>Город Верхний Тагил – вдоль северного и западного берега Вогульского пруда – на запад по старой Демидовской дороге – гора Малиновая – на юго-восток – гора Лубная.</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6.</w:t>
      </w:r>
      <w:r w:rsidRPr="00376B75">
        <w:rPr>
          <w:rFonts w:ascii="Times New Roman" w:hAnsi="Times New Roman" w:cs="Times New Roman"/>
          <w:sz w:val="28"/>
          <w:szCs w:val="28"/>
        </w:rPr>
        <w:tab/>
        <w:t xml:space="preserve">Гора Лубная, гора Малиновая – на север – граница Европы и Азии – гора Шабур. </w:t>
      </w:r>
    </w:p>
    <w:p w:rsidR="00376B75" w:rsidRPr="00376B75"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Предлагаемые маршруты могут быть использованы как в качестве однодневных маршрутов «выходного дня», так и, при их объединении в различных вариантах, как многодневные маршруты.</w:t>
      </w:r>
    </w:p>
    <w:p w:rsidR="00697F79" w:rsidRDefault="00376B75" w:rsidP="00B774C0">
      <w:pPr>
        <w:spacing w:after="0" w:line="240" w:lineRule="auto"/>
        <w:ind w:firstLine="709"/>
        <w:jc w:val="both"/>
        <w:rPr>
          <w:rFonts w:ascii="Times New Roman" w:hAnsi="Times New Roman" w:cs="Times New Roman"/>
          <w:sz w:val="28"/>
          <w:szCs w:val="28"/>
        </w:rPr>
      </w:pPr>
      <w:r w:rsidRPr="00376B75">
        <w:rPr>
          <w:rFonts w:ascii="Times New Roman" w:hAnsi="Times New Roman" w:cs="Times New Roman"/>
          <w:sz w:val="28"/>
          <w:szCs w:val="28"/>
        </w:rPr>
        <w:t xml:space="preserve">С целью наиболее полного определения туристического потенциала городского округа и привлечения инвестиций целесообразна разработка Концепции создания туристско-рекреационного комплекса (ТРК) «Верхнетагильский», предусматривающей развитие различных видов отдыха и туризма.  </w:t>
      </w:r>
    </w:p>
    <w:p w:rsidR="00EE48A8" w:rsidRPr="00EE48A8" w:rsidRDefault="00EE48A8" w:rsidP="00B774C0">
      <w:pPr>
        <w:spacing w:after="0" w:line="240" w:lineRule="auto"/>
        <w:ind w:firstLine="709"/>
        <w:jc w:val="both"/>
        <w:rPr>
          <w:rFonts w:ascii="Times New Roman" w:hAnsi="Times New Roman" w:cs="Times New Roman"/>
          <w:sz w:val="28"/>
          <w:szCs w:val="28"/>
        </w:rPr>
      </w:pPr>
      <w:r w:rsidRPr="00EE48A8">
        <w:rPr>
          <w:rFonts w:ascii="Times New Roman" w:eastAsia="Times New Roman" w:hAnsi="Times New Roman" w:cs="Times New Roman"/>
          <w:sz w:val="28"/>
          <w:szCs w:val="28"/>
          <w:lang w:eastAsia="ru-RU"/>
        </w:rPr>
        <w:t>Решение задач социально-экономического развити</w:t>
      </w:r>
      <w:r w:rsidR="000156E9">
        <w:rPr>
          <w:rFonts w:ascii="Times New Roman" w:eastAsia="Times New Roman" w:hAnsi="Times New Roman" w:cs="Times New Roman"/>
          <w:sz w:val="28"/>
          <w:szCs w:val="28"/>
          <w:lang w:eastAsia="ru-RU"/>
        </w:rPr>
        <w:t>я городского округа Верхний Тагил</w:t>
      </w:r>
      <w:r w:rsidRPr="00EE48A8">
        <w:rPr>
          <w:rFonts w:ascii="Times New Roman" w:eastAsia="Times New Roman" w:hAnsi="Times New Roman" w:cs="Times New Roman"/>
          <w:sz w:val="28"/>
          <w:szCs w:val="28"/>
          <w:lang w:eastAsia="ru-RU"/>
        </w:rPr>
        <w:t xml:space="preserve"> будет осуществляться в условиях, призванных обеспечить долгосрочную устойчивость и сбалансированность местного бюджета, минимизацию бюджетных рисков. Эффективная и ответственная бюджетная </w:t>
      </w:r>
      <w:r w:rsidRPr="00EE48A8">
        <w:rPr>
          <w:rFonts w:ascii="Times New Roman" w:eastAsia="Times New Roman" w:hAnsi="Times New Roman" w:cs="Times New Roman"/>
          <w:sz w:val="28"/>
          <w:szCs w:val="28"/>
          <w:lang w:eastAsia="ru-RU"/>
        </w:rPr>
        <w:lastRenderedPageBreak/>
        <w:t>политика является важнейшей предпосылкой для улучшения качества жизни населения.</w:t>
      </w:r>
    </w:p>
    <w:p w:rsidR="00616493" w:rsidRPr="005D04EC" w:rsidRDefault="00525787" w:rsidP="00B774C0">
      <w:pPr>
        <w:spacing w:after="0" w:line="240" w:lineRule="auto"/>
        <w:rPr>
          <w:rFonts w:ascii="Times New Roman" w:hAnsi="Times New Roman" w:cs="Times New Roman"/>
          <w:bCs/>
          <w:i/>
          <w:spacing w:val="3"/>
          <w:sz w:val="28"/>
          <w:szCs w:val="28"/>
        </w:rPr>
      </w:pPr>
      <w:r>
        <w:rPr>
          <w:rFonts w:ascii="Times New Roman" w:hAnsi="Times New Roman" w:cs="Times New Roman"/>
          <w:bCs/>
          <w:i/>
          <w:spacing w:val="3"/>
          <w:sz w:val="28"/>
          <w:szCs w:val="28"/>
        </w:rPr>
        <w:t xml:space="preserve"> Методы решения задач</w:t>
      </w:r>
      <w:r w:rsidR="005D04EC">
        <w:rPr>
          <w:rFonts w:ascii="Times New Roman" w:hAnsi="Times New Roman" w:cs="Times New Roman"/>
          <w:bCs/>
          <w:i/>
          <w:spacing w:val="3"/>
          <w:sz w:val="28"/>
          <w:szCs w:val="28"/>
        </w:rPr>
        <w:t>:</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-к</w:t>
      </w:r>
      <w:r w:rsidR="0014501D" w:rsidRPr="00535DE5">
        <w:rPr>
          <w:rFonts w:ascii="Times New Roman" w:hAnsi="Times New Roman" w:cs="Times New Roman"/>
          <w:spacing w:val="3"/>
          <w:sz w:val="28"/>
          <w:szCs w:val="28"/>
        </w:rPr>
        <w:t>оординация взаимодействия субъектов инвестиционной деятельности и субъектов малого и среднего предпринимательства с органами местного самоуправления г</w:t>
      </w:r>
      <w:r w:rsidR="00BB5CAE">
        <w:rPr>
          <w:rFonts w:ascii="Times New Roman" w:hAnsi="Times New Roman" w:cs="Times New Roman"/>
          <w:spacing w:val="3"/>
          <w:sz w:val="28"/>
          <w:szCs w:val="28"/>
        </w:rPr>
        <w:t>ородского округа Верхний Тагил</w:t>
      </w:r>
      <w:r w:rsidR="0014501D" w:rsidRPr="00535DE5">
        <w:rPr>
          <w:rFonts w:ascii="Times New Roman" w:hAnsi="Times New Roman" w:cs="Times New Roman"/>
          <w:spacing w:val="3"/>
          <w:sz w:val="28"/>
          <w:szCs w:val="28"/>
        </w:rPr>
        <w:t>;</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-в</w:t>
      </w:r>
      <w:r w:rsidR="0014501D" w:rsidRPr="00535DE5">
        <w:rPr>
          <w:rFonts w:ascii="Times New Roman" w:hAnsi="Times New Roman" w:cs="Times New Roman"/>
          <w:spacing w:val="3"/>
          <w:sz w:val="28"/>
          <w:szCs w:val="28"/>
        </w:rPr>
        <w:t>ыдвижение и поддержка инвестиционных инициатив и инициатив в области развития малого и среднего предпринимательства;</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-п</w:t>
      </w:r>
      <w:r w:rsidR="0014501D" w:rsidRPr="00535DE5">
        <w:rPr>
          <w:rFonts w:ascii="Times New Roman" w:hAnsi="Times New Roman" w:cs="Times New Roman"/>
          <w:spacing w:val="3"/>
          <w:sz w:val="28"/>
          <w:szCs w:val="28"/>
        </w:rPr>
        <w:t>роведение общественной экспертизы проектов муниципальных нормативных правовых актов, регулирующих развитие инвестиционной деятельности и малого и среднего предпринимательства;</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-п</w:t>
      </w:r>
      <w:r w:rsidR="0014501D" w:rsidRPr="00535DE5">
        <w:rPr>
          <w:rFonts w:ascii="Times New Roman" w:hAnsi="Times New Roman" w:cs="Times New Roman"/>
          <w:spacing w:val="3"/>
          <w:sz w:val="28"/>
          <w:szCs w:val="28"/>
        </w:rPr>
        <w:t>ривлечение граждан, общественных объединений и представителей средств массовой информации к обсуждению вопросов, касающихся вопросов инвестиционной деятельности, а также реализации права граждан на предпринимательскую деятельность.</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bookmarkStart w:id="6" w:name="Par7"/>
      <w:bookmarkEnd w:id="6"/>
      <w:r>
        <w:rPr>
          <w:rFonts w:ascii="Times New Roman" w:hAnsi="Times New Roman" w:cs="Times New Roman"/>
          <w:spacing w:val="3"/>
          <w:sz w:val="28"/>
          <w:szCs w:val="28"/>
        </w:rPr>
        <w:t>-р</w:t>
      </w:r>
      <w:r w:rsidR="0021554C" w:rsidRPr="00535DE5">
        <w:rPr>
          <w:rFonts w:ascii="Times New Roman" w:hAnsi="Times New Roman" w:cs="Times New Roman"/>
          <w:spacing w:val="3"/>
          <w:sz w:val="28"/>
          <w:szCs w:val="28"/>
        </w:rPr>
        <w:t>азвитие</w:t>
      </w:r>
      <w:r w:rsidR="0014501D" w:rsidRPr="00535DE5">
        <w:rPr>
          <w:rFonts w:ascii="Times New Roman" w:hAnsi="Times New Roman" w:cs="Times New Roman"/>
          <w:spacing w:val="3"/>
          <w:sz w:val="28"/>
          <w:szCs w:val="28"/>
        </w:rPr>
        <w:t>муниципально-частного партнерства на территории городского округа Вер</w:t>
      </w:r>
      <w:r w:rsidR="00B057E6">
        <w:rPr>
          <w:rFonts w:ascii="Times New Roman" w:hAnsi="Times New Roman" w:cs="Times New Roman"/>
          <w:spacing w:val="3"/>
          <w:sz w:val="28"/>
          <w:szCs w:val="28"/>
        </w:rPr>
        <w:t>хний Тагил</w:t>
      </w:r>
      <w:r w:rsidR="0014501D" w:rsidRPr="00535DE5">
        <w:rPr>
          <w:rFonts w:ascii="Times New Roman" w:hAnsi="Times New Roman" w:cs="Times New Roman"/>
          <w:spacing w:val="3"/>
          <w:sz w:val="28"/>
          <w:szCs w:val="28"/>
        </w:rPr>
        <w:t>;</w:t>
      </w:r>
    </w:p>
    <w:p w:rsidR="0014501D" w:rsidRPr="00535DE5" w:rsidRDefault="00EF35DB"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w:t>
      </w:r>
      <w:r w:rsidR="000A47D5">
        <w:rPr>
          <w:rFonts w:ascii="Times New Roman" w:hAnsi="Times New Roman" w:cs="Times New Roman"/>
          <w:spacing w:val="3"/>
          <w:sz w:val="28"/>
          <w:szCs w:val="28"/>
        </w:rPr>
        <w:t>р</w:t>
      </w:r>
      <w:r w:rsidR="009F57BF" w:rsidRPr="00535DE5">
        <w:rPr>
          <w:rFonts w:ascii="Times New Roman" w:hAnsi="Times New Roman" w:cs="Times New Roman"/>
          <w:spacing w:val="3"/>
          <w:sz w:val="28"/>
          <w:szCs w:val="28"/>
        </w:rPr>
        <w:t>асширение</w:t>
      </w:r>
      <w:r w:rsidR="0014501D" w:rsidRPr="00535DE5">
        <w:rPr>
          <w:rFonts w:ascii="Times New Roman" w:hAnsi="Times New Roman" w:cs="Times New Roman"/>
          <w:spacing w:val="3"/>
          <w:sz w:val="28"/>
          <w:szCs w:val="28"/>
        </w:rPr>
        <w:t xml:space="preserve"> возможностей многофункционального центра в интересах предпринимательского сообщества на территории г</w:t>
      </w:r>
      <w:r w:rsidR="00B057E6">
        <w:rPr>
          <w:rFonts w:ascii="Times New Roman" w:hAnsi="Times New Roman" w:cs="Times New Roman"/>
          <w:spacing w:val="3"/>
          <w:sz w:val="28"/>
          <w:szCs w:val="28"/>
        </w:rPr>
        <w:t>ородского округа Верхний Тагил</w:t>
      </w:r>
      <w:r w:rsidR="0014501D" w:rsidRPr="00535DE5">
        <w:rPr>
          <w:rFonts w:ascii="Times New Roman" w:hAnsi="Times New Roman" w:cs="Times New Roman"/>
          <w:spacing w:val="3"/>
          <w:sz w:val="28"/>
          <w:szCs w:val="28"/>
        </w:rPr>
        <w:t>;</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-в</w:t>
      </w:r>
      <w:r w:rsidR="009F57BF" w:rsidRPr="00535DE5">
        <w:rPr>
          <w:rFonts w:ascii="Times New Roman" w:hAnsi="Times New Roman" w:cs="Times New Roman"/>
          <w:spacing w:val="3"/>
          <w:sz w:val="28"/>
          <w:szCs w:val="28"/>
        </w:rPr>
        <w:t>заимодействие</w:t>
      </w:r>
      <w:r w:rsidR="0014501D" w:rsidRPr="00535DE5">
        <w:rPr>
          <w:rFonts w:ascii="Times New Roman" w:hAnsi="Times New Roman" w:cs="Times New Roman"/>
          <w:spacing w:val="3"/>
          <w:sz w:val="28"/>
          <w:szCs w:val="28"/>
        </w:rPr>
        <w:t xml:space="preserve"> с общественными организациями в целях представления интересов субъектов предпринимательской деятельности и предпринимательского сообщества (ТПП, «Деловая Россия» и др.);</w:t>
      </w:r>
    </w:p>
    <w:p w:rsidR="0014501D" w:rsidRPr="00535DE5" w:rsidRDefault="007D1E6A"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w:t>
      </w:r>
      <w:r w:rsidR="000A47D5">
        <w:rPr>
          <w:rFonts w:ascii="Times New Roman" w:hAnsi="Times New Roman" w:cs="Times New Roman"/>
          <w:spacing w:val="3"/>
          <w:sz w:val="28"/>
          <w:szCs w:val="28"/>
        </w:rPr>
        <w:t>и</w:t>
      </w:r>
      <w:r w:rsidR="0021554C" w:rsidRPr="00535DE5">
        <w:rPr>
          <w:rFonts w:ascii="Times New Roman" w:hAnsi="Times New Roman" w:cs="Times New Roman"/>
          <w:spacing w:val="3"/>
          <w:sz w:val="28"/>
          <w:szCs w:val="28"/>
        </w:rPr>
        <w:t>нформированность</w:t>
      </w:r>
      <w:r w:rsidR="0014501D" w:rsidRPr="00535DE5">
        <w:rPr>
          <w:rFonts w:ascii="Times New Roman" w:hAnsi="Times New Roman" w:cs="Times New Roman"/>
          <w:spacing w:val="3"/>
          <w:sz w:val="28"/>
          <w:szCs w:val="28"/>
        </w:rPr>
        <w:t>о стоимости активов для предпринимателей на территории г</w:t>
      </w:r>
      <w:r w:rsidR="000B0450">
        <w:rPr>
          <w:rFonts w:ascii="Times New Roman" w:hAnsi="Times New Roman" w:cs="Times New Roman"/>
          <w:spacing w:val="3"/>
          <w:sz w:val="28"/>
          <w:szCs w:val="28"/>
        </w:rPr>
        <w:t>ородского округа Верхний Тагил</w:t>
      </w:r>
      <w:r w:rsidR="0014501D" w:rsidRPr="00535DE5">
        <w:rPr>
          <w:rFonts w:ascii="Times New Roman" w:hAnsi="Times New Roman" w:cs="Times New Roman"/>
          <w:spacing w:val="3"/>
          <w:sz w:val="28"/>
          <w:szCs w:val="28"/>
        </w:rPr>
        <w:t xml:space="preserve"> (платежи на землю, кадастровая стоимость, арендные отношения);</w:t>
      </w:r>
    </w:p>
    <w:p w:rsidR="0014501D" w:rsidRPr="00535DE5" w:rsidRDefault="007D1E6A"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w:t>
      </w:r>
      <w:r w:rsidR="000A47D5">
        <w:rPr>
          <w:rFonts w:ascii="Times New Roman" w:hAnsi="Times New Roman" w:cs="Times New Roman"/>
          <w:spacing w:val="3"/>
          <w:sz w:val="28"/>
          <w:szCs w:val="28"/>
        </w:rPr>
        <w:t>и</w:t>
      </w:r>
      <w:r w:rsidR="0021554C" w:rsidRPr="00535DE5">
        <w:rPr>
          <w:rFonts w:ascii="Times New Roman" w:hAnsi="Times New Roman" w:cs="Times New Roman"/>
          <w:spacing w:val="3"/>
          <w:sz w:val="28"/>
          <w:szCs w:val="28"/>
        </w:rPr>
        <w:t xml:space="preserve">нформированность </w:t>
      </w:r>
      <w:r w:rsidR="0014501D" w:rsidRPr="00535DE5">
        <w:rPr>
          <w:rFonts w:ascii="Times New Roman" w:hAnsi="Times New Roman" w:cs="Times New Roman"/>
          <w:spacing w:val="3"/>
          <w:sz w:val="28"/>
          <w:szCs w:val="28"/>
        </w:rPr>
        <w:t>о практике применения законодательства, регламентирующего защиту прав предпринимателей;</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-о</w:t>
      </w:r>
      <w:r w:rsidR="0014501D" w:rsidRPr="00535DE5">
        <w:rPr>
          <w:rFonts w:ascii="Times New Roman" w:hAnsi="Times New Roman" w:cs="Times New Roman"/>
          <w:spacing w:val="3"/>
          <w:sz w:val="28"/>
          <w:szCs w:val="28"/>
        </w:rPr>
        <w:t>б участии субъектов инвестиционной деятельности и субъектов малого и среднего предпринимательства в торгах;</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-п</w:t>
      </w:r>
      <w:r w:rsidR="0021554C" w:rsidRPr="00535DE5">
        <w:rPr>
          <w:rFonts w:ascii="Times New Roman" w:hAnsi="Times New Roman" w:cs="Times New Roman"/>
          <w:spacing w:val="3"/>
          <w:sz w:val="28"/>
          <w:szCs w:val="28"/>
        </w:rPr>
        <w:t>редоставление</w:t>
      </w:r>
      <w:r w:rsidR="0014501D" w:rsidRPr="00535DE5">
        <w:rPr>
          <w:rFonts w:ascii="Times New Roman" w:hAnsi="Times New Roman" w:cs="Times New Roman"/>
          <w:spacing w:val="3"/>
          <w:sz w:val="28"/>
          <w:szCs w:val="28"/>
        </w:rPr>
        <w:t xml:space="preserve"> налоговых преференций субъектам инвестиционной деятельности;</w:t>
      </w:r>
    </w:p>
    <w:p w:rsidR="0014501D"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-п</w:t>
      </w:r>
      <w:r w:rsidR="0014501D" w:rsidRPr="00535DE5">
        <w:rPr>
          <w:rFonts w:ascii="Times New Roman" w:hAnsi="Times New Roman" w:cs="Times New Roman"/>
          <w:spacing w:val="3"/>
          <w:sz w:val="28"/>
          <w:szCs w:val="28"/>
        </w:rPr>
        <w:t>редставление (презентация) инвестиционных возможностей г</w:t>
      </w:r>
      <w:r w:rsidR="000B0450">
        <w:rPr>
          <w:rFonts w:ascii="Times New Roman" w:hAnsi="Times New Roman" w:cs="Times New Roman"/>
          <w:spacing w:val="3"/>
          <w:sz w:val="28"/>
          <w:szCs w:val="28"/>
        </w:rPr>
        <w:t>ородского округа Верхний Тагил</w:t>
      </w:r>
      <w:r w:rsidR="0014501D" w:rsidRPr="00535DE5">
        <w:rPr>
          <w:rFonts w:ascii="Times New Roman" w:hAnsi="Times New Roman" w:cs="Times New Roman"/>
          <w:spacing w:val="3"/>
          <w:sz w:val="28"/>
          <w:szCs w:val="28"/>
        </w:rPr>
        <w:t xml:space="preserve"> и инвестиционных проектов на выставочно-ярмарочных мероприятиях.</w:t>
      </w:r>
    </w:p>
    <w:p w:rsidR="00BE457A" w:rsidRPr="00535DE5" w:rsidRDefault="0021554C"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w:t>
      </w:r>
      <w:r w:rsidR="000A47D5">
        <w:rPr>
          <w:rFonts w:ascii="Times New Roman" w:hAnsi="Times New Roman" w:cs="Times New Roman"/>
          <w:spacing w:val="3"/>
          <w:sz w:val="28"/>
          <w:szCs w:val="28"/>
        </w:rPr>
        <w:t>м</w:t>
      </w:r>
      <w:r w:rsidR="00E12E9B" w:rsidRPr="00535DE5">
        <w:rPr>
          <w:rFonts w:ascii="Times New Roman" w:hAnsi="Times New Roman" w:cs="Times New Roman"/>
          <w:spacing w:val="3"/>
          <w:sz w:val="28"/>
          <w:szCs w:val="28"/>
        </w:rPr>
        <w:t>инимальные а</w:t>
      </w:r>
      <w:r w:rsidR="00BE457A" w:rsidRPr="00535DE5">
        <w:rPr>
          <w:rFonts w:ascii="Times New Roman" w:hAnsi="Times New Roman" w:cs="Times New Roman"/>
          <w:spacing w:val="3"/>
          <w:sz w:val="28"/>
          <w:szCs w:val="28"/>
        </w:rPr>
        <w:t>дминистратив</w:t>
      </w:r>
      <w:r w:rsidRPr="00535DE5">
        <w:rPr>
          <w:rFonts w:ascii="Times New Roman" w:hAnsi="Times New Roman" w:cs="Times New Roman"/>
          <w:spacing w:val="3"/>
          <w:sz w:val="28"/>
          <w:szCs w:val="28"/>
        </w:rPr>
        <w:t>ные барьеры для бизнеса</w:t>
      </w:r>
      <w:r w:rsidR="00BE457A" w:rsidRPr="00535DE5">
        <w:rPr>
          <w:rFonts w:ascii="Times New Roman" w:hAnsi="Times New Roman" w:cs="Times New Roman"/>
          <w:spacing w:val="3"/>
          <w:sz w:val="28"/>
          <w:szCs w:val="28"/>
        </w:rPr>
        <w:t>, в особенности в сфере строительст</w:t>
      </w:r>
      <w:r w:rsidR="00676414" w:rsidRPr="00535DE5">
        <w:rPr>
          <w:rFonts w:ascii="Times New Roman" w:hAnsi="Times New Roman" w:cs="Times New Roman"/>
          <w:spacing w:val="3"/>
          <w:sz w:val="28"/>
          <w:szCs w:val="28"/>
        </w:rPr>
        <w:t>ва и малого предпринимательства;</w:t>
      </w:r>
    </w:p>
    <w:p w:rsidR="00616493" w:rsidRPr="00535DE5" w:rsidRDefault="0021554C"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w:t>
      </w:r>
      <w:r w:rsidR="000A47D5">
        <w:rPr>
          <w:rFonts w:ascii="Times New Roman" w:hAnsi="Times New Roman" w:cs="Times New Roman"/>
          <w:spacing w:val="3"/>
          <w:sz w:val="28"/>
          <w:szCs w:val="28"/>
        </w:rPr>
        <w:t xml:space="preserve"> с</w:t>
      </w:r>
      <w:r w:rsidR="001E2202">
        <w:rPr>
          <w:rFonts w:ascii="Times New Roman" w:hAnsi="Times New Roman" w:cs="Times New Roman"/>
          <w:spacing w:val="3"/>
          <w:sz w:val="28"/>
          <w:szCs w:val="28"/>
        </w:rPr>
        <w:t xml:space="preserve">оздание Фонда </w:t>
      </w:r>
      <w:r w:rsidR="00BE457A" w:rsidRPr="00535DE5">
        <w:rPr>
          <w:rFonts w:ascii="Times New Roman" w:hAnsi="Times New Roman" w:cs="Times New Roman"/>
          <w:spacing w:val="3"/>
          <w:sz w:val="28"/>
          <w:szCs w:val="28"/>
        </w:rPr>
        <w:t>поддержки малого и средне</w:t>
      </w:r>
      <w:r w:rsidR="001E2202">
        <w:rPr>
          <w:rFonts w:ascii="Times New Roman" w:hAnsi="Times New Roman" w:cs="Times New Roman"/>
          <w:spacing w:val="3"/>
          <w:sz w:val="28"/>
          <w:szCs w:val="28"/>
        </w:rPr>
        <w:t>го предпринимательства</w:t>
      </w:r>
      <w:r w:rsidR="00676414" w:rsidRPr="00535DE5">
        <w:rPr>
          <w:rFonts w:ascii="Times New Roman" w:hAnsi="Times New Roman" w:cs="Times New Roman"/>
          <w:spacing w:val="3"/>
          <w:sz w:val="28"/>
          <w:szCs w:val="28"/>
        </w:rPr>
        <w:t>;</w:t>
      </w:r>
    </w:p>
    <w:p w:rsidR="0021554C"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-з</w:t>
      </w:r>
      <w:r w:rsidR="00676414" w:rsidRPr="00535DE5">
        <w:rPr>
          <w:rFonts w:ascii="Times New Roman" w:hAnsi="Times New Roman" w:cs="Times New Roman"/>
          <w:spacing w:val="3"/>
          <w:sz w:val="28"/>
          <w:szCs w:val="28"/>
        </w:rPr>
        <w:t>аключение договоров аренды на объекты муниципального нежилого фонда с субъект</w:t>
      </w:r>
      <w:r w:rsidR="005D04EC">
        <w:rPr>
          <w:rFonts w:ascii="Times New Roman" w:hAnsi="Times New Roman" w:cs="Times New Roman"/>
          <w:spacing w:val="3"/>
          <w:sz w:val="28"/>
          <w:szCs w:val="28"/>
        </w:rPr>
        <w:t>ами малого предпринимательства.</w:t>
      </w:r>
    </w:p>
    <w:p w:rsidR="00676414"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-п</w:t>
      </w:r>
      <w:r w:rsidR="00676414" w:rsidRPr="00535DE5">
        <w:rPr>
          <w:rFonts w:ascii="Times New Roman" w:hAnsi="Times New Roman" w:cs="Times New Roman"/>
          <w:spacing w:val="3"/>
          <w:sz w:val="28"/>
          <w:szCs w:val="28"/>
        </w:rPr>
        <w:t>редоставление муниципального имущества и земельных участков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676414"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lastRenderedPageBreak/>
        <w:t xml:space="preserve">-содействие субъектам </w:t>
      </w:r>
      <w:r w:rsidR="00676414" w:rsidRPr="00535DE5">
        <w:rPr>
          <w:rFonts w:ascii="Times New Roman" w:hAnsi="Times New Roman" w:cs="Times New Roman"/>
          <w:spacing w:val="3"/>
          <w:sz w:val="28"/>
          <w:szCs w:val="28"/>
        </w:rPr>
        <w:t>МСП в выделении свободных земельных участков под строительство собственных объектов (производственного, торгового, складского и иного назначения);</w:t>
      </w:r>
    </w:p>
    <w:p w:rsidR="00676414"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-о</w:t>
      </w:r>
      <w:r w:rsidR="00676414" w:rsidRPr="00535DE5">
        <w:rPr>
          <w:rFonts w:ascii="Times New Roman" w:hAnsi="Times New Roman" w:cs="Times New Roman"/>
          <w:spacing w:val="3"/>
          <w:sz w:val="28"/>
          <w:szCs w:val="28"/>
        </w:rPr>
        <w:t>рганизация и проведение семинаров и тренингов по вопросам предпринимательской деятельности.</w:t>
      </w:r>
    </w:p>
    <w:p w:rsidR="007D3AA5" w:rsidRPr="00535DE5" w:rsidRDefault="000A47D5"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-о</w:t>
      </w:r>
      <w:r w:rsidR="00057E7A" w:rsidRPr="00535DE5">
        <w:rPr>
          <w:rFonts w:ascii="Times New Roman" w:hAnsi="Times New Roman" w:cs="Times New Roman"/>
          <w:spacing w:val="3"/>
          <w:sz w:val="28"/>
          <w:szCs w:val="28"/>
        </w:rPr>
        <w:t>казание безвозмездных информационных и образовательных услуг гражданам, изъявившим желание организовать бизнес и СМП, осуществляющим предпринимательскую деятельность менее двух лет, а также осуществляющим хозяйственную деятельность в приорите</w:t>
      </w:r>
      <w:r w:rsidR="005D04EC">
        <w:rPr>
          <w:rFonts w:ascii="Times New Roman" w:hAnsi="Times New Roman" w:cs="Times New Roman"/>
          <w:spacing w:val="3"/>
          <w:sz w:val="28"/>
          <w:szCs w:val="28"/>
        </w:rPr>
        <w:t>тных для МО видах деятельности.</w:t>
      </w:r>
    </w:p>
    <w:p w:rsidR="00A71828" w:rsidRPr="00535DE5" w:rsidRDefault="007D1E6A" w:rsidP="00B774C0">
      <w:pPr>
        <w:tabs>
          <w:tab w:val="num" w:pos="0"/>
        </w:tabs>
        <w:spacing w:after="0" w:line="240" w:lineRule="auto"/>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ab/>
      </w:r>
      <w:r w:rsidR="000A47D5">
        <w:rPr>
          <w:rFonts w:ascii="Times New Roman" w:hAnsi="Times New Roman" w:cs="Times New Roman"/>
          <w:spacing w:val="3"/>
          <w:sz w:val="28"/>
          <w:szCs w:val="28"/>
        </w:rPr>
        <w:t>-ф</w:t>
      </w:r>
      <w:r w:rsidR="00A71828" w:rsidRPr="00535DE5">
        <w:rPr>
          <w:rFonts w:ascii="Times New Roman" w:hAnsi="Times New Roman" w:cs="Times New Roman"/>
          <w:spacing w:val="3"/>
          <w:sz w:val="28"/>
          <w:szCs w:val="28"/>
        </w:rPr>
        <w:t>ормирование условий д</w:t>
      </w:r>
      <w:r w:rsidR="004D0B65">
        <w:rPr>
          <w:rFonts w:ascii="Times New Roman" w:hAnsi="Times New Roman" w:cs="Times New Roman"/>
          <w:spacing w:val="3"/>
          <w:sz w:val="28"/>
          <w:szCs w:val="28"/>
        </w:rPr>
        <w:t>ля развития туристических услуг;</w:t>
      </w:r>
    </w:p>
    <w:p w:rsidR="00676414" w:rsidRDefault="007D1E6A" w:rsidP="00B774C0">
      <w:pPr>
        <w:tabs>
          <w:tab w:val="num" w:pos="0"/>
        </w:tabs>
        <w:spacing w:after="0" w:line="240" w:lineRule="auto"/>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ab/>
        <w:t>-</w:t>
      </w:r>
      <w:r w:rsidR="000A47D5">
        <w:rPr>
          <w:rFonts w:ascii="Times New Roman" w:hAnsi="Times New Roman" w:cs="Times New Roman"/>
          <w:spacing w:val="3"/>
          <w:sz w:val="28"/>
          <w:szCs w:val="28"/>
        </w:rPr>
        <w:t>р</w:t>
      </w:r>
      <w:r w:rsidR="00C848B6">
        <w:rPr>
          <w:rFonts w:ascii="Times New Roman" w:hAnsi="Times New Roman" w:cs="Times New Roman"/>
          <w:spacing w:val="3"/>
          <w:sz w:val="28"/>
          <w:szCs w:val="28"/>
        </w:rPr>
        <w:t>азработка программы</w:t>
      </w:r>
      <w:r w:rsidR="00676414" w:rsidRPr="00535DE5">
        <w:rPr>
          <w:rFonts w:ascii="Times New Roman" w:hAnsi="Times New Roman" w:cs="Times New Roman"/>
          <w:spacing w:val="3"/>
          <w:sz w:val="28"/>
          <w:szCs w:val="28"/>
        </w:rPr>
        <w:t xml:space="preserve"> развития туризма.</w:t>
      </w:r>
    </w:p>
    <w:p w:rsidR="00591F55" w:rsidRPr="00591F55" w:rsidRDefault="00591F55" w:rsidP="00B774C0">
      <w:pPr>
        <w:tabs>
          <w:tab w:val="num" w:pos="0"/>
        </w:tabs>
        <w:spacing w:after="0" w:line="240" w:lineRule="auto"/>
        <w:jc w:val="both"/>
        <w:rPr>
          <w:rFonts w:ascii="Times New Roman" w:hAnsi="Times New Roman" w:cs="Times New Roman"/>
          <w:i/>
          <w:spacing w:val="3"/>
          <w:sz w:val="28"/>
          <w:szCs w:val="28"/>
        </w:rPr>
      </w:pPr>
      <w:r w:rsidRPr="00591F55">
        <w:rPr>
          <w:rFonts w:ascii="Times New Roman" w:hAnsi="Times New Roman" w:cs="Times New Roman"/>
          <w:i/>
          <w:spacing w:val="3"/>
          <w:sz w:val="28"/>
          <w:szCs w:val="28"/>
        </w:rPr>
        <w:t>Ожидаемые результаты:</w:t>
      </w:r>
    </w:p>
    <w:p w:rsidR="00D61BC0" w:rsidRDefault="00D61BC0" w:rsidP="00B774C0">
      <w:pPr>
        <w:tabs>
          <w:tab w:val="num" w:pos="0"/>
        </w:tabs>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D61BC0">
        <w:rPr>
          <w:rFonts w:ascii="Times New Roman" w:hAnsi="Times New Roman" w:cs="Times New Roman"/>
          <w:spacing w:val="3"/>
          <w:sz w:val="28"/>
          <w:szCs w:val="28"/>
        </w:rPr>
        <w:t>увеличение оборота производства промышленной продукции;</w:t>
      </w:r>
    </w:p>
    <w:p w:rsidR="00FE5F8E" w:rsidRDefault="00164FAC" w:rsidP="00B774C0">
      <w:pPr>
        <w:tabs>
          <w:tab w:val="num" w:pos="0"/>
        </w:tabs>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Введенный на Верхнетагильской ГРЭС в 2017 году в эксплуатацию блок ПГУ- 420 позволит к 2022 году увеличить </w:t>
      </w:r>
      <w:r w:rsidRPr="00164FAC">
        <w:rPr>
          <w:rFonts w:ascii="Times New Roman" w:hAnsi="Times New Roman" w:cs="Times New Roman"/>
          <w:spacing w:val="3"/>
          <w:sz w:val="28"/>
          <w:szCs w:val="28"/>
        </w:rPr>
        <w:t>объе</w:t>
      </w:r>
      <w:r>
        <w:rPr>
          <w:rFonts w:ascii="Times New Roman" w:hAnsi="Times New Roman" w:cs="Times New Roman"/>
          <w:spacing w:val="3"/>
          <w:sz w:val="28"/>
          <w:szCs w:val="28"/>
        </w:rPr>
        <w:t>м произведенной продукции предприятия</w:t>
      </w:r>
      <w:r w:rsidRPr="00164FAC">
        <w:rPr>
          <w:rFonts w:ascii="Times New Roman" w:hAnsi="Times New Roman" w:cs="Times New Roman"/>
          <w:spacing w:val="3"/>
          <w:sz w:val="28"/>
          <w:szCs w:val="28"/>
        </w:rPr>
        <w:t xml:space="preserve"> в д</w:t>
      </w:r>
      <w:r>
        <w:rPr>
          <w:rFonts w:ascii="Times New Roman" w:hAnsi="Times New Roman" w:cs="Times New Roman"/>
          <w:spacing w:val="3"/>
          <w:sz w:val="28"/>
          <w:szCs w:val="28"/>
        </w:rPr>
        <w:t>енежном выражении в 1,8 раза (что</w:t>
      </w:r>
      <w:r w:rsidRPr="00164FAC">
        <w:rPr>
          <w:rFonts w:ascii="Times New Roman" w:hAnsi="Times New Roman" w:cs="Times New Roman"/>
          <w:spacing w:val="3"/>
          <w:sz w:val="28"/>
          <w:szCs w:val="28"/>
        </w:rPr>
        <w:t xml:space="preserve"> составит 6,8 млрд</w:t>
      </w:r>
      <w:r w:rsidR="00A8125C">
        <w:rPr>
          <w:rFonts w:ascii="Times New Roman" w:hAnsi="Times New Roman" w:cs="Times New Roman"/>
          <w:spacing w:val="3"/>
          <w:sz w:val="28"/>
          <w:szCs w:val="28"/>
        </w:rPr>
        <w:t>.</w:t>
      </w:r>
      <w:r w:rsidRPr="00164FAC">
        <w:rPr>
          <w:rFonts w:ascii="Times New Roman" w:hAnsi="Times New Roman" w:cs="Times New Roman"/>
          <w:spacing w:val="3"/>
          <w:sz w:val="28"/>
          <w:szCs w:val="28"/>
        </w:rPr>
        <w:t xml:space="preserve"> руб</w:t>
      </w:r>
      <w:r w:rsidR="00A8125C">
        <w:rPr>
          <w:rFonts w:ascii="Times New Roman" w:hAnsi="Times New Roman" w:cs="Times New Roman"/>
          <w:spacing w:val="3"/>
          <w:sz w:val="28"/>
          <w:szCs w:val="28"/>
        </w:rPr>
        <w:t>.</w:t>
      </w:r>
      <w:r>
        <w:rPr>
          <w:rFonts w:ascii="Times New Roman" w:hAnsi="Times New Roman" w:cs="Times New Roman"/>
          <w:spacing w:val="3"/>
          <w:sz w:val="28"/>
          <w:szCs w:val="28"/>
        </w:rPr>
        <w:t>)</w:t>
      </w:r>
      <w:r w:rsidRPr="00164FAC">
        <w:rPr>
          <w:rFonts w:ascii="Times New Roman" w:hAnsi="Times New Roman" w:cs="Times New Roman"/>
          <w:spacing w:val="3"/>
          <w:sz w:val="28"/>
          <w:szCs w:val="28"/>
        </w:rPr>
        <w:t>.</w:t>
      </w:r>
      <w:r w:rsidR="00F20147" w:rsidRPr="00F20147">
        <w:rPr>
          <w:rFonts w:ascii="Times New Roman" w:hAnsi="Times New Roman" w:cs="Times New Roman"/>
          <w:spacing w:val="3"/>
          <w:sz w:val="28"/>
          <w:szCs w:val="28"/>
        </w:rPr>
        <w:t>Ввод современного парогазового энергоблока Верхнетагильской ГРЭС направлен на замещение неэкологичного, отработавшего свой ресурс оборудования станции и поддержание надежного энергоснабжениях потребителей региона, среди которых много представителей крупной промышленности. Техническое усиление эле</w:t>
      </w:r>
      <w:r w:rsidR="00D35C5C">
        <w:rPr>
          <w:rFonts w:ascii="Times New Roman" w:hAnsi="Times New Roman" w:cs="Times New Roman"/>
          <w:spacing w:val="3"/>
          <w:sz w:val="28"/>
          <w:szCs w:val="28"/>
        </w:rPr>
        <w:t>ктростанции — это ещё один шаг «Интер РАО»</w:t>
      </w:r>
      <w:r w:rsidR="00F20147" w:rsidRPr="00F20147">
        <w:rPr>
          <w:rFonts w:ascii="Times New Roman" w:hAnsi="Times New Roman" w:cs="Times New Roman"/>
          <w:spacing w:val="3"/>
          <w:sz w:val="28"/>
          <w:szCs w:val="28"/>
        </w:rPr>
        <w:t xml:space="preserve"> на пути развития генерирующего бизнеса группы через внедрение инноваций и повышение экологической эффективности</w:t>
      </w:r>
      <w:r w:rsidR="00F20147">
        <w:rPr>
          <w:rFonts w:ascii="Times New Roman" w:hAnsi="Times New Roman" w:cs="Times New Roman"/>
          <w:spacing w:val="3"/>
          <w:sz w:val="28"/>
          <w:szCs w:val="28"/>
        </w:rPr>
        <w:t>.</w:t>
      </w:r>
    </w:p>
    <w:p w:rsidR="00035CF4" w:rsidRPr="00D61BC0" w:rsidRDefault="00FE5F8E" w:rsidP="00B774C0">
      <w:pPr>
        <w:tabs>
          <w:tab w:val="num" w:pos="0"/>
        </w:tabs>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ab/>
      </w:r>
      <w:r w:rsidR="00CB2FE3">
        <w:rPr>
          <w:rFonts w:ascii="Times New Roman" w:hAnsi="Times New Roman" w:cs="Times New Roman"/>
          <w:spacing w:val="3"/>
          <w:sz w:val="28"/>
          <w:szCs w:val="28"/>
        </w:rPr>
        <w:t xml:space="preserve">В рамках одобренной программы модернизации оборудования производственных активов Группы </w:t>
      </w:r>
      <w:r w:rsidR="00CB2FE3" w:rsidRPr="00CB2FE3">
        <w:rPr>
          <w:rFonts w:ascii="Times New Roman" w:hAnsi="Times New Roman" w:cs="Times New Roman"/>
          <w:spacing w:val="3"/>
          <w:sz w:val="28"/>
          <w:szCs w:val="28"/>
        </w:rPr>
        <w:t>«Интер РАО»</w:t>
      </w:r>
      <w:r w:rsidR="00CB2FE3">
        <w:rPr>
          <w:rFonts w:ascii="Times New Roman" w:hAnsi="Times New Roman" w:cs="Times New Roman"/>
          <w:spacing w:val="3"/>
          <w:sz w:val="28"/>
          <w:szCs w:val="28"/>
        </w:rPr>
        <w:t xml:space="preserve"> на период 2022-2030 гг. выделено мероприятие</w:t>
      </w:r>
      <w:r w:rsidR="009F0740">
        <w:rPr>
          <w:rFonts w:ascii="Times New Roman" w:hAnsi="Times New Roman" w:cs="Times New Roman"/>
          <w:spacing w:val="3"/>
          <w:sz w:val="28"/>
          <w:szCs w:val="28"/>
        </w:rPr>
        <w:t xml:space="preserve"> по филиалу</w:t>
      </w:r>
      <w:r w:rsidR="009F0740" w:rsidRPr="009F0740">
        <w:rPr>
          <w:rFonts w:ascii="Times New Roman" w:hAnsi="Times New Roman" w:cs="Times New Roman"/>
          <w:spacing w:val="3"/>
          <w:sz w:val="28"/>
          <w:szCs w:val="28"/>
        </w:rPr>
        <w:t>Верхнетагильской ГРЭС</w:t>
      </w:r>
      <w:r w:rsidR="009F0740">
        <w:rPr>
          <w:rFonts w:ascii="Times New Roman" w:hAnsi="Times New Roman" w:cs="Times New Roman"/>
          <w:spacing w:val="3"/>
          <w:sz w:val="28"/>
          <w:szCs w:val="28"/>
        </w:rPr>
        <w:t xml:space="preserve">: </w:t>
      </w:r>
      <w:r w:rsidR="00CB2FE3">
        <w:rPr>
          <w:rFonts w:ascii="Times New Roman" w:hAnsi="Times New Roman" w:cs="Times New Roman"/>
          <w:spacing w:val="3"/>
          <w:sz w:val="28"/>
          <w:szCs w:val="28"/>
        </w:rPr>
        <w:t>«Надстройка одного из блоков (паровой турбины) 5 очереди до ПГУ с одновременным выводом из эксплуатации 2-х остающихся блоков»</w:t>
      </w:r>
      <w:r w:rsidR="00BB318C">
        <w:rPr>
          <w:rFonts w:ascii="Times New Roman" w:hAnsi="Times New Roman" w:cs="Times New Roman"/>
          <w:spacing w:val="3"/>
          <w:sz w:val="28"/>
          <w:szCs w:val="28"/>
        </w:rPr>
        <w:t>, срок реализации 2021-2024 годы</w:t>
      </w:r>
      <w:r w:rsidR="009F0740">
        <w:rPr>
          <w:rFonts w:ascii="Times New Roman" w:hAnsi="Times New Roman" w:cs="Times New Roman"/>
          <w:spacing w:val="3"/>
          <w:sz w:val="28"/>
          <w:szCs w:val="28"/>
        </w:rPr>
        <w:t>.</w:t>
      </w:r>
    </w:p>
    <w:p w:rsidR="00D61BC0" w:rsidRDefault="00D61BC0" w:rsidP="00B774C0">
      <w:pPr>
        <w:tabs>
          <w:tab w:val="num" w:pos="0"/>
        </w:tabs>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D61BC0">
        <w:rPr>
          <w:rFonts w:ascii="Times New Roman" w:hAnsi="Times New Roman" w:cs="Times New Roman"/>
          <w:spacing w:val="3"/>
          <w:sz w:val="28"/>
          <w:szCs w:val="28"/>
        </w:rPr>
        <w:t>рост объема инвестиционных вложений в экономику городского округа;</w:t>
      </w:r>
    </w:p>
    <w:p w:rsidR="00205341" w:rsidRDefault="00FE5F8E" w:rsidP="00B774C0">
      <w:pPr>
        <w:tabs>
          <w:tab w:val="num" w:pos="0"/>
        </w:tabs>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ab/>
      </w:r>
      <w:r w:rsidR="00D35C5C" w:rsidRPr="00D35C5C">
        <w:rPr>
          <w:rFonts w:ascii="Times New Roman" w:hAnsi="Times New Roman" w:cs="Times New Roman"/>
          <w:spacing w:val="3"/>
          <w:sz w:val="28"/>
          <w:szCs w:val="28"/>
        </w:rPr>
        <w:t>Пуск нового энергоблока станции</w:t>
      </w:r>
      <w:r w:rsidR="00352A47">
        <w:rPr>
          <w:rFonts w:ascii="Times New Roman" w:hAnsi="Times New Roman" w:cs="Times New Roman"/>
          <w:spacing w:val="3"/>
          <w:sz w:val="28"/>
          <w:szCs w:val="28"/>
        </w:rPr>
        <w:t xml:space="preserve"> ПГУ- 420</w:t>
      </w:r>
      <w:r w:rsidR="00D35C5C" w:rsidRPr="00D35C5C">
        <w:rPr>
          <w:rFonts w:ascii="Times New Roman" w:hAnsi="Times New Roman" w:cs="Times New Roman"/>
          <w:spacing w:val="3"/>
          <w:sz w:val="28"/>
          <w:szCs w:val="28"/>
        </w:rPr>
        <w:t xml:space="preserve"> даст импульс к реализации новых инвестиционных проектов компании</w:t>
      </w:r>
      <w:r w:rsidRPr="00FE5F8E">
        <w:rPr>
          <w:rFonts w:ascii="Times New Roman" w:hAnsi="Times New Roman" w:cs="Times New Roman"/>
          <w:spacing w:val="3"/>
          <w:sz w:val="28"/>
          <w:szCs w:val="28"/>
        </w:rPr>
        <w:t xml:space="preserve">«Интер РАО» </w:t>
      </w:r>
      <w:r w:rsidR="00D35C5C" w:rsidRPr="00D35C5C">
        <w:rPr>
          <w:rFonts w:ascii="Times New Roman" w:hAnsi="Times New Roman" w:cs="Times New Roman"/>
          <w:spacing w:val="3"/>
          <w:sz w:val="28"/>
          <w:szCs w:val="28"/>
        </w:rPr>
        <w:t>в Верхнем Тагиле</w:t>
      </w:r>
      <w:r w:rsidR="00D35C5C">
        <w:rPr>
          <w:rFonts w:ascii="Times New Roman" w:hAnsi="Times New Roman" w:cs="Times New Roman"/>
          <w:spacing w:val="3"/>
          <w:sz w:val="28"/>
          <w:szCs w:val="28"/>
        </w:rPr>
        <w:t>.</w:t>
      </w:r>
    </w:p>
    <w:p w:rsidR="00DB77EE" w:rsidRPr="00D61BC0" w:rsidRDefault="00FE5F8E" w:rsidP="00B774C0">
      <w:pPr>
        <w:tabs>
          <w:tab w:val="num" w:pos="0"/>
        </w:tabs>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ab/>
      </w:r>
      <w:r w:rsidR="00DB77EE" w:rsidRPr="00DB77EE">
        <w:rPr>
          <w:rFonts w:ascii="Times New Roman" w:hAnsi="Times New Roman" w:cs="Times New Roman"/>
          <w:spacing w:val="3"/>
          <w:sz w:val="28"/>
          <w:szCs w:val="28"/>
        </w:rPr>
        <w:t>Инвестиции в проект модернизации оборудования на Верхнетагильской ГРЭС в 2021-2024 годах, по оценкам с</w:t>
      </w:r>
      <w:r w:rsidR="00FC572E">
        <w:rPr>
          <w:rFonts w:ascii="Times New Roman" w:hAnsi="Times New Roman" w:cs="Times New Roman"/>
          <w:spacing w:val="3"/>
          <w:sz w:val="28"/>
          <w:szCs w:val="28"/>
        </w:rPr>
        <w:t>пециалистов, составит свыше 29</w:t>
      </w:r>
      <w:r w:rsidR="00DB77EE" w:rsidRPr="00DB77EE">
        <w:rPr>
          <w:rFonts w:ascii="Times New Roman" w:hAnsi="Times New Roman" w:cs="Times New Roman"/>
          <w:spacing w:val="3"/>
          <w:sz w:val="28"/>
          <w:szCs w:val="28"/>
        </w:rPr>
        <w:t xml:space="preserve"> млрд. рублей.</w:t>
      </w:r>
    </w:p>
    <w:p w:rsidR="00D61BC0" w:rsidRDefault="00D61BC0" w:rsidP="00B774C0">
      <w:pPr>
        <w:tabs>
          <w:tab w:val="num" w:pos="0"/>
        </w:tabs>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D61BC0">
        <w:rPr>
          <w:rFonts w:ascii="Times New Roman" w:hAnsi="Times New Roman" w:cs="Times New Roman"/>
          <w:spacing w:val="3"/>
          <w:sz w:val="28"/>
          <w:szCs w:val="28"/>
        </w:rPr>
        <w:t xml:space="preserve">увеличение численности занятых в экономике городского округа; </w:t>
      </w:r>
    </w:p>
    <w:p w:rsidR="00E969D6" w:rsidRPr="00D61BC0" w:rsidRDefault="000E4EF0" w:rsidP="00B774C0">
      <w:pPr>
        <w:tabs>
          <w:tab w:val="num" w:pos="0"/>
        </w:tabs>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ab/>
      </w:r>
      <w:r w:rsidR="00E969D6">
        <w:rPr>
          <w:rFonts w:ascii="Times New Roman" w:hAnsi="Times New Roman" w:cs="Times New Roman"/>
          <w:spacing w:val="3"/>
          <w:sz w:val="28"/>
          <w:szCs w:val="28"/>
        </w:rPr>
        <w:t xml:space="preserve">На период внедрения проекта по модернизации оборудования на Верхнетагильской ГРЭС могут быть привлечены дополнительные трудовые ресурсы городского округа. </w:t>
      </w:r>
      <w:r w:rsidR="007478F1">
        <w:rPr>
          <w:rFonts w:ascii="Times New Roman" w:hAnsi="Times New Roman" w:cs="Times New Roman"/>
          <w:spacing w:val="3"/>
          <w:sz w:val="28"/>
          <w:szCs w:val="28"/>
        </w:rPr>
        <w:t>В настоящее время</w:t>
      </w:r>
      <w:r w:rsidR="00E969D6">
        <w:rPr>
          <w:rFonts w:ascii="Times New Roman" w:hAnsi="Times New Roman" w:cs="Times New Roman"/>
          <w:spacing w:val="3"/>
          <w:sz w:val="28"/>
          <w:szCs w:val="28"/>
        </w:rPr>
        <w:t xml:space="preserve"> конкретные показатели по данному проекту прорабатываются</w:t>
      </w:r>
      <w:r w:rsidR="002A0CE1">
        <w:rPr>
          <w:rFonts w:ascii="Times New Roman" w:hAnsi="Times New Roman" w:cs="Times New Roman"/>
          <w:spacing w:val="3"/>
          <w:sz w:val="28"/>
          <w:szCs w:val="28"/>
        </w:rPr>
        <w:t>компанией Групп</w:t>
      </w:r>
      <w:r w:rsidR="002A0CE1" w:rsidRPr="002A0CE1">
        <w:rPr>
          <w:rFonts w:ascii="Times New Roman" w:hAnsi="Times New Roman" w:cs="Times New Roman"/>
          <w:spacing w:val="3"/>
          <w:sz w:val="28"/>
          <w:szCs w:val="28"/>
        </w:rPr>
        <w:t xml:space="preserve"> «Интер РАО»</w:t>
      </w:r>
      <w:r w:rsidR="002A0CE1">
        <w:rPr>
          <w:rFonts w:ascii="Times New Roman" w:hAnsi="Times New Roman" w:cs="Times New Roman"/>
          <w:spacing w:val="3"/>
          <w:sz w:val="28"/>
          <w:szCs w:val="28"/>
        </w:rPr>
        <w:t>.</w:t>
      </w:r>
    </w:p>
    <w:p w:rsidR="000D21C1" w:rsidRDefault="00D61BC0" w:rsidP="00B774C0">
      <w:pPr>
        <w:tabs>
          <w:tab w:val="num" w:pos="0"/>
        </w:tabs>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D61BC0">
        <w:rPr>
          <w:rFonts w:ascii="Times New Roman" w:hAnsi="Times New Roman" w:cs="Times New Roman"/>
          <w:spacing w:val="3"/>
          <w:sz w:val="28"/>
          <w:szCs w:val="28"/>
        </w:rPr>
        <w:t>увеличение средней заработной платы по городскому округу.</w:t>
      </w:r>
    </w:p>
    <w:p w:rsidR="00686856" w:rsidRPr="00535DE5" w:rsidRDefault="00686856" w:rsidP="00B774C0">
      <w:pPr>
        <w:tabs>
          <w:tab w:val="num" w:pos="0"/>
        </w:tabs>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Средняя заработная плата по городскому округу к 2025 году должна составить 46 тыс. рублей, к 2030 году – 58,6 тыс. рублей.</w:t>
      </w:r>
    </w:p>
    <w:p w:rsidR="00025E75" w:rsidRDefault="000D21C1" w:rsidP="00B774C0">
      <w:pPr>
        <w:spacing w:after="0" w:line="240" w:lineRule="auto"/>
        <w:jc w:val="both"/>
        <w:rPr>
          <w:rFonts w:ascii="Times New Roman" w:hAnsi="Times New Roman" w:cs="Times New Roman"/>
          <w:i/>
          <w:sz w:val="28"/>
          <w:szCs w:val="28"/>
        </w:rPr>
      </w:pPr>
      <w:r w:rsidRPr="00535DE5">
        <w:rPr>
          <w:rFonts w:ascii="Times New Roman" w:hAnsi="Times New Roman" w:cs="Times New Roman"/>
          <w:i/>
          <w:sz w:val="28"/>
          <w:szCs w:val="28"/>
        </w:rPr>
        <w:t>Программы в рамках направления:</w:t>
      </w:r>
    </w:p>
    <w:p w:rsidR="000D21C1" w:rsidRDefault="00025E75" w:rsidP="00B774C0">
      <w:pPr>
        <w:spacing w:after="0" w:line="240" w:lineRule="auto"/>
        <w:jc w:val="both"/>
        <w:rPr>
          <w:rFonts w:ascii="Times New Roman" w:hAnsi="Times New Roman" w:cs="Times New Roman"/>
          <w:sz w:val="28"/>
          <w:szCs w:val="28"/>
        </w:rPr>
      </w:pPr>
      <w:r w:rsidRPr="00025E75">
        <w:rPr>
          <w:rFonts w:ascii="Times New Roman" w:hAnsi="Times New Roman" w:cs="Times New Roman"/>
          <w:sz w:val="28"/>
          <w:szCs w:val="28"/>
        </w:rPr>
        <w:t>1.Поддержка и развитие малого и среднего предпринимательства на территории городского округа Верхний Тагил</w:t>
      </w:r>
    </w:p>
    <w:p w:rsidR="00221118" w:rsidRPr="00221118" w:rsidRDefault="00221118" w:rsidP="00B774C0">
      <w:pPr>
        <w:spacing w:after="0" w:line="240" w:lineRule="auto"/>
        <w:jc w:val="both"/>
        <w:rPr>
          <w:rFonts w:ascii="Times New Roman" w:hAnsi="Times New Roman" w:cs="Times New Roman"/>
          <w:sz w:val="28"/>
          <w:szCs w:val="28"/>
        </w:rPr>
      </w:pPr>
      <w:r w:rsidRPr="00221118">
        <w:rPr>
          <w:rFonts w:ascii="Times New Roman" w:hAnsi="Times New Roman" w:cs="Times New Roman"/>
          <w:sz w:val="28"/>
          <w:szCs w:val="28"/>
        </w:rPr>
        <w:lastRenderedPageBreak/>
        <w:t>2.</w:t>
      </w:r>
      <w:r w:rsidR="00B96042">
        <w:rPr>
          <w:rFonts w:ascii="Times New Roman" w:hAnsi="Times New Roman" w:cs="Times New Roman"/>
          <w:sz w:val="28"/>
          <w:szCs w:val="28"/>
        </w:rPr>
        <w:t xml:space="preserve"> Развитие промышленности на территории городского округа Верхний Тагил</w:t>
      </w:r>
    </w:p>
    <w:p w:rsidR="001C6FAE" w:rsidRDefault="001C6FAE" w:rsidP="00B774C0">
      <w:pPr>
        <w:spacing w:after="0" w:line="240" w:lineRule="auto"/>
        <w:jc w:val="both"/>
        <w:rPr>
          <w:rFonts w:ascii="Times New Roman" w:hAnsi="Times New Roman" w:cs="Times New Roman"/>
          <w:i/>
          <w:sz w:val="28"/>
          <w:szCs w:val="28"/>
        </w:rPr>
      </w:pPr>
      <w:r w:rsidRPr="001C6FAE">
        <w:rPr>
          <w:rFonts w:ascii="Times New Roman" w:hAnsi="Times New Roman" w:cs="Times New Roman"/>
          <w:i/>
          <w:sz w:val="28"/>
          <w:szCs w:val="28"/>
        </w:rPr>
        <w:t>Стратегические проекты</w:t>
      </w:r>
      <w:r>
        <w:rPr>
          <w:rFonts w:ascii="Times New Roman" w:hAnsi="Times New Roman" w:cs="Times New Roman"/>
          <w:i/>
          <w:sz w:val="28"/>
          <w:szCs w:val="28"/>
        </w:rPr>
        <w:t>:</w:t>
      </w:r>
    </w:p>
    <w:p w:rsidR="00512122" w:rsidRDefault="008168F0" w:rsidP="00B77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М</w:t>
      </w:r>
      <w:r w:rsidR="001C6FAE" w:rsidRPr="001C6FAE">
        <w:rPr>
          <w:rFonts w:ascii="Times New Roman" w:hAnsi="Times New Roman" w:cs="Times New Roman"/>
          <w:sz w:val="28"/>
          <w:szCs w:val="28"/>
        </w:rPr>
        <w:t xml:space="preserve">одернизация </w:t>
      </w:r>
      <w:r w:rsidR="00512122">
        <w:rPr>
          <w:rFonts w:ascii="Times New Roman" w:hAnsi="Times New Roman" w:cs="Times New Roman"/>
          <w:sz w:val="28"/>
          <w:szCs w:val="28"/>
        </w:rPr>
        <w:t>и реконструкция</w:t>
      </w:r>
      <w:r w:rsidR="00512122" w:rsidRPr="00512122">
        <w:rPr>
          <w:rFonts w:ascii="Times New Roman" w:hAnsi="Times New Roman" w:cs="Times New Roman"/>
          <w:sz w:val="28"/>
          <w:szCs w:val="28"/>
        </w:rPr>
        <w:t>филиала «Верхнетагильская ГРЭС» АО «Интер РАО – Электрогенерация»</w:t>
      </w:r>
      <w:r>
        <w:rPr>
          <w:rFonts w:ascii="Times New Roman" w:hAnsi="Times New Roman" w:cs="Times New Roman"/>
          <w:sz w:val="28"/>
          <w:szCs w:val="28"/>
        </w:rPr>
        <w:t>.</w:t>
      </w:r>
    </w:p>
    <w:p w:rsidR="008168F0" w:rsidRDefault="008168F0" w:rsidP="00B77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Создание Фонда поддержки малого и среднего предпринимательства.</w:t>
      </w:r>
    </w:p>
    <w:p w:rsidR="00E36A0B" w:rsidRDefault="008168F0" w:rsidP="00B77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Разработка туристических маршрутов</w:t>
      </w:r>
      <w:r w:rsidR="00E63BA1">
        <w:rPr>
          <w:rFonts w:ascii="Times New Roman" w:hAnsi="Times New Roman" w:cs="Times New Roman"/>
          <w:sz w:val="28"/>
          <w:szCs w:val="28"/>
        </w:rPr>
        <w:t>.</w:t>
      </w:r>
    </w:p>
    <w:p w:rsidR="008262BC" w:rsidRPr="006541E1" w:rsidRDefault="008262BC" w:rsidP="00B774C0">
      <w:pPr>
        <w:spacing w:after="0" w:line="240" w:lineRule="auto"/>
        <w:jc w:val="both"/>
        <w:rPr>
          <w:rFonts w:ascii="Times New Roman" w:hAnsi="Times New Roman" w:cs="Times New Roman"/>
          <w:sz w:val="28"/>
          <w:szCs w:val="28"/>
        </w:rPr>
      </w:pPr>
    </w:p>
    <w:p w:rsidR="005D4835" w:rsidRDefault="005D4835" w:rsidP="00B774C0">
      <w:pPr>
        <w:spacing w:after="0" w:line="240" w:lineRule="auto"/>
        <w:rPr>
          <w:rFonts w:ascii="Times New Roman" w:hAnsi="Times New Roman" w:cs="Times New Roman"/>
          <w:b/>
          <w:spacing w:val="3"/>
          <w:sz w:val="32"/>
          <w:szCs w:val="32"/>
        </w:rPr>
      </w:pPr>
      <w:r w:rsidRPr="00A4623A">
        <w:rPr>
          <w:rFonts w:ascii="Times New Roman" w:hAnsi="Times New Roman" w:cs="Times New Roman"/>
          <w:b/>
          <w:spacing w:val="3"/>
          <w:sz w:val="32"/>
          <w:szCs w:val="32"/>
        </w:rPr>
        <w:t>Направление 3.3. Развитие инженерной инфраструктуры</w:t>
      </w:r>
      <w:r w:rsidR="007F3C13" w:rsidRPr="00A4623A">
        <w:rPr>
          <w:rFonts w:ascii="Times New Roman" w:hAnsi="Times New Roman" w:cs="Times New Roman"/>
          <w:b/>
          <w:spacing w:val="3"/>
          <w:sz w:val="32"/>
          <w:szCs w:val="32"/>
        </w:rPr>
        <w:t xml:space="preserve"> и ЖКХ</w:t>
      </w:r>
    </w:p>
    <w:p w:rsidR="005263F4" w:rsidRPr="00535DE5" w:rsidRDefault="005263F4" w:rsidP="00B774C0">
      <w:pPr>
        <w:spacing w:after="0" w:line="240" w:lineRule="auto"/>
        <w:rPr>
          <w:rFonts w:ascii="Times New Roman" w:hAnsi="Times New Roman" w:cs="Times New Roman"/>
          <w:b/>
          <w:spacing w:val="3"/>
          <w:sz w:val="32"/>
          <w:szCs w:val="32"/>
        </w:rPr>
      </w:pPr>
    </w:p>
    <w:p w:rsidR="002A7020" w:rsidRPr="00374C35" w:rsidRDefault="004F4DA5" w:rsidP="00B774C0">
      <w:pPr>
        <w:spacing w:after="0" w:line="240" w:lineRule="auto"/>
        <w:ind w:firstLine="709"/>
        <w:jc w:val="both"/>
        <w:rPr>
          <w:rFonts w:ascii="Times New Roman" w:eastAsia="Times New Roman" w:hAnsi="Times New Roman" w:cs="Times New Roman"/>
          <w:bCs/>
          <w:iCs/>
          <w:sz w:val="28"/>
          <w:szCs w:val="28"/>
          <w:lang w:eastAsia="ru-RU"/>
        </w:rPr>
      </w:pPr>
      <w:r w:rsidRPr="00374C35">
        <w:rPr>
          <w:rFonts w:ascii="Times New Roman" w:hAnsi="Times New Roman" w:cs="Times New Roman"/>
          <w:i/>
          <w:spacing w:val="3"/>
          <w:sz w:val="28"/>
          <w:szCs w:val="28"/>
        </w:rPr>
        <w:t>Цель:</w:t>
      </w:r>
      <w:r w:rsidRPr="00374C35">
        <w:rPr>
          <w:rFonts w:ascii="Times New Roman" w:hAnsi="Times New Roman" w:cs="Times New Roman"/>
          <w:spacing w:val="3"/>
          <w:sz w:val="28"/>
          <w:szCs w:val="28"/>
        </w:rPr>
        <w:t>Обеспечение</w:t>
      </w:r>
      <w:r w:rsidRPr="00374C35">
        <w:rPr>
          <w:rFonts w:ascii="Times New Roman" w:eastAsia="Times New Roman" w:hAnsi="Times New Roman" w:cs="Times New Roman"/>
          <w:bCs/>
          <w:iCs/>
          <w:sz w:val="28"/>
          <w:szCs w:val="28"/>
          <w:lang w:eastAsia="ru-RU"/>
        </w:rPr>
        <w:t xml:space="preserve"> жителей Верхний Тагил надежными и качественными услугами теплоснабжения, водоснабжения, водоотведения и очистки сточных вод, электроснабжения, газоснабжения и утилизации ТКО. </w:t>
      </w:r>
    </w:p>
    <w:p w:rsidR="005263F4" w:rsidRDefault="002A7020" w:rsidP="00B774C0">
      <w:pPr>
        <w:spacing w:after="0" w:line="240" w:lineRule="auto"/>
        <w:ind w:firstLine="709"/>
        <w:rPr>
          <w:rFonts w:ascii="Times New Roman" w:eastAsia="Times New Roman" w:hAnsi="Times New Roman" w:cs="Times New Roman"/>
          <w:bCs/>
          <w:i/>
          <w:iCs/>
          <w:sz w:val="28"/>
          <w:szCs w:val="28"/>
          <w:lang w:eastAsia="ru-RU"/>
        </w:rPr>
      </w:pPr>
      <w:r w:rsidRPr="00535DE5">
        <w:rPr>
          <w:rFonts w:ascii="Times New Roman" w:eastAsia="Times New Roman" w:hAnsi="Times New Roman" w:cs="Times New Roman"/>
          <w:bCs/>
          <w:i/>
          <w:iCs/>
          <w:sz w:val="28"/>
          <w:szCs w:val="28"/>
          <w:lang w:eastAsia="ru-RU"/>
        </w:rPr>
        <w:t>Основные задачи:</w:t>
      </w:r>
    </w:p>
    <w:p w:rsidR="005263F4" w:rsidRPr="005263F4" w:rsidRDefault="005263F4" w:rsidP="00B774C0">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
          <w:iCs/>
          <w:sz w:val="28"/>
          <w:szCs w:val="28"/>
          <w:lang w:eastAsia="ru-RU"/>
        </w:rPr>
        <w:t>-</w:t>
      </w:r>
      <w:r>
        <w:rPr>
          <w:rFonts w:ascii="Times New Roman" w:eastAsia="Times New Roman" w:hAnsi="Times New Roman" w:cs="Times New Roman"/>
          <w:bCs/>
          <w:iCs/>
          <w:sz w:val="28"/>
          <w:szCs w:val="28"/>
          <w:lang w:eastAsia="ru-RU"/>
        </w:rPr>
        <w:t>У</w:t>
      </w:r>
      <w:r w:rsidRPr="005263F4">
        <w:rPr>
          <w:rFonts w:ascii="Times New Roman" w:eastAsia="Times New Roman" w:hAnsi="Times New Roman" w:cs="Times New Roman"/>
          <w:bCs/>
          <w:iCs/>
          <w:sz w:val="28"/>
          <w:szCs w:val="28"/>
          <w:lang w:eastAsia="ru-RU"/>
        </w:rPr>
        <w:t>довлетворение растущих требований к качеству жилищно-коммунальных услуг и бесперебойность их подачи.</w:t>
      </w:r>
    </w:p>
    <w:p w:rsidR="005263F4" w:rsidRPr="005263F4" w:rsidRDefault="005263F4" w:rsidP="00B774C0">
      <w:pPr>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5263F4">
        <w:rPr>
          <w:rFonts w:ascii="Times New Roman" w:eastAsia="Times New Roman" w:hAnsi="Times New Roman" w:cs="Times New Roman"/>
          <w:bCs/>
          <w:iCs/>
          <w:sz w:val="28"/>
          <w:szCs w:val="28"/>
          <w:lang w:eastAsia="ru-RU"/>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rsidR="00CE70B6" w:rsidRDefault="005263F4" w:rsidP="00B774C0">
      <w:pPr>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Pr="005263F4">
        <w:rPr>
          <w:rFonts w:ascii="Times New Roman" w:eastAsia="Times New Roman" w:hAnsi="Times New Roman" w:cs="Times New Roman"/>
          <w:bCs/>
          <w:iCs/>
          <w:sz w:val="28"/>
          <w:szCs w:val="28"/>
          <w:lang w:eastAsia="ru-RU"/>
        </w:rPr>
        <w:t>Снижение убытков ресу</w:t>
      </w:r>
      <w:r w:rsidR="00537526">
        <w:rPr>
          <w:rFonts w:ascii="Times New Roman" w:eastAsia="Times New Roman" w:hAnsi="Times New Roman" w:cs="Times New Roman"/>
          <w:bCs/>
          <w:iCs/>
          <w:sz w:val="28"/>
          <w:szCs w:val="28"/>
          <w:lang w:eastAsia="ru-RU"/>
        </w:rPr>
        <w:t>рсоснабжающих организаций городского округа</w:t>
      </w:r>
      <w:r w:rsidRPr="005263F4">
        <w:rPr>
          <w:rFonts w:ascii="Times New Roman" w:eastAsia="Times New Roman" w:hAnsi="Times New Roman" w:cs="Times New Roman"/>
          <w:bCs/>
          <w:iCs/>
          <w:sz w:val="28"/>
          <w:szCs w:val="28"/>
          <w:lang w:eastAsia="ru-RU"/>
        </w:rPr>
        <w:t>.</w:t>
      </w:r>
    </w:p>
    <w:p w:rsidR="00CE70B6" w:rsidRDefault="00CE70B6" w:rsidP="00B774C0">
      <w:pPr>
        <w:spacing w:after="0" w:line="240" w:lineRule="auto"/>
        <w:ind w:firstLine="709"/>
        <w:jc w:val="both"/>
        <w:rPr>
          <w:rFonts w:ascii="Times New Roman" w:eastAsia="Times New Roman" w:hAnsi="Times New Roman" w:cs="Times New Roman"/>
          <w:bCs/>
          <w:i/>
          <w:iCs/>
          <w:sz w:val="28"/>
          <w:szCs w:val="28"/>
          <w:lang w:eastAsia="ru-RU"/>
        </w:rPr>
      </w:pPr>
      <w:r w:rsidRPr="00CE70B6">
        <w:rPr>
          <w:rFonts w:ascii="Times New Roman" w:eastAsia="Times New Roman" w:hAnsi="Times New Roman" w:cs="Times New Roman"/>
          <w:bCs/>
          <w:i/>
          <w:iCs/>
          <w:sz w:val="28"/>
          <w:szCs w:val="28"/>
          <w:lang w:eastAsia="ru-RU"/>
        </w:rPr>
        <w:t>Стратегическое видение будущего</w:t>
      </w:r>
    </w:p>
    <w:p w:rsidR="00016B6E" w:rsidRDefault="008C1E87" w:rsidP="00B774C0">
      <w:pPr>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
          <w:iCs/>
          <w:sz w:val="28"/>
          <w:szCs w:val="28"/>
          <w:lang w:eastAsia="ru-RU"/>
        </w:rPr>
        <w:tab/>
      </w:r>
      <w:r w:rsidR="0041213C">
        <w:rPr>
          <w:rFonts w:ascii="Times New Roman" w:eastAsia="Times New Roman" w:hAnsi="Times New Roman" w:cs="Times New Roman"/>
          <w:bCs/>
          <w:iCs/>
          <w:sz w:val="28"/>
          <w:szCs w:val="28"/>
          <w:lang w:eastAsia="ru-RU"/>
        </w:rPr>
        <w:t>В жилищном фонде городского округа</w:t>
      </w:r>
      <w:r w:rsidR="006C16B8" w:rsidRPr="006C16B8">
        <w:rPr>
          <w:rFonts w:ascii="Times New Roman" w:eastAsia="Times New Roman" w:hAnsi="Times New Roman" w:cs="Times New Roman"/>
          <w:bCs/>
          <w:iCs/>
          <w:sz w:val="28"/>
          <w:szCs w:val="28"/>
          <w:lang w:eastAsia="ru-RU"/>
        </w:rPr>
        <w:t xml:space="preserve"> будут созданы условия для повышения комфортности и безопасности среды жизнедеятельности</w:t>
      </w:r>
      <w:r w:rsidR="00092631">
        <w:rPr>
          <w:rFonts w:ascii="Times New Roman" w:eastAsia="Times New Roman" w:hAnsi="Times New Roman" w:cs="Times New Roman"/>
          <w:bCs/>
          <w:iCs/>
          <w:sz w:val="28"/>
          <w:szCs w:val="28"/>
          <w:lang w:eastAsia="ru-RU"/>
        </w:rPr>
        <w:t xml:space="preserve"> нынешнего и будущих поколений.</w:t>
      </w:r>
    </w:p>
    <w:p w:rsidR="006C16B8" w:rsidRPr="006C16B8" w:rsidRDefault="006C16B8" w:rsidP="00B774C0">
      <w:pPr>
        <w:spacing w:after="0" w:line="240" w:lineRule="auto"/>
        <w:ind w:firstLine="709"/>
        <w:jc w:val="both"/>
        <w:rPr>
          <w:rFonts w:ascii="Times New Roman" w:eastAsia="Times New Roman" w:hAnsi="Times New Roman" w:cs="Times New Roman"/>
          <w:bCs/>
          <w:iCs/>
          <w:sz w:val="28"/>
          <w:szCs w:val="28"/>
          <w:lang w:eastAsia="ru-RU"/>
        </w:rPr>
      </w:pPr>
      <w:r w:rsidRPr="006C16B8">
        <w:rPr>
          <w:rFonts w:ascii="Times New Roman" w:eastAsia="Times New Roman" w:hAnsi="Times New Roman" w:cs="Times New Roman"/>
          <w:bCs/>
          <w:iCs/>
          <w:sz w:val="28"/>
          <w:szCs w:val="28"/>
          <w:lang w:eastAsia="ru-RU"/>
        </w:rPr>
        <w:t>Население получит качественные жилищные и коммунальные услуги в соответствии с нормами и правилами, для чего в городском округе будут:</w:t>
      </w:r>
    </w:p>
    <w:p w:rsidR="006C16B8" w:rsidRPr="006C16B8" w:rsidRDefault="00FD6A47" w:rsidP="00B774C0">
      <w:pPr>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6C16B8" w:rsidRPr="006C16B8">
        <w:rPr>
          <w:rFonts w:ascii="Times New Roman" w:eastAsia="Times New Roman" w:hAnsi="Times New Roman" w:cs="Times New Roman"/>
          <w:bCs/>
          <w:iCs/>
          <w:sz w:val="28"/>
          <w:szCs w:val="28"/>
          <w:lang w:eastAsia="ru-RU"/>
        </w:rPr>
        <w:t>сокращены до минимума аварийность в жилищном фонде и на инженерных сетях, а также потери энергоресурсов при их производстве и транспортировке;</w:t>
      </w:r>
    </w:p>
    <w:p w:rsidR="006C16B8" w:rsidRPr="006C16B8" w:rsidRDefault="00FD6A47" w:rsidP="00B774C0">
      <w:pPr>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будет </w:t>
      </w:r>
      <w:r w:rsidR="006C16B8" w:rsidRPr="006C16B8">
        <w:rPr>
          <w:rFonts w:ascii="Times New Roman" w:eastAsia="Times New Roman" w:hAnsi="Times New Roman" w:cs="Times New Roman"/>
          <w:bCs/>
          <w:iCs/>
          <w:sz w:val="28"/>
          <w:szCs w:val="28"/>
          <w:lang w:eastAsia="ru-RU"/>
        </w:rPr>
        <w:t>использоваться современное оборудование, отвечающее требованиям безопасности, на всех объектах инженерной инфраструктуры и жилищного фонда;</w:t>
      </w:r>
    </w:p>
    <w:p w:rsidR="006C16B8" w:rsidRDefault="00FD6A47" w:rsidP="00B774C0">
      <w:pPr>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6C16B8" w:rsidRPr="006C16B8">
        <w:rPr>
          <w:rFonts w:ascii="Times New Roman" w:eastAsia="Times New Roman" w:hAnsi="Times New Roman" w:cs="Times New Roman"/>
          <w:bCs/>
          <w:iCs/>
          <w:sz w:val="28"/>
          <w:szCs w:val="28"/>
          <w:lang w:eastAsia="ru-RU"/>
        </w:rPr>
        <w:t>обеспечена надежность функционирования экономически эффективных и экологически безопасных инженерных систем жизнеобеспечения.</w:t>
      </w:r>
    </w:p>
    <w:p w:rsidR="00793C8A" w:rsidRPr="00E57ABC" w:rsidRDefault="006C16B8" w:rsidP="00B774C0">
      <w:pPr>
        <w:spacing w:after="0" w:line="240" w:lineRule="auto"/>
        <w:ind w:firstLine="709"/>
        <w:jc w:val="both"/>
        <w:rPr>
          <w:rFonts w:ascii="Times New Roman" w:eastAsia="Times New Roman" w:hAnsi="Times New Roman" w:cs="Times New Roman"/>
          <w:bCs/>
          <w:iCs/>
          <w:sz w:val="28"/>
          <w:szCs w:val="28"/>
          <w:lang w:eastAsia="ru-RU"/>
        </w:rPr>
      </w:pPr>
      <w:r w:rsidRPr="00E57ABC">
        <w:rPr>
          <w:rFonts w:ascii="Times New Roman" w:eastAsia="Times New Roman" w:hAnsi="Times New Roman" w:cs="Times New Roman"/>
          <w:bCs/>
          <w:iCs/>
          <w:sz w:val="28"/>
          <w:szCs w:val="28"/>
          <w:lang w:eastAsia="ru-RU"/>
        </w:rPr>
        <w:t>Достижение указанных результатов возможно за счет модернизации системы теплоснабжения (переход от открытой системы теплоснабжения на закрытую</w:t>
      </w:r>
      <w:r w:rsidR="009C3EDE">
        <w:rPr>
          <w:rFonts w:ascii="Times New Roman" w:eastAsia="Times New Roman" w:hAnsi="Times New Roman" w:cs="Times New Roman"/>
          <w:bCs/>
          <w:iCs/>
          <w:sz w:val="28"/>
          <w:szCs w:val="28"/>
          <w:lang w:eastAsia="ru-RU"/>
        </w:rPr>
        <w:t xml:space="preserve"> в городе В</w:t>
      </w:r>
      <w:r w:rsidRPr="00E57ABC">
        <w:rPr>
          <w:rFonts w:ascii="Times New Roman" w:eastAsia="Times New Roman" w:hAnsi="Times New Roman" w:cs="Times New Roman"/>
          <w:bCs/>
          <w:iCs/>
          <w:sz w:val="28"/>
          <w:szCs w:val="28"/>
          <w:lang w:eastAsia="ru-RU"/>
        </w:rPr>
        <w:t>ерхний Тагил, газификация частного сектора городского округа, водоснабжения (модернизация системы водоснабжения,водоотведения (модернизация очистных сооружений города Верхний Тагил) и электроснабжения (строительство новых и модернизация действующих высоковольтных воздушных и кабельных линий электропередач, строительство новых и модернизация действующих трансформаторных подстанций и сетей наружного освещения городского округа).</w:t>
      </w:r>
    </w:p>
    <w:p w:rsidR="0006740E" w:rsidRPr="00931CC5" w:rsidRDefault="00793C8A" w:rsidP="00B774C0">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hAnsi="Times New Roman" w:cs="Times New Roman"/>
          <w:bCs/>
          <w:i/>
          <w:spacing w:val="3"/>
          <w:sz w:val="28"/>
          <w:szCs w:val="28"/>
        </w:rPr>
        <w:t xml:space="preserve"> Методы решения задач</w:t>
      </w:r>
      <w:r w:rsidR="00AC25D5" w:rsidRPr="00535DE5">
        <w:rPr>
          <w:rFonts w:ascii="Times New Roman" w:hAnsi="Times New Roman" w:cs="Times New Roman"/>
          <w:bCs/>
          <w:i/>
          <w:spacing w:val="3"/>
          <w:sz w:val="28"/>
          <w:szCs w:val="28"/>
        </w:rPr>
        <w:t>:</w:t>
      </w:r>
    </w:p>
    <w:p w:rsidR="0006740E" w:rsidRPr="00535DE5" w:rsidRDefault="0006740E" w:rsidP="00B774C0">
      <w:pPr>
        <w:spacing w:after="0" w:line="240" w:lineRule="auto"/>
        <w:ind w:firstLine="708"/>
        <w:jc w:val="both"/>
        <w:rPr>
          <w:rFonts w:ascii="Times New Roman" w:hAnsi="Times New Roman" w:cs="Times New Roman"/>
          <w:bCs/>
          <w:sz w:val="28"/>
          <w:szCs w:val="28"/>
        </w:rPr>
      </w:pPr>
      <w:r w:rsidRPr="00535DE5">
        <w:rPr>
          <w:rFonts w:ascii="Times New Roman" w:hAnsi="Times New Roman" w:cs="Times New Roman"/>
          <w:bCs/>
          <w:sz w:val="28"/>
          <w:szCs w:val="28"/>
        </w:rPr>
        <w:lastRenderedPageBreak/>
        <w:t>-Формирование механизма эффективного управления жилищным фондом за счет повышения ответственности предприятий жилищно-коммунального комплекса;</w:t>
      </w:r>
    </w:p>
    <w:p w:rsidR="0006740E" w:rsidRPr="00535DE5" w:rsidRDefault="003359F5" w:rsidP="00B774C0">
      <w:pPr>
        <w:spacing w:after="0" w:line="240" w:lineRule="auto"/>
        <w:ind w:firstLine="708"/>
        <w:jc w:val="both"/>
        <w:rPr>
          <w:rFonts w:ascii="Times New Roman" w:hAnsi="Times New Roman" w:cs="Times New Roman"/>
          <w:bCs/>
          <w:sz w:val="28"/>
          <w:szCs w:val="28"/>
        </w:rPr>
      </w:pPr>
      <w:r w:rsidRPr="00535DE5">
        <w:rPr>
          <w:rFonts w:ascii="Times New Roman" w:hAnsi="Times New Roman" w:cs="Times New Roman"/>
          <w:bCs/>
          <w:sz w:val="28"/>
          <w:szCs w:val="28"/>
        </w:rPr>
        <w:t>-</w:t>
      </w:r>
      <w:r w:rsidR="0006740E" w:rsidRPr="00535DE5">
        <w:rPr>
          <w:rFonts w:ascii="Times New Roman" w:hAnsi="Times New Roman" w:cs="Times New Roman"/>
          <w:bCs/>
          <w:sz w:val="28"/>
          <w:szCs w:val="28"/>
        </w:rPr>
        <w:t>Удовлетворение растущих требований к качеству жилищно-коммунальных услуг, включающее в себя соблюдение стандартов качества, бесперебойность подачи энергоресурсов, горячей и холодной воды населению и повышение уровня технической и экологической безопасности жилищного фонда;</w:t>
      </w:r>
    </w:p>
    <w:p w:rsidR="0006740E" w:rsidRPr="00535DE5" w:rsidRDefault="0006740E" w:rsidP="00B774C0">
      <w:pPr>
        <w:spacing w:after="0" w:line="240" w:lineRule="auto"/>
        <w:ind w:firstLine="708"/>
        <w:jc w:val="both"/>
        <w:rPr>
          <w:rFonts w:ascii="Times New Roman" w:hAnsi="Times New Roman" w:cs="Times New Roman"/>
          <w:bCs/>
          <w:sz w:val="28"/>
          <w:szCs w:val="28"/>
        </w:rPr>
      </w:pPr>
      <w:r w:rsidRPr="00535DE5">
        <w:rPr>
          <w:rFonts w:ascii="Times New Roman" w:hAnsi="Times New Roman" w:cs="Times New Roman"/>
          <w:bCs/>
          <w:sz w:val="28"/>
          <w:szCs w:val="28"/>
        </w:rPr>
        <w:t>-Формирование устойчивой экономической основы для сохранения и воспроизводства жилищного фонда за счет создания и эффективного управления резервными фондами для капитального ремонта многоквартирных домов;</w:t>
      </w:r>
    </w:p>
    <w:p w:rsidR="0006740E" w:rsidRPr="00535DE5" w:rsidRDefault="0006740E" w:rsidP="00B774C0">
      <w:pPr>
        <w:spacing w:after="0" w:line="240" w:lineRule="auto"/>
        <w:ind w:firstLine="708"/>
        <w:jc w:val="both"/>
        <w:rPr>
          <w:rFonts w:ascii="Times New Roman" w:hAnsi="Times New Roman" w:cs="Times New Roman"/>
          <w:bCs/>
          <w:sz w:val="28"/>
          <w:szCs w:val="28"/>
        </w:rPr>
      </w:pPr>
      <w:r w:rsidRPr="00535DE5">
        <w:rPr>
          <w:rFonts w:ascii="Times New Roman" w:hAnsi="Times New Roman" w:cs="Times New Roman"/>
          <w:bCs/>
          <w:sz w:val="28"/>
          <w:szCs w:val="28"/>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rsidR="0006740E" w:rsidRPr="00535DE5" w:rsidRDefault="0006740E" w:rsidP="00B774C0">
      <w:pPr>
        <w:spacing w:after="0" w:line="240" w:lineRule="auto"/>
        <w:ind w:firstLine="708"/>
        <w:jc w:val="both"/>
        <w:rPr>
          <w:rFonts w:ascii="Times New Roman" w:hAnsi="Times New Roman" w:cs="Times New Roman"/>
          <w:bCs/>
          <w:sz w:val="28"/>
          <w:szCs w:val="28"/>
        </w:rPr>
      </w:pPr>
      <w:r w:rsidRPr="00535DE5">
        <w:rPr>
          <w:rFonts w:ascii="Times New Roman" w:hAnsi="Times New Roman" w:cs="Times New Roman"/>
          <w:bCs/>
          <w:sz w:val="28"/>
          <w:szCs w:val="28"/>
        </w:rPr>
        <w:t>-Максимальный перевод на индивидуальное газовое отопление;</w:t>
      </w:r>
    </w:p>
    <w:p w:rsidR="00AC25D5" w:rsidRPr="00535DE5" w:rsidRDefault="00590A12" w:rsidP="00B774C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-И</w:t>
      </w:r>
      <w:r w:rsidR="0006740E" w:rsidRPr="00535DE5">
        <w:rPr>
          <w:rFonts w:ascii="Times New Roman" w:hAnsi="Times New Roman" w:cs="Times New Roman"/>
          <w:bCs/>
          <w:sz w:val="28"/>
          <w:szCs w:val="28"/>
        </w:rPr>
        <w:t>спользование энергосберегающих технологий</w:t>
      </w:r>
      <w:r w:rsidR="003359F5" w:rsidRPr="00535DE5">
        <w:rPr>
          <w:rFonts w:ascii="Times New Roman" w:hAnsi="Times New Roman" w:cs="Times New Roman"/>
          <w:bCs/>
          <w:sz w:val="28"/>
          <w:szCs w:val="28"/>
        </w:rPr>
        <w:t>;</w:t>
      </w:r>
    </w:p>
    <w:p w:rsidR="00FE3F2E" w:rsidRPr="00535DE5" w:rsidRDefault="00FE3F2E"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-Модернизация оборудования тепловых пунктов, участков трубопровода системы теплоснабжения.</w:t>
      </w:r>
    </w:p>
    <w:p w:rsidR="00FE3F2E" w:rsidRPr="00535DE5" w:rsidRDefault="00FE3F2E"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 xml:space="preserve">-Модернизация </w:t>
      </w:r>
      <w:r w:rsidR="00B01033">
        <w:rPr>
          <w:rFonts w:ascii="Times New Roman" w:hAnsi="Times New Roman" w:cs="Times New Roman"/>
          <w:spacing w:val="3"/>
          <w:sz w:val="28"/>
          <w:szCs w:val="28"/>
        </w:rPr>
        <w:t>оборудования</w:t>
      </w:r>
      <w:r w:rsidRPr="00535DE5">
        <w:rPr>
          <w:rFonts w:ascii="Times New Roman" w:hAnsi="Times New Roman" w:cs="Times New Roman"/>
          <w:spacing w:val="3"/>
          <w:sz w:val="28"/>
          <w:szCs w:val="28"/>
        </w:rPr>
        <w:t xml:space="preserve"> участков трубопровода системы водоснабжения.</w:t>
      </w:r>
    </w:p>
    <w:p w:rsidR="00FE3F2E" w:rsidRPr="00535DE5" w:rsidRDefault="00FE3F2E"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-Модернизация оборудования и участков трубопровода системы водоотведения.</w:t>
      </w:r>
    </w:p>
    <w:p w:rsidR="00FE3F2E" w:rsidRPr="00535DE5" w:rsidRDefault="00FE3F2E"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-Стро</w:t>
      </w:r>
      <w:r w:rsidR="003E4DA7" w:rsidRPr="00535DE5">
        <w:rPr>
          <w:rFonts w:ascii="Times New Roman" w:hAnsi="Times New Roman" w:cs="Times New Roman"/>
          <w:spacing w:val="3"/>
          <w:sz w:val="28"/>
          <w:szCs w:val="28"/>
        </w:rPr>
        <w:t xml:space="preserve">ительство новых кабельных линий </w:t>
      </w:r>
      <w:r w:rsidRPr="00535DE5">
        <w:rPr>
          <w:rFonts w:ascii="Times New Roman" w:hAnsi="Times New Roman" w:cs="Times New Roman"/>
          <w:spacing w:val="3"/>
          <w:sz w:val="28"/>
          <w:szCs w:val="28"/>
        </w:rPr>
        <w:t>и трансформаторных подстанций системы электроснабжения.</w:t>
      </w:r>
    </w:p>
    <w:p w:rsidR="00AC25D5" w:rsidRPr="00535DE5" w:rsidRDefault="00B01033"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-Строительство</w:t>
      </w:r>
      <w:r w:rsidR="003E4DA7" w:rsidRPr="00535DE5">
        <w:rPr>
          <w:rFonts w:ascii="Times New Roman" w:hAnsi="Times New Roman" w:cs="Times New Roman"/>
          <w:spacing w:val="3"/>
          <w:sz w:val="28"/>
          <w:szCs w:val="28"/>
        </w:rPr>
        <w:t xml:space="preserve"> уличных разводящих</w:t>
      </w:r>
      <w:r w:rsidR="00FE3F2E" w:rsidRPr="00535DE5">
        <w:rPr>
          <w:rFonts w:ascii="Times New Roman" w:hAnsi="Times New Roman" w:cs="Times New Roman"/>
          <w:spacing w:val="3"/>
          <w:sz w:val="28"/>
          <w:szCs w:val="28"/>
        </w:rPr>
        <w:t xml:space="preserve"> сетей газоснабжения.</w:t>
      </w:r>
    </w:p>
    <w:p w:rsidR="00C86BB1" w:rsidRPr="00535DE5" w:rsidRDefault="00C86BB1"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-Развитие общественно-деловых зон, зон размещения объектов социального и культурно-бытового обслуживания населения:</w:t>
      </w:r>
    </w:p>
    <w:p w:rsidR="00C86BB1" w:rsidRDefault="00E57ABC" w:rsidP="00B774C0">
      <w:pPr>
        <w:spacing w:after="0" w:line="240" w:lineRule="auto"/>
        <w:jc w:val="both"/>
        <w:rPr>
          <w:rFonts w:ascii="Times New Roman" w:hAnsi="Times New Roman" w:cs="Times New Roman"/>
          <w:i/>
          <w:spacing w:val="3"/>
          <w:sz w:val="28"/>
          <w:szCs w:val="28"/>
        </w:rPr>
      </w:pPr>
      <w:r>
        <w:rPr>
          <w:rFonts w:ascii="Times New Roman" w:hAnsi="Times New Roman" w:cs="Times New Roman"/>
          <w:spacing w:val="3"/>
          <w:sz w:val="28"/>
          <w:szCs w:val="28"/>
        </w:rPr>
        <w:tab/>
      </w:r>
      <w:r w:rsidRPr="00E57ABC">
        <w:rPr>
          <w:rFonts w:ascii="Times New Roman" w:hAnsi="Times New Roman" w:cs="Times New Roman"/>
          <w:i/>
          <w:spacing w:val="3"/>
          <w:sz w:val="28"/>
          <w:szCs w:val="28"/>
        </w:rPr>
        <w:t>Ожидаемые результаты</w:t>
      </w:r>
      <w:r>
        <w:rPr>
          <w:rFonts w:ascii="Times New Roman" w:hAnsi="Times New Roman" w:cs="Times New Roman"/>
          <w:i/>
          <w:spacing w:val="3"/>
          <w:sz w:val="28"/>
          <w:szCs w:val="28"/>
        </w:rPr>
        <w:t>:</w:t>
      </w:r>
    </w:p>
    <w:p w:rsidR="00E57ABC" w:rsidRPr="00E57ABC" w:rsidRDefault="00E57AB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E57ABC">
        <w:rPr>
          <w:rFonts w:ascii="Times New Roman" w:hAnsi="Times New Roman" w:cs="Times New Roman"/>
          <w:spacing w:val="3"/>
          <w:sz w:val="28"/>
          <w:szCs w:val="28"/>
        </w:rPr>
        <w:t>обеспечение требуемого нормативными документами качества жилищно-коммунальных услуг, предоставляемых населению;</w:t>
      </w:r>
    </w:p>
    <w:p w:rsidR="00E57ABC" w:rsidRPr="00E57ABC" w:rsidRDefault="00E57AB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E57ABC">
        <w:rPr>
          <w:rFonts w:ascii="Times New Roman" w:hAnsi="Times New Roman" w:cs="Times New Roman"/>
          <w:spacing w:val="3"/>
          <w:sz w:val="28"/>
          <w:szCs w:val="28"/>
        </w:rPr>
        <w:t>высокая степень надежности и безопасности инженерных систем;</w:t>
      </w:r>
    </w:p>
    <w:p w:rsidR="00391F94" w:rsidRPr="00391F94" w:rsidRDefault="00E57AB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E57ABC">
        <w:rPr>
          <w:rFonts w:ascii="Times New Roman" w:hAnsi="Times New Roman" w:cs="Times New Roman"/>
          <w:spacing w:val="3"/>
          <w:sz w:val="28"/>
          <w:szCs w:val="28"/>
        </w:rPr>
        <w:t>снижение степени износа систем жизнеобеспечения</w:t>
      </w:r>
      <w:r w:rsidR="00391F94">
        <w:t>:</w:t>
      </w:r>
    </w:p>
    <w:p w:rsidR="00E57ABC" w:rsidRPr="00E57ABC" w:rsidRDefault="00391F94"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по теплоснабжению -</w:t>
      </w:r>
      <w:r w:rsidR="00615E03">
        <w:rPr>
          <w:rFonts w:ascii="Times New Roman" w:hAnsi="Times New Roman" w:cs="Times New Roman"/>
          <w:spacing w:val="3"/>
          <w:sz w:val="28"/>
          <w:szCs w:val="28"/>
        </w:rPr>
        <w:t xml:space="preserve"> до 40 %;</w:t>
      </w:r>
      <w:r w:rsidRPr="00391F94">
        <w:rPr>
          <w:rFonts w:ascii="Times New Roman" w:hAnsi="Times New Roman" w:cs="Times New Roman"/>
          <w:spacing w:val="3"/>
          <w:sz w:val="28"/>
          <w:szCs w:val="28"/>
        </w:rPr>
        <w:t>по водоснабжению и водоотведению</w:t>
      </w:r>
      <w:r>
        <w:rPr>
          <w:rFonts w:ascii="Times New Roman" w:hAnsi="Times New Roman" w:cs="Times New Roman"/>
          <w:spacing w:val="3"/>
          <w:sz w:val="28"/>
          <w:szCs w:val="28"/>
        </w:rPr>
        <w:t xml:space="preserve"> - до 30 %</w:t>
      </w:r>
      <w:r w:rsidR="00E57ABC" w:rsidRPr="00E57ABC">
        <w:rPr>
          <w:rFonts w:ascii="Times New Roman" w:hAnsi="Times New Roman" w:cs="Times New Roman"/>
          <w:spacing w:val="3"/>
          <w:sz w:val="28"/>
          <w:szCs w:val="28"/>
        </w:rPr>
        <w:t>;</w:t>
      </w:r>
    </w:p>
    <w:p w:rsidR="00E57ABC" w:rsidRPr="00E57ABC" w:rsidRDefault="00E57AB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E57ABC">
        <w:rPr>
          <w:rFonts w:ascii="Times New Roman" w:hAnsi="Times New Roman" w:cs="Times New Roman"/>
          <w:spacing w:val="3"/>
          <w:sz w:val="28"/>
          <w:szCs w:val="28"/>
        </w:rPr>
        <w:t>создание рациональной структуры и оптимального уровня потребления топливно-энергетических ресурсов, внедрение современных энерго- ресурсосберегающих, малоотходных технологий;</w:t>
      </w:r>
    </w:p>
    <w:p w:rsidR="00E57ABC" w:rsidRPr="00E57ABC" w:rsidRDefault="00E57AB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E57ABC">
        <w:rPr>
          <w:rFonts w:ascii="Times New Roman" w:hAnsi="Times New Roman" w:cs="Times New Roman"/>
          <w:spacing w:val="3"/>
          <w:sz w:val="28"/>
          <w:szCs w:val="28"/>
        </w:rPr>
        <w:t>эффективное, социально ориентированное управление жилищным фондом;</w:t>
      </w:r>
    </w:p>
    <w:p w:rsidR="00E57ABC" w:rsidRDefault="00E57AB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E57ABC">
        <w:rPr>
          <w:rFonts w:ascii="Times New Roman" w:hAnsi="Times New Roman" w:cs="Times New Roman"/>
          <w:spacing w:val="3"/>
          <w:sz w:val="28"/>
          <w:szCs w:val="28"/>
        </w:rPr>
        <w:t>обеспечение надежности инженерных систем жизнеобеспечения, их экономической эффективности и экологической безопасности, гарантированное снабже</w:t>
      </w:r>
      <w:r w:rsidR="0003556C">
        <w:rPr>
          <w:rFonts w:ascii="Times New Roman" w:hAnsi="Times New Roman" w:cs="Times New Roman"/>
          <w:spacing w:val="3"/>
          <w:sz w:val="28"/>
          <w:szCs w:val="28"/>
        </w:rPr>
        <w:t>ние энергоресурсами</w:t>
      </w:r>
      <w:r w:rsidRPr="00E57ABC">
        <w:rPr>
          <w:rFonts w:ascii="Times New Roman" w:hAnsi="Times New Roman" w:cs="Times New Roman"/>
          <w:spacing w:val="3"/>
          <w:sz w:val="28"/>
          <w:szCs w:val="28"/>
        </w:rPr>
        <w:t xml:space="preserve"> объектов с учетом развития округа, </w:t>
      </w:r>
      <w:r w:rsidR="000D7021">
        <w:rPr>
          <w:rFonts w:ascii="Times New Roman" w:hAnsi="Times New Roman" w:cs="Times New Roman"/>
          <w:spacing w:val="3"/>
          <w:sz w:val="28"/>
          <w:szCs w:val="28"/>
        </w:rPr>
        <w:t>его энергетической безопасности;</w:t>
      </w:r>
    </w:p>
    <w:p w:rsidR="000D7021" w:rsidRPr="00E57ABC" w:rsidRDefault="000D7021"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-с</w:t>
      </w:r>
      <w:r w:rsidRPr="000D7021">
        <w:rPr>
          <w:rFonts w:ascii="Times New Roman" w:hAnsi="Times New Roman" w:cs="Times New Roman"/>
          <w:spacing w:val="3"/>
          <w:sz w:val="28"/>
          <w:szCs w:val="28"/>
        </w:rPr>
        <w:t>оздание условий для участия частного бизнеса в реализации проектов модернизации и управления коммунальным комплексом в городском округе.</w:t>
      </w:r>
    </w:p>
    <w:p w:rsidR="00E36A0B" w:rsidRDefault="00E36A0B" w:rsidP="00B774C0">
      <w:pPr>
        <w:spacing w:after="0" w:line="240" w:lineRule="auto"/>
        <w:jc w:val="both"/>
        <w:rPr>
          <w:rFonts w:ascii="Times New Roman" w:hAnsi="Times New Roman" w:cs="Times New Roman"/>
          <w:i/>
          <w:spacing w:val="3"/>
          <w:sz w:val="28"/>
          <w:szCs w:val="28"/>
        </w:rPr>
      </w:pPr>
      <w:r w:rsidRPr="00535DE5">
        <w:rPr>
          <w:rFonts w:ascii="Times New Roman" w:hAnsi="Times New Roman" w:cs="Times New Roman"/>
          <w:i/>
          <w:spacing w:val="3"/>
          <w:sz w:val="28"/>
          <w:szCs w:val="28"/>
        </w:rPr>
        <w:t>Программы в рамках направления:</w:t>
      </w:r>
    </w:p>
    <w:p w:rsidR="004D0FCA" w:rsidRPr="004D0FCA" w:rsidRDefault="00A04950"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lastRenderedPageBreak/>
        <w:t xml:space="preserve">1. </w:t>
      </w:r>
      <w:r w:rsidR="004D0FCA">
        <w:rPr>
          <w:rFonts w:ascii="Times New Roman" w:hAnsi="Times New Roman" w:cs="Times New Roman"/>
          <w:spacing w:val="3"/>
          <w:sz w:val="28"/>
          <w:szCs w:val="28"/>
        </w:rPr>
        <w:t>«Развитие жилищно-коммунального хозяйства и повышение энергетической эффективности в городском округе Верхний Тагил»</w:t>
      </w:r>
    </w:p>
    <w:p w:rsidR="00E36A0B" w:rsidRPr="00535DE5" w:rsidRDefault="00A04950"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2. </w:t>
      </w:r>
      <w:r w:rsidR="00E36A0B" w:rsidRPr="00535DE5">
        <w:rPr>
          <w:rFonts w:ascii="Times New Roman" w:hAnsi="Times New Roman" w:cs="Times New Roman"/>
          <w:spacing w:val="3"/>
          <w:sz w:val="28"/>
          <w:szCs w:val="28"/>
        </w:rPr>
        <w:t>«</w:t>
      </w:r>
      <w:r w:rsidR="004D0FE6">
        <w:rPr>
          <w:rFonts w:ascii="Times New Roman" w:hAnsi="Times New Roman" w:cs="Times New Roman"/>
          <w:spacing w:val="3"/>
          <w:sz w:val="28"/>
          <w:szCs w:val="28"/>
        </w:rPr>
        <w:t>Программа комплексного развития системы коммунальной инфраструктуры</w:t>
      </w:r>
      <w:r w:rsidR="00E36A0B" w:rsidRPr="00535DE5">
        <w:rPr>
          <w:rFonts w:ascii="Times New Roman" w:hAnsi="Times New Roman" w:cs="Times New Roman"/>
          <w:spacing w:val="3"/>
          <w:sz w:val="28"/>
          <w:szCs w:val="28"/>
        </w:rPr>
        <w:t>»</w:t>
      </w:r>
    </w:p>
    <w:p w:rsidR="00E36A0B" w:rsidRDefault="00A04950"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3. «Подготовка документов территориального планирования, градостроительного зонирования и документации по планировке городского округа Верхний Тагил</w:t>
      </w:r>
      <w:r w:rsidR="004D0FCA" w:rsidRPr="004D0FCA">
        <w:rPr>
          <w:rFonts w:ascii="Times New Roman" w:hAnsi="Times New Roman" w:cs="Times New Roman"/>
          <w:spacing w:val="3"/>
          <w:sz w:val="28"/>
          <w:szCs w:val="28"/>
        </w:rPr>
        <w:t>»</w:t>
      </w:r>
    </w:p>
    <w:p w:rsidR="00654496" w:rsidRPr="00CB2AC7" w:rsidRDefault="00654496" w:rsidP="00B774C0">
      <w:pPr>
        <w:spacing w:after="0" w:line="240" w:lineRule="auto"/>
        <w:jc w:val="both"/>
        <w:rPr>
          <w:rFonts w:ascii="Times New Roman" w:hAnsi="Times New Roman" w:cs="Times New Roman"/>
          <w:i/>
          <w:spacing w:val="3"/>
          <w:sz w:val="28"/>
          <w:szCs w:val="28"/>
        </w:rPr>
      </w:pPr>
      <w:r w:rsidRPr="00CB2AC7">
        <w:rPr>
          <w:rFonts w:ascii="Times New Roman" w:hAnsi="Times New Roman" w:cs="Times New Roman"/>
          <w:i/>
          <w:spacing w:val="3"/>
          <w:sz w:val="28"/>
          <w:szCs w:val="28"/>
        </w:rPr>
        <w:t>Стратегические проекты:</w:t>
      </w:r>
    </w:p>
    <w:p w:rsidR="00654496" w:rsidRDefault="00D02D00"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1. Инвестиционные проекты в сфере водоснабжения и водоотведения.</w:t>
      </w:r>
    </w:p>
    <w:p w:rsidR="00BE5187" w:rsidRDefault="00F41D20" w:rsidP="00B774C0">
      <w:pPr>
        <w:spacing w:after="0" w:line="240" w:lineRule="auto"/>
        <w:ind w:firstLine="709"/>
        <w:jc w:val="both"/>
      </w:pPr>
      <w:r w:rsidRPr="00F41D20">
        <w:rPr>
          <w:rFonts w:ascii="Times New Roman" w:hAnsi="Times New Roman" w:cs="Times New Roman"/>
          <w:spacing w:val="3"/>
          <w:sz w:val="28"/>
          <w:szCs w:val="28"/>
        </w:rPr>
        <w:t>Программа инвестиционных проектов разработана совместно с эксплуатирующими организациями в сфере водоснабжения и водоот</w:t>
      </w:r>
      <w:r w:rsidR="00085D22">
        <w:rPr>
          <w:rFonts w:ascii="Times New Roman" w:hAnsi="Times New Roman" w:cs="Times New Roman"/>
          <w:spacing w:val="3"/>
          <w:sz w:val="28"/>
          <w:szCs w:val="28"/>
        </w:rPr>
        <w:t>ведения</w:t>
      </w:r>
      <w:r w:rsidRPr="00F41D20">
        <w:rPr>
          <w:rFonts w:ascii="Times New Roman" w:hAnsi="Times New Roman" w:cs="Times New Roman"/>
          <w:spacing w:val="3"/>
          <w:sz w:val="28"/>
          <w:szCs w:val="28"/>
        </w:rPr>
        <w:t xml:space="preserve"> МУП «ЖКХ п. Половинный», АО«ИнтерРАО-Электрогенерация»филиал«ВерхнетагильскаяГРЭС», ООО «Агрофирма «Северная», а также администрацией городского округа Верхний Тагил.</w:t>
      </w:r>
    </w:p>
    <w:p w:rsidR="003B13A6" w:rsidRPr="003B13A6" w:rsidRDefault="00BE5187" w:rsidP="00B774C0">
      <w:pPr>
        <w:spacing w:after="0" w:line="240" w:lineRule="auto"/>
        <w:jc w:val="both"/>
        <w:rPr>
          <w:rFonts w:ascii="Times New Roman" w:hAnsi="Times New Roman" w:cs="Times New Roman"/>
          <w:spacing w:val="3"/>
          <w:sz w:val="28"/>
          <w:szCs w:val="28"/>
        </w:rPr>
      </w:pPr>
      <w:r w:rsidRPr="00BE5187">
        <w:rPr>
          <w:rFonts w:ascii="Times New Roman" w:hAnsi="Times New Roman" w:cs="Times New Roman"/>
          <w:spacing w:val="3"/>
          <w:sz w:val="28"/>
          <w:szCs w:val="28"/>
        </w:rPr>
        <w:t>Реализация данной программы должна обеспечить развитие систем централизованного водоснабжения городского округа в соответствии с потребностями зон жилищного и коммунально-промышленного строительства до 2030 года.</w:t>
      </w:r>
      <w:r w:rsidR="003B13A6" w:rsidRPr="003B13A6">
        <w:rPr>
          <w:rFonts w:ascii="Times New Roman" w:hAnsi="Times New Roman" w:cs="Times New Roman"/>
          <w:spacing w:val="3"/>
          <w:sz w:val="28"/>
          <w:szCs w:val="28"/>
        </w:rPr>
        <w:t>Планируемые мероприятие в рамках программы:</w:t>
      </w:r>
    </w:p>
    <w:p w:rsidR="003B13A6" w:rsidRPr="003B13A6" w:rsidRDefault="003B13A6" w:rsidP="00B774C0">
      <w:pPr>
        <w:spacing w:after="0" w:line="240" w:lineRule="auto"/>
        <w:jc w:val="both"/>
        <w:rPr>
          <w:rFonts w:ascii="Times New Roman" w:hAnsi="Times New Roman" w:cs="Times New Roman"/>
          <w:spacing w:val="3"/>
          <w:sz w:val="28"/>
          <w:szCs w:val="28"/>
        </w:rPr>
      </w:pPr>
      <w:r w:rsidRPr="003B13A6">
        <w:rPr>
          <w:rFonts w:ascii="Times New Roman" w:hAnsi="Times New Roman" w:cs="Times New Roman"/>
          <w:spacing w:val="3"/>
          <w:sz w:val="28"/>
          <w:szCs w:val="28"/>
        </w:rPr>
        <w:t>•</w:t>
      </w:r>
      <w:r w:rsidRPr="003B13A6">
        <w:rPr>
          <w:rFonts w:ascii="Times New Roman" w:hAnsi="Times New Roman" w:cs="Times New Roman"/>
          <w:spacing w:val="3"/>
          <w:sz w:val="28"/>
          <w:szCs w:val="28"/>
        </w:rPr>
        <w:tab/>
        <w:t xml:space="preserve">Строительство и реконструкция водоводов и магистральных сетей; </w:t>
      </w:r>
    </w:p>
    <w:p w:rsidR="003B13A6" w:rsidRPr="003B13A6" w:rsidRDefault="003B13A6" w:rsidP="00B774C0">
      <w:pPr>
        <w:spacing w:after="0" w:line="240" w:lineRule="auto"/>
        <w:jc w:val="both"/>
        <w:rPr>
          <w:rFonts w:ascii="Times New Roman" w:hAnsi="Times New Roman" w:cs="Times New Roman"/>
          <w:spacing w:val="3"/>
          <w:sz w:val="28"/>
          <w:szCs w:val="28"/>
        </w:rPr>
      </w:pPr>
      <w:r w:rsidRPr="003B13A6">
        <w:rPr>
          <w:rFonts w:ascii="Times New Roman" w:hAnsi="Times New Roman" w:cs="Times New Roman"/>
          <w:spacing w:val="3"/>
          <w:sz w:val="28"/>
          <w:szCs w:val="28"/>
        </w:rPr>
        <w:t>•</w:t>
      </w:r>
      <w:r w:rsidRPr="003B13A6">
        <w:rPr>
          <w:rFonts w:ascii="Times New Roman" w:hAnsi="Times New Roman" w:cs="Times New Roman"/>
          <w:spacing w:val="3"/>
          <w:sz w:val="28"/>
          <w:szCs w:val="28"/>
        </w:rPr>
        <w:tab/>
        <w:t xml:space="preserve">Реконструкция канализационных сооружений, основных КНС и площадок для их размещения; </w:t>
      </w:r>
    </w:p>
    <w:p w:rsidR="003B13A6" w:rsidRPr="003B13A6" w:rsidRDefault="003B13A6" w:rsidP="00B774C0">
      <w:pPr>
        <w:spacing w:after="0" w:line="240" w:lineRule="auto"/>
        <w:jc w:val="both"/>
        <w:rPr>
          <w:rFonts w:ascii="Times New Roman" w:hAnsi="Times New Roman" w:cs="Times New Roman"/>
          <w:spacing w:val="3"/>
          <w:sz w:val="28"/>
          <w:szCs w:val="28"/>
        </w:rPr>
      </w:pPr>
      <w:r w:rsidRPr="003B13A6">
        <w:rPr>
          <w:rFonts w:ascii="Times New Roman" w:hAnsi="Times New Roman" w:cs="Times New Roman"/>
          <w:spacing w:val="3"/>
          <w:sz w:val="28"/>
          <w:szCs w:val="28"/>
        </w:rPr>
        <w:t>•</w:t>
      </w:r>
      <w:r w:rsidRPr="003B13A6">
        <w:rPr>
          <w:rFonts w:ascii="Times New Roman" w:hAnsi="Times New Roman" w:cs="Times New Roman"/>
          <w:spacing w:val="3"/>
          <w:sz w:val="28"/>
          <w:szCs w:val="28"/>
        </w:rPr>
        <w:tab/>
        <w:t>Разработка новых месторождений, обеспечивающих перспективное развитие городского округа Верхний Тагил;</w:t>
      </w:r>
    </w:p>
    <w:p w:rsidR="003B13A6" w:rsidRPr="003B13A6" w:rsidRDefault="003B13A6" w:rsidP="00B774C0">
      <w:pPr>
        <w:spacing w:after="0" w:line="240" w:lineRule="auto"/>
        <w:jc w:val="both"/>
        <w:rPr>
          <w:rFonts w:ascii="Times New Roman" w:hAnsi="Times New Roman" w:cs="Times New Roman"/>
          <w:spacing w:val="3"/>
          <w:sz w:val="28"/>
          <w:szCs w:val="28"/>
        </w:rPr>
      </w:pPr>
      <w:r w:rsidRPr="003B13A6">
        <w:rPr>
          <w:rFonts w:ascii="Times New Roman" w:hAnsi="Times New Roman" w:cs="Times New Roman"/>
          <w:spacing w:val="3"/>
          <w:sz w:val="28"/>
          <w:szCs w:val="28"/>
        </w:rPr>
        <w:t>•</w:t>
      </w:r>
      <w:r w:rsidRPr="003B13A6">
        <w:rPr>
          <w:rFonts w:ascii="Times New Roman" w:hAnsi="Times New Roman" w:cs="Times New Roman"/>
          <w:spacing w:val="3"/>
          <w:sz w:val="28"/>
          <w:szCs w:val="28"/>
        </w:rPr>
        <w:tab/>
        <w:t>Модернизация насосного оборудования и оборудование по очистке питьевой воды.</w:t>
      </w:r>
    </w:p>
    <w:p w:rsidR="00F41D20" w:rsidRDefault="003B13A6" w:rsidP="00B774C0">
      <w:pPr>
        <w:spacing w:after="0" w:line="240" w:lineRule="auto"/>
        <w:jc w:val="both"/>
        <w:rPr>
          <w:rFonts w:ascii="Times New Roman" w:hAnsi="Times New Roman" w:cs="Times New Roman"/>
          <w:spacing w:val="3"/>
          <w:sz w:val="28"/>
          <w:szCs w:val="28"/>
        </w:rPr>
      </w:pPr>
      <w:r w:rsidRPr="003B13A6">
        <w:rPr>
          <w:rFonts w:ascii="Times New Roman" w:hAnsi="Times New Roman" w:cs="Times New Roman"/>
          <w:spacing w:val="3"/>
          <w:sz w:val="28"/>
          <w:szCs w:val="28"/>
        </w:rPr>
        <w:t>•</w:t>
      </w:r>
      <w:r w:rsidRPr="003B13A6">
        <w:rPr>
          <w:rFonts w:ascii="Times New Roman" w:hAnsi="Times New Roman" w:cs="Times New Roman"/>
          <w:spacing w:val="3"/>
          <w:sz w:val="28"/>
          <w:szCs w:val="28"/>
        </w:rPr>
        <w:tab/>
        <w:t>Установка узлов учета холодного и горячего водоснабжения;</w:t>
      </w:r>
    </w:p>
    <w:p w:rsidR="00A04950" w:rsidRDefault="00A104E3"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2. </w:t>
      </w:r>
      <w:r w:rsidRPr="00A104E3">
        <w:rPr>
          <w:rFonts w:ascii="Times New Roman" w:hAnsi="Times New Roman" w:cs="Times New Roman"/>
          <w:spacing w:val="3"/>
          <w:sz w:val="28"/>
          <w:szCs w:val="28"/>
        </w:rPr>
        <w:t>Инвестиционные проекты в сфер</w:t>
      </w:r>
      <w:r>
        <w:rPr>
          <w:rFonts w:ascii="Times New Roman" w:hAnsi="Times New Roman" w:cs="Times New Roman"/>
          <w:spacing w:val="3"/>
          <w:sz w:val="28"/>
          <w:szCs w:val="28"/>
        </w:rPr>
        <w:t>е теплоснабжения.</w:t>
      </w:r>
    </w:p>
    <w:p w:rsidR="00A104E3" w:rsidRDefault="0009195B" w:rsidP="00B774C0">
      <w:pPr>
        <w:spacing w:after="0" w:line="24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П</w:t>
      </w:r>
      <w:r w:rsidRPr="0009195B">
        <w:rPr>
          <w:rFonts w:ascii="Times New Roman" w:hAnsi="Times New Roman" w:cs="Times New Roman"/>
          <w:spacing w:val="3"/>
          <w:sz w:val="28"/>
          <w:szCs w:val="28"/>
        </w:rPr>
        <w:t>рограмма инвестиционных проектов в теплоснабжении разработана совместно с эксплуатирующими организациями в сфере централизованного теплоснабжения: МУП «ЖКХ п. Половинный», АО«ИнтерРАО-Электрогенерация»филиал«ВерхнетагильскаяГРЭС», а также администрацией городского округа Верхний Тагил.</w:t>
      </w:r>
      <w:r w:rsidR="00523BD2" w:rsidRPr="00523BD2">
        <w:rPr>
          <w:rFonts w:ascii="Times New Roman" w:hAnsi="Times New Roman" w:cs="Times New Roman"/>
          <w:spacing w:val="3"/>
          <w:sz w:val="28"/>
          <w:szCs w:val="28"/>
        </w:rPr>
        <w:t>Программа направлена на повышение надежности теплоснабжения, приведение качества тепловой энергии и теплоносителя в соответствие требованиям нормативных и законодательных актов, повышение эффективности производства, транспортировки и распределения тепловой энергии.</w:t>
      </w:r>
    </w:p>
    <w:p w:rsidR="005B1276" w:rsidRPr="005B1276" w:rsidRDefault="005B1276" w:rsidP="00B774C0">
      <w:pPr>
        <w:spacing w:after="0" w:line="24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П</w:t>
      </w:r>
      <w:r w:rsidRPr="005B1276">
        <w:rPr>
          <w:rFonts w:ascii="Times New Roman" w:hAnsi="Times New Roman" w:cs="Times New Roman"/>
          <w:spacing w:val="3"/>
          <w:sz w:val="28"/>
          <w:szCs w:val="28"/>
        </w:rPr>
        <w:t>рограмма включает:</w:t>
      </w:r>
    </w:p>
    <w:p w:rsidR="005B1276" w:rsidRPr="005B1276" w:rsidRDefault="005B1276" w:rsidP="00B774C0">
      <w:pPr>
        <w:spacing w:after="0" w:line="240" w:lineRule="auto"/>
        <w:ind w:firstLine="709"/>
        <w:jc w:val="both"/>
        <w:rPr>
          <w:rFonts w:ascii="Times New Roman" w:hAnsi="Times New Roman" w:cs="Times New Roman"/>
          <w:spacing w:val="3"/>
          <w:sz w:val="28"/>
          <w:szCs w:val="28"/>
        </w:rPr>
      </w:pPr>
      <w:r w:rsidRPr="005B1276">
        <w:rPr>
          <w:rFonts w:ascii="Times New Roman" w:hAnsi="Times New Roman" w:cs="Times New Roman"/>
          <w:spacing w:val="3"/>
          <w:sz w:val="28"/>
          <w:szCs w:val="28"/>
        </w:rPr>
        <w:t>•</w:t>
      </w:r>
      <w:r w:rsidRPr="005B1276">
        <w:rPr>
          <w:rFonts w:ascii="Times New Roman" w:hAnsi="Times New Roman" w:cs="Times New Roman"/>
          <w:spacing w:val="3"/>
          <w:sz w:val="28"/>
          <w:szCs w:val="28"/>
        </w:rPr>
        <w:tab/>
        <w:t>Отказ от использования тепловой энергии АО «ИнтерРАО-Электрогенерация»филиал«ВерхнетагильскаяГРЭС»;</w:t>
      </w:r>
    </w:p>
    <w:p w:rsidR="005B1276" w:rsidRPr="005B1276" w:rsidRDefault="005B1276" w:rsidP="00B774C0">
      <w:pPr>
        <w:spacing w:after="0" w:line="240" w:lineRule="auto"/>
        <w:ind w:firstLine="709"/>
        <w:jc w:val="both"/>
        <w:rPr>
          <w:rFonts w:ascii="Times New Roman" w:hAnsi="Times New Roman" w:cs="Times New Roman"/>
          <w:spacing w:val="3"/>
          <w:sz w:val="28"/>
          <w:szCs w:val="28"/>
        </w:rPr>
      </w:pPr>
      <w:r w:rsidRPr="005B1276">
        <w:rPr>
          <w:rFonts w:ascii="Times New Roman" w:hAnsi="Times New Roman" w:cs="Times New Roman"/>
          <w:spacing w:val="3"/>
          <w:sz w:val="28"/>
          <w:szCs w:val="28"/>
        </w:rPr>
        <w:t>•</w:t>
      </w:r>
      <w:r w:rsidRPr="005B1276">
        <w:rPr>
          <w:rFonts w:ascii="Times New Roman" w:hAnsi="Times New Roman" w:cs="Times New Roman"/>
          <w:spacing w:val="3"/>
          <w:sz w:val="28"/>
          <w:szCs w:val="28"/>
        </w:rPr>
        <w:tab/>
        <w:t>Строительство газовой котельной в г. Верхний Тагил с целью обеспечения всей существующей и перспективной тепловых нагрузок после 2019 года;</w:t>
      </w:r>
    </w:p>
    <w:p w:rsidR="005B1276" w:rsidRPr="005B1276" w:rsidRDefault="005B1276" w:rsidP="00B774C0">
      <w:pPr>
        <w:spacing w:after="0" w:line="240" w:lineRule="auto"/>
        <w:ind w:firstLine="709"/>
        <w:jc w:val="both"/>
        <w:rPr>
          <w:rFonts w:ascii="Times New Roman" w:hAnsi="Times New Roman" w:cs="Times New Roman"/>
          <w:spacing w:val="3"/>
          <w:sz w:val="28"/>
          <w:szCs w:val="28"/>
        </w:rPr>
      </w:pPr>
      <w:r w:rsidRPr="005B1276">
        <w:rPr>
          <w:rFonts w:ascii="Times New Roman" w:hAnsi="Times New Roman" w:cs="Times New Roman"/>
          <w:spacing w:val="3"/>
          <w:sz w:val="28"/>
          <w:szCs w:val="28"/>
        </w:rPr>
        <w:t>•</w:t>
      </w:r>
      <w:r w:rsidRPr="005B1276">
        <w:rPr>
          <w:rFonts w:ascii="Times New Roman" w:hAnsi="Times New Roman" w:cs="Times New Roman"/>
          <w:spacing w:val="3"/>
          <w:sz w:val="28"/>
          <w:szCs w:val="28"/>
        </w:rPr>
        <w:tab/>
        <w:t>Реконструкцию и модернизацию тепловых сетей отдельный районов;</w:t>
      </w:r>
    </w:p>
    <w:p w:rsidR="005B1276" w:rsidRDefault="005B1276" w:rsidP="00B774C0">
      <w:pPr>
        <w:spacing w:after="0" w:line="240" w:lineRule="auto"/>
        <w:ind w:firstLine="709"/>
        <w:jc w:val="both"/>
        <w:rPr>
          <w:rFonts w:ascii="Times New Roman" w:hAnsi="Times New Roman" w:cs="Times New Roman"/>
          <w:spacing w:val="3"/>
          <w:sz w:val="28"/>
          <w:szCs w:val="28"/>
        </w:rPr>
      </w:pPr>
      <w:r w:rsidRPr="005B1276">
        <w:rPr>
          <w:rFonts w:ascii="Times New Roman" w:hAnsi="Times New Roman" w:cs="Times New Roman"/>
          <w:spacing w:val="3"/>
          <w:sz w:val="28"/>
          <w:szCs w:val="28"/>
        </w:rPr>
        <w:t>•</w:t>
      </w:r>
      <w:r w:rsidRPr="005B1276">
        <w:rPr>
          <w:rFonts w:ascii="Times New Roman" w:hAnsi="Times New Roman" w:cs="Times New Roman"/>
          <w:spacing w:val="3"/>
          <w:sz w:val="28"/>
          <w:szCs w:val="28"/>
        </w:rPr>
        <w:tab/>
        <w:t>Установка узлов учета тепловой энергии;</w:t>
      </w:r>
    </w:p>
    <w:p w:rsidR="00523BD2" w:rsidRDefault="00A078E9"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3. Инвестиционные проекты в электроснабжении.</w:t>
      </w:r>
    </w:p>
    <w:p w:rsidR="00CC59F4" w:rsidRDefault="002B4B8E" w:rsidP="00B774C0">
      <w:pPr>
        <w:spacing w:after="0" w:line="240" w:lineRule="auto"/>
        <w:ind w:firstLine="709"/>
        <w:jc w:val="both"/>
      </w:pPr>
      <w:r w:rsidRPr="002B4B8E">
        <w:rPr>
          <w:rFonts w:ascii="Times New Roman" w:hAnsi="Times New Roman" w:cs="Times New Roman"/>
          <w:spacing w:val="3"/>
          <w:sz w:val="28"/>
          <w:szCs w:val="28"/>
        </w:rPr>
        <w:lastRenderedPageBreak/>
        <w:t>Программа инвестиционных проектов в электроснабжении реализуется и контролируется Верхнетагильским РКЭС АО «Облкоммунэнерго» в долгосрочной перспективе.</w:t>
      </w:r>
    </w:p>
    <w:p w:rsidR="00A078E9" w:rsidRDefault="00CC59F4" w:rsidP="00B774C0">
      <w:pPr>
        <w:spacing w:after="0" w:line="240" w:lineRule="auto"/>
        <w:ind w:firstLine="709"/>
        <w:jc w:val="both"/>
        <w:rPr>
          <w:rFonts w:ascii="Times New Roman" w:hAnsi="Times New Roman" w:cs="Times New Roman"/>
          <w:spacing w:val="3"/>
          <w:sz w:val="28"/>
          <w:szCs w:val="28"/>
        </w:rPr>
      </w:pPr>
      <w:r w:rsidRPr="00CC59F4">
        <w:rPr>
          <w:rFonts w:ascii="Times New Roman" w:hAnsi="Times New Roman" w:cs="Times New Roman"/>
          <w:spacing w:val="3"/>
          <w:sz w:val="28"/>
          <w:szCs w:val="28"/>
        </w:rPr>
        <w:t>Планирование и реализация мероприятий в области энергосбережения позволит обеспечить бесперебойную передачу электрической энергии надлежащего качества с высокой степенью надёжности потребителям, снизить затраты на ремонты энергетического оборудования и электрических сетей, создать возможность для дальнейшего развития инфраструктуры городского округа.</w:t>
      </w:r>
    </w:p>
    <w:p w:rsidR="00CE172D" w:rsidRDefault="009A375F"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4. Инвестиционные проекты в газоснабжении</w:t>
      </w:r>
      <w:r w:rsidR="00DA4926">
        <w:rPr>
          <w:rFonts w:ascii="Times New Roman" w:hAnsi="Times New Roman" w:cs="Times New Roman"/>
          <w:spacing w:val="3"/>
          <w:sz w:val="28"/>
          <w:szCs w:val="28"/>
        </w:rPr>
        <w:t>.</w:t>
      </w:r>
    </w:p>
    <w:p w:rsidR="00CE172D" w:rsidRDefault="009A375F" w:rsidP="00B774C0">
      <w:pPr>
        <w:spacing w:after="0" w:line="240" w:lineRule="auto"/>
        <w:ind w:firstLine="709"/>
        <w:jc w:val="both"/>
        <w:rPr>
          <w:rFonts w:ascii="Times New Roman" w:hAnsi="Times New Roman" w:cs="Times New Roman"/>
          <w:spacing w:val="3"/>
          <w:sz w:val="28"/>
          <w:szCs w:val="28"/>
        </w:rPr>
      </w:pPr>
      <w:r w:rsidRPr="009A375F">
        <w:rPr>
          <w:rFonts w:ascii="Times New Roman" w:hAnsi="Times New Roman" w:cs="Times New Roman"/>
          <w:spacing w:val="3"/>
          <w:sz w:val="28"/>
          <w:szCs w:val="28"/>
        </w:rPr>
        <w:t>Программа инвестиционных проектов в газоснабжении реализуется и контролируется АО «ГАЗЭКС» в долгосрочной перспективе.</w:t>
      </w:r>
    </w:p>
    <w:p w:rsidR="00CE172D" w:rsidRDefault="00491F50"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5. </w:t>
      </w:r>
      <w:r w:rsidRPr="00491F50">
        <w:rPr>
          <w:rFonts w:ascii="Times New Roman" w:hAnsi="Times New Roman" w:cs="Times New Roman"/>
          <w:spacing w:val="3"/>
          <w:sz w:val="28"/>
          <w:szCs w:val="28"/>
        </w:rPr>
        <w:t>Инвести</w:t>
      </w:r>
      <w:r w:rsidR="00056941">
        <w:rPr>
          <w:rFonts w:ascii="Times New Roman" w:hAnsi="Times New Roman" w:cs="Times New Roman"/>
          <w:spacing w:val="3"/>
          <w:sz w:val="28"/>
          <w:szCs w:val="28"/>
        </w:rPr>
        <w:t>ционные проекты в утилизации (захоронении твердых коммунальных отходов).</w:t>
      </w:r>
    </w:p>
    <w:p w:rsidR="00056941" w:rsidRDefault="00056941" w:rsidP="00B774C0">
      <w:pPr>
        <w:spacing w:after="0" w:line="240" w:lineRule="auto"/>
        <w:ind w:firstLine="709"/>
        <w:jc w:val="both"/>
        <w:rPr>
          <w:rFonts w:ascii="Times New Roman" w:hAnsi="Times New Roman" w:cs="Times New Roman"/>
          <w:spacing w:val="3"/>
          <w:sz w:val="28"/>
          <w:szCs w:val="28"/>
        </w:rPr>
      </w:pPr>
      <w:r w:rsidRPr="00056941">
        <w:rPr>
          <w:rFonts w:ascii="Times New Roman" w:hAnsi="Times New Roman" w:cs="Times New Roman"/>
          <w:spacing w:val="3"/>
          <w:sz w:val="28"/>
          <w:szCs w:val="28"/>
        </w:rPr>
        <w:t>В перспективе предполагается увеличение объемов, образующихся твёрдых коммунальных отходов, как в абсолютных величинах, так и на душу населения и усложнение морфологического состава твердых коммунальных отходов, включающих в себя всё большее количество экологически опасных компонентов.</w:t>
      </w:r>
      <w:r w:rsidR="00D37443" w:rsidRPr="00D37443">
        <w:rPr>
          <w:rFonts w:ascii="Times New Roman" w:hAnsi="Times New Roman" w:cs="Times New Roman"/>
          <w:spacing w:val="3"/>
          <w:sz w:val="28"/>
          <w:szCs w:val="28"/>
        </w:rPr>
        <w:t>В связи с перспективным ростом отходов городского округа Верхний Тагил необходимы соответствующие мероприятия по модернизации полигона твёрдых коммунальных отходов.</w:t>
      </w:r>
    </w:p>
    <w:p w:rsidR="00284A16" w:rsidRDefault="00A44B55" w:rsidP="00B774C0">
      <w:pPr>
        <w:spacing w:after="0" w:line="240" w:lineRule="auto"/>
        <w:ind w:firstLine="709"/>
        <w:jc w:val="both"/>
        <w:rPr>
          <w:rFonts w:ascii="Times New Roman" w:hAnsi="Times New Roman" w:cs="Times New Roman"/>
          <w:spacing w:val="3"/>
          <w:sz w:val="28"/>
          <w:szCs w:val="28"/>
        </w:rPr>
      </w:pPr>
      <w:r w:rsidRPr="00A44B55">
        <w:rPr>
          <w:rFonts w:ascii="Times New Roman" w:hAnsi="Times New Roman" w:cs="Times New Roman"/>
          <w:spacing w:val="3"/>
          <w:sz w:val="28"/>
          <w:szCs w:val="28"/>
        </w:rPr>
        <w:t>Предполагаемый общи</w:t>
      </w:r>
      <w:r>
        <w:rPr>
          <w:rFonts w:ascii="Times New Roman" w:hAnsi="Times New Roman" w:cs="Times New Roman"/>
          <w:spacing w:val="3"/>
          <w:sz w:val="28"/>
          <w:szCs w:val="28"/>
        </w:rPr>
        <w:t>й объем финансирования всех стратегических проектов по коммунальной инфраструктуре до 2030 года</w:t>
      </w:r>
      <w:r w:rsidR="000228C7">
        <w:rPr>
          <w:rFonts w:ascii="Times New Roman" w:hAnsi="Times New Roman" w:cs="Times New Roman"/>
          <w:spacing w:val="3"/>
          <w:sz w:val="28"/>
          <w:szCs w:val="28"/>
        </w:rPr>
        <w:t xml:space="preserve"> составит – 700 млн</w:t>
      </w:r>
      <w:r w:rsidRPr="00A44B55">
        <w:rPr>
          <w:rFonts w:ascii="Times New Roman" w:hAnsi="Times New Roman" w:cs="Times New Roman"/>
          <w:spacing w:val="3"/>
          <w:sz w:val="28"/>
          <w:szCs w:val="28"/>
        </w:rPr>
        <w:t>. руб</w:t>
      </w:r>
      <w:r w:rsidR="004716C3">
        <w:rPr>
          <w:rFonts w:ascii="Times New Roman" w:hAnsi="Times New Roman" w:cs="Times New Roman"/>
          <w:spacing w:val="3"/>
          <w:sz w:val="28"/>
          <w:szCs w:val="28"/>
        </w:rPr>
        <w:t>лей</w:t>
      </w:r>
      <w:r w:rsidR="00284A16">
        <w:rPr>
          <w:rFonts w:ascii="Times New Roman" w:hAnsi="Times New Roman" w:cs="Times New Roman"/>
          <w:spacing w:val="3"/>
          <w:sz w:val="28"/>
          <w:szCs w:val="28"/>
        </w:rPr>
        <w:t xml:space="preserve"> (табл.3.1).</w:t>
      </w:r>
      <w:bookmarkStart w:id="7" w:name="_Ref470186508"/>
    </w:p>
    <w:p w:rsidR="00F06552" w:rsidRPr="00566EF9" w:rsidRDefault="00F06552" w:rsidP="00B774C0">
      <w:pPr>
        <w:spacing w:after="0" w:line="240" w:lineRule="auto"/>
        <w:ind w:firstLine="709"/>
        <w:jc w:val="both"/>
        <w:rPr>
          <w:rFonts w:ascii="Times New Roman" w:hAnsi="Times New Roman" w:cs="Times New Roman"/>
          <w:spacing w:val="3"/>
          <w:sz w:val="28"/>
          <w:szCs w:val="28"/>
        </w:rPr>
      </w:pPr>
      <w:r w:rsidRPr="00566EF9">
        <w:rPr>
          <w:rFonts w:ascii="Times New Roman" w:hAnsi="Times New Roman" w:cs="Times New Roman"/>
          <w:color w:val="000000"/>
          <w:sz w:val="28"/>
          <w:szCs w:val="28"/>
        </w:rPr>
        <w:t xml:space="preserve">Таблица </w:t>
      </w:r>
      <w:bookmarkEnd w:id="7"/>
      <w:r w:rsidR="00284A16" w:rsidRPr="00566EF9">
        <w:rPr>
          <w:rFonts w:ascii="Times New Roman" w:hAnsi="Times New Roman" w:cs="Times New Roman"/>
          <w:color w:val="000000"/>
          <w:sz w:val="28"/>
          <w:szCs w:val="28"/>
        </w:rPr>
        <w:t>3.1- Финансовое обеспечение</w:t>
      </w:r>
      <w:r w:rsidR="00EA38A9">
        <w:rPr>
          <w:rFonts w:ascii="Times New Roman" w:hAnsi="Times New Roman" w:cs="Times New Roman"/>
          <w:color w:val="000000"/>
          <w:sz w:val="28"/>
          <w:szCs w:val="28"/>
        </w:rPr>
        <w:t xml:space="preserve">стратегических проектов </w:t>
      </w:r>
      <w:r w:rsidRPr="00566EF9">
        <w:rPr>
          <w:rFonts w:ascii="Times New Roman" w:hAnsi="Times New Roman" w:cs="Times New Roman"/>
          <w:color w:val="000000"/>
          <w:sz w:val="28"/>
          <w:szCs w:val="28"/>
        </w:rPr>
        <w:t>по источникам реализации инвестиционных проектов</w:t>
      </w:r>
    </w:p>
    <w:tbl>
      <w:tblPr>
        <w:tblW w:w="10170" w:type="dxa"/>
        <w:jc w:val="center"/>
        <w:tblLayout w:type="fixed"/>
        <w:tblLook w:val="00A0"/>
      </w:tblPr>
      <w:tblGrid>
        <w:gridCol w:w="656"/>
        <w:gridCol w:w="3855"/>
        <w:gridCol w:w="1528"/>
        <w:gridCol w:w="1394"/>
        <w:gridCol w:w="1395"/>
        <w:gridCol w:w="1342"/>
      </w:tblGrid>
      <w:tr w:rsidR="00F06552" w:rsidRPr="00B137F7" w:rsidTr="006D57C6">
        <w:trPr>
          <w:trHeight w:val="315"/>
          <w:jc w:val="center"/>
        </w:trPr>
        <w:tc>
          <w:tcPr>
            <w:tcW w:w="656" w:type="dxa"/>
            <w:vMerge w:val="restart"/>
            <w:tcBorders>
              <w:top w:val="single" w:sz="4" w:space="0" w:color="auto"/>
              <w:left w:val="single" w:sz="4" w:space="0" w:color="auto"/>
              <w:bottom w:val="single" w:sz="4" w:space="0" w:color="auto"/>
              <w:right w:val="single" w:sz="4" w:space="0" w:color="auto"/>
            </w:tcBorders>
            <w:noWrap/>
            <w:vAlign w:val="center"/>
          </w:tcPr>
          <w:p w:rsidR="00F06552" w:rsidRPr="001112C5" w:rsidRDefault="00F06552" w:rsidP="00B774C0">
            <w:pPr>
              <w:pStyle w:val="afffb"/>
              <w:spacing w:line="240" w:lineRule="auto"/>
              <w:rPr>
                <w:b/>
                <w:bCs/>
                <w:lang w:eastAsia="ru-RU"/>
              </w:rPr>
            </w:pPr>
            <w:r w:rsidRPr="001112C5">
              <w:rPr>
                <w:b/>
                <w:bCs/>
                <w:lang w:eastAsia="ru-RU"/>
              </w:rPr>
              <w:t>№ п/п</w:t>
            </w:r>
          </w:p>
        </w:tc>
        <w:tc>
          <w:tcPr>
            <w:tcW w:w="3855" w:type="dxa"/>
            <w:vMerge w:val="restart"/>
            <w:tcBorders>
              <w:top w:val="single" w:sz="4" w:space="0" w:color="auto"/>
              <w:left w:val="single" w:sz="4" w:space="0" w:color="auto"/>
              <w:bottom w:val="single" w:sz="4" w:space="0" w:color="auto"/>
              <w:right w:val="single" w:sz="4" w:space="0" w:color="auto"/>
            </w:tcBorders>
            <w:noWrap/>
            <w:vAlign w:val="center"/>
          </w:tcPr>
          <w:p w:rsidR="00F06552" w:rsidRPr="001112C5" w:rsidRDefault="00F06552" w:rsidP="00B774C0">
            <w:pPr>
              <w:pStyle w:val="afffb"/>
              <w:spacing w:line="240" w:lineRule="auto"/>
              <w:rPr>
                <w:b/>
                <w:bCs/>
                <w:lang w:eastAsia="ru-RU"/>
              </w:rPr>
            </w:pPr>
            <w:r w:rsidRPr="001112C5">
              <w:rPr>
                <w:b/>
                <w:bCs/>
                <w:lang w:eastAsia="ru-RU"/>
              </w:rPr>
              <w:t>Мероприятия</w:t>
            </w:r>
          </w:p>
        </w:tc>
        <w:tc>
          <w:tcPr>
            <w:tcW w:w="5659" w:type="dxa"/>
            <w:gridSpan w:val="4"/>
            <w:tcBorders>
              <w:top w:val="single" w:sz="4" w:space="0" w:color="auto"/>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Источники инвестиций, тыс.руб.</w:t>
            </w:r>
          </w:p>
        </w:tc>
      </w:tr>
      <w:tr w:rsidR="00F06552" w:rsidRPr="00B137F7" w:rsidTr="006D57C6">
        <w:trPr>
          <w:trHeight w:val="767"/>
          <w:jc w:val="center"/>
        </w:trPr>
        <w:tc>
          <w:tcPr>
            <w:tcW w:w="656" w:type="dxa"/>
            <w:vMerge/>
            <w:tcBorders>
              <w:top w:val="single" w:sz="4" w:space="0" w:color="auto"/>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p>
        </w:tc>
        <w:tc>
          <w:tcPr>
            <w:tcW w:w="3855" w:type="dxa"/>
            <w:vMerge/>
            <w:tcBorders>
              <w:top w:val="single" w:sz="4" w:space="0" w:color="auto"/>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p>
        </w:tc>
        <w:tc>
          <w:tcPr>
            <w:tcW w:w="1528"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Областной/федеральный бюджет</w:t>
            </w:r>
          </w:p>
        </w:tc>
        <w:tc>
          <w:tcPr>
            <w:tcW w:w="1394"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Местный бюджет</w:t>
            </w:r>
          </w:p>
        </w:tc>
        <w:tc>
          <w:tcPr>
            <w:tcW w:w="139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Частные инвестиции</w:t>
            </w:r>
          </w:p>
        </w:tc>
        <w:tc>
          <w:tcPr>
            <w:tcW w:w="1342"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ИТОГО:</w:t>
            </w:r>
          </w:p>
        </w:tc>
      </w:tr>
      <w:tr w:rsidR="00F06552" w:rsidRPr="00B137F7" w:rsidTr="006D57C6">
        <w:trPr>
          <w:trHeight w:val="511"/>
          <w:jc w:val="center"/>
        </w:trPr>
        <w:tc>
          <w:tcPr>
            <w:tcW w:w="656"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1</w:t>
            </w:r>
          </w:p>
        </w:tc>
        <w:tc>
          <w:tcPr>
            <w:tcW w:w="385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Мероприятия по модернизации системы теплоснабжения:</w:t>
            </w:r>
          </w:p>
        </w:tc>
        <w:tc>
          <w:tcPr>
            <w:tcW w:w="1528" w:type="dxa"/>
            <w:tcBorders>
              <w:top w:val="single" w:sz="4" w:space="0" w:color="auto"/>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w:t>
            </w:r>
          </w:p>
        </w:tc>
        <w:tc>
          <w:tcPr>
            <w:tcW w:w="1394" w:type="dxa"/>
            <w:tcBorders>
              <w:top w:val="single" w:sz="4" w:space="0" w:color="auto"/>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200</w:t>
            </w:r>
          </w:p>
        </w:tc>
        <w:tc>
          <w:tcPr>
            <w:tcW w:w="1395" w:type="dxa"/>
            <w:tcBorders>
              <w:top w:val="single" w:sz="4" w:space="0" w:color="auto"/>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521650</w:t>
            </w:r>
          </w:p>
        </w:tc>
        <w:tc>
          <w:tcPr>
            <w:tcW w:w="1342" w:type="dxa"/>
            <w:tcBorders>
              <w:top w:val="single" w:sz="4" w:space="0" w:color="auto"/>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521850</w:t>
            </w:r>
          </w:p>
        </w:tc>
      </w:tr>
      <w:tr w:rsidR="00F06552" w:rsidRPr="00B137F7" w:rsidTr="006D57C6">
        <w:trPr>
          <w:trHeight w:val="511"/>
          <w:jc w:val="center"/>
        </w:trPr>
        <w:tc>
          <w:tcPr>
            <w:tcW w:w="656"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2</w:t>
            </w:r>
          </w:p>
        </w:tc>
        <w:tc>
          <w:tcPr>
            <w:tcW w:w="385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 xml:space="preserve">Мероприятия по модернизации системы водоснабжения </w:t>
            </w:r>
          </w:p>
        </w:tc>
        <w:tc>
          <w:tcPr>
            <w:tcW w:w="1528"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w:t>
            </w:r>
          </w:p>
        </w:tc>
        <w:tc>
          <w:tcPr>
            <w:tcW w:w="1394"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25006</w:t>
            </w:r>
          </w:p>
        </w:tc>
        <w:tc>
          <w:tcPr>
            <w:tcW w:w="139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16850</w:t>
            </w:r>
          </w:p>
        </w:tc>
        <w:tc>
          <w:tcPr>
            <w:tcW w:w="1342"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41856</w:t>
            </w:r>
          </w:p>
        </w:tc>
      </w:tr>
      <w:tr w:rsidR="00F06552" w:rsidRPr="00B137F7" w:rsidTr="006D57C6">
        <w:trPr>
          <w:trHeight w:val="511"/>
          <w:jc w:val="center"/>
        </w:trPr>
        <w:tc>
          <w:tcPr>
            <w:tcW w:w="656"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3</w:t>
            </w:r>
          </w:p>
        </w:tc>
        <w:tc>
          <w:tcPr>
            <w:tcW w:w="385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Мероприятия по модернизации системы водоотведения</w:t>
            </w:r>
          </w:p>
        </w:tc>
        <w:tc>
          <w:tcPr>
            <w:tcW w:w="1528"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w:t>
            </w:r>
          </w:p>
        </w:tc>
        <w:tc>
          <w:tcPr>
            <w:tcW w:w="1394"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w:t>
            </w:r>
          </w:p>
        </w:tc>
        <w:tc>
          <w:tcPr>
            <w:tcW w:w="139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11500</w:t>
            </w:r>
          </w:p>
        </w:tc>
        <w:tc>
          <w:tcPr>
            <w:tcW w:w="1342"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11500</w:t>
            </w:r>
          </w:p>
        </w:tc>
      </w:tr>
      <w:tr w:rsidR="00F06552" w:rsidRPr="00B137F7" w:rsidTr="006D57C6">
        <w:trPr>
          <w:trHeight w:val="511"/>
          <w:jc w:val="center"/>
        </w:trPr>
        <w:tc>
          <w:tcPr>
            <w:tcW w:w="656"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4</w:t>
            </w:r>
          </w:p>
        </w:tc>
        <w:tc>
          <w:tcPr>
            <w:tcW w:w="385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Мероприятия по модернизации системы утилизации:</w:t>
            </w:r>
          </w:p>
        </w:tc>
        <w:tc>
          <w:tcPr>
            <w:tcW w:w="1528"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4900</w:t>
            </w:r>
          </w:p>
        </w:tc>
        <w:tc>
          <w:tcPr>
            <w:tcW w:w="1394"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3470</w:t>
            </w:r>
          </w:p>
        </w:tc>
        <w:tc>
          <w:tcPr>
            <w:tcW w:w="139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32210</w:t>
            </w:r>
          </w:p>
        </w:tc>
        <w:tc>
          <w:tcPr>
            <w:tcW w:w="1342"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40580</w:t>
            </w:r>
          </w:p>
        </w:tc>
      </w:tr>
      <w:tr w:rsidR="00F06552" w:rsidRPr="00B137F7" w:rsidTr="006D57C6">
        <w:trPr>
          <w:trHeight w:val="511"/>
          <w:jc w:val="center"/>
        </w:trPr>
        <w:tc>
          <w:tcPr>
            <w:tcW w:w="656"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5</w:t>
            </w:r>
          </w:p>
        </w:tc>
        <w:tc>
          <w:tcPr>
            <w:tcW w:w="385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Мероприятия по модернизации системы электроснабжения:</w:t>
            </w:r>
          </w:p>
        </w:tc>
        <w:tc>
          <w:tcPr>
            <w:tcW w:w="1528"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1400</w:t>
            </w:r>
          </w:p>
        </w:tc>
        <w:tc>
          <w:tcPr>
            <w:tcW w:w="1394"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600</w:t>
            </w:r>
          </w:p>
        </w:tc>
        <w:tc>
          <w:tcPr>
            <w:tcW w:w="139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54380</w:t>
            </w:r>
          </w:p>
        </w:tc>
        <w:tc>
          <w:tcPr>
            <w:tcW w:w="1342"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56380</w:t>
            </w:r>
          </w:p>
        </w:tc>
      </w:tr>
      <w:tr w:rsidR="00F06552" w:rsidRPr="00B137F7" w:rsidTr="006D57C6">
        <w:trPr>
          <w:trHeight w:val="511"/>
          <w:jc w:val="center"/>
        </w:trPr>
        <w:tc>
          <w:tcPr>
            <w:tcW w:w="656"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p>
        </w:tc>
        <w:tc>
          <w:tcPr>
            <w:tcW w:w="385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Мероприятия по модернизации системы газоснабжения:</w:t>
            </w:r>
          </w:p>
        </w:tc>
        <w:tc>
          <w:tcPr>
            <w:tcW w:w="1528" w:type="dxa"/>
            <w:tcBorders>
              <w:top w:val="nil"/>
              <w:left w:val="single" w:sz="4" w:space="0" w:color="auto"/>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2719,5</w:t>
            </w:r>
          </w:p>
        </w:tc>
        <w:tc>
          <w:tcPr>
            <w:tcW w:w="1394"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7465,48</w:t>
            </w:r>
          </w:p>
        </w:tc>
        <w:tc>
          <w:tcPr>
            <w:tcW w:w="1395"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lang w:eastAsia="ru-RU"/>
              </w:rPr>
            </w:pPr>
            <w:r w:rsidRPr="001112C5">
              <w:rPr>
                <w:lang w:eastAsia="ru-RU"/>
              </w:rPr>
              <w:t>17400</w:t>
            </w:r>
          </w:p>
        </w:tc>
        <w:tc>
          <w:tcPr>
            <w:tcW w:w="1342" w:type="dxa"/>
            <w:tcBorders>
              <w:top w:val="nil"/>
              <w:left w:val="nil"/>
              <w:bottom w:val="single" w:sz="4" w:space="0" w:color="auto"/>
              <w:right w:val="single" w:sz="4" w:space="0" w:color="auto"/>
            </w:tcBorders>
            <w:vAlign w:val="center"/>
          </w:tcPr>
          <w:p w:rsidR="00F06552" w:rsidRPr="001112C5" w:rsidRDefault="00F06552" w:rsidP="00B774C0">
            <w:pPr>
              <w:pStyle w:val="afffb"/>
              <w:spacing w:line="240" w:lineRule="auto"/>
              <w:rPr>
                <w:b/>
                <w:bCs/>
                <w:lang w:eastAsia="ru-RU"/>
              </w:rPr>
            </w:pPr>
            <w:r w:rsidRPr="001112C5">
              <w:rPr>
                <w:b/>
                <w:bCs/>
                <w:lang w:eastAsia="ru-RU"/>
              </w:rPr>
              <w:t>27584,98</w:t>
            </w:r>
          </w:p>
        </w:tc>
      </w:tr>
      <w:tr w:rsidR="00F06552" w:rsidRPr="00566EF9" w:rsidTr="006D57C6">
        <w:trPr>
          <w:trHeight w:val="315"/>
          <w:jc w:val="center"/>
        </w:trPr>
        <w:tc>
          <w:tcPr>
            <w:tcW w:w="4511"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F06552" w:rsidRPr="001112C5" w:rsidRDefault="00F06552" w:rsidP="00B774C0">
            <w:pPr>
              <w:pStyle w:val="afffb"/>
              <w:spacing w:line="240" w:lineRule="auto"/>
              <w:rPr>
                <w:b/>
                <w:bCs/>
                <w:lang w:eastAsia="ru-RU"/>
              </w:rPr>
            </w:pPr>
            <w:r w:rsidRPr="001112C5">
              <w:rPr>
                <w:b/>
                <w:bCs/>
                <w:lang w:eastAsia="ru-RU"/>
              </w:rPr>
              <w:t>ВСЕГО:</w:t>
            </w:r>
          </w:p>
        </w:tc>
        <w:tc>
          <w:tcPr>
            <w:tcW w:w="1528" w:type="dxa"/>
            <w:tcBorders>
              <w:top w:val="single" w:sz="4" w:space="0" w:color="auto"/>
              <w:left w:val="single" w:sz="4" w:space="0" w:color="auto"/>
              <w:bottom w:val="single" w:sz="4" w:space="0" w:color="auto"/>
              <w:right w:val="single" w:sz="4" w:space="0" w:color="auto"/>
            </w:tcBorders>
            <w:shd w:val="clear" w:color="auto" w:fill="9CC2E5"/>
            <w:vAlign w:val="center"/>
          </w:tcPr>
          <w:p w:rsidR="00F06552" w:rsidRPr="001112C5" w:rsidRDefault="00F06552" w:rsidP="00B774C0">
            <w:pPr>
              <w:pStyle w:val="afffb"/>
              <w:spacing w:line="240" w:lineRule="auto"/>
              <w:rPr>
                <w:lang w:eastAsia="ru-RU"/>
              </w:rPr>
            </w:pPr>
            <w:r w:rsidRPr="001112C5">
              <w:rPr>
                <w:lang w:eastAsia="ru-RU"/>
              </w:rPr>
              <w:t>9019,5</w:t>
            </w:r>
          </w:p>
        </w:tc>
        <w:tc>
          <w:tcPr>
            <w:tcW w:w="1394" w:type="dxa"/>
            <w:tcBorders>
              <w:top w:val="single" w:sz="4" w:space="0" w:color="auto"/>
              <w:left w:val="nil"/>
              <w:bottom w:val="single" w:sz="4" w:space="0" w:color="auto"/>
              <w:right w:val="single" w:sz="4" w:space="0" w:color="auto"/>
            </w:tcBorders>
            <w:shd w:val="clear" w:color="auto" w:fill="9CC2E5"/>
            <w:vAlign w:val="center"/>
          </w:tcPr>
          <w:p w:rsidR="00F06552" w:rsidRPr="001112C5" w:rsidRDefault="00F06552" w:rsidP="00B774C0">
            <w:pPr>
              <w:pStyle w:val="afffb"/>
              <w:spacing w:line="240" w:lineRule="auto"/>
              <w:rPr>
                <w:lang w:eastAsia="ru-RU"/>
              </w:rPr>
            </w:pPr>
            <w:r w:rsidRPr="001112C5">
              <w:rPr>
                <w:lang w:eastAsia="ru-RU"/>
              </w:rPr>
              <w:t>36741,48</w:t>
            </w:r>
          </w:p>
        </w:tc>
        <w:tc>
          <w:tcPr>
            <w:tcW w:w="1395" w:type="dxa"/>
            <w:tcBorders>
              <w:top w:val="single" w:sz="4" w:space="0" w:color="auto"/>
              <w:left w:val="nil"/>
              <w:bottom w:val="single" w:sz="4" w:space="0" w:color="auto"/>
              <w:right w:val="single" w:sz="4" w:space="0" w:color="auto"/>
            </w:tcBorders>
            <w:shd w:val="clear" w:color="auto" w:fill="9CC2E5"/>
            <w:vAlign w:val="center"/>
          </w:tcPr>
          <w:p w:rsidR="00F06552" w:rsidRPr="001112C5" w:rsidRDefault="00F06552" w:rsidP="00B774C0">
            <w:pPr>
              <w:pStyle w:val="afffb"/>
              <w:spacing w:line="240" w:lineRule="auto"/>
              <w:rPr>
                <w:lang w:eastAsia="ru-RU"/>
              </w:rPr>
            </w:pPr>
            <w:r w:rsidRPr="001112C5">
              <w:rPr>
                <w:lang w:eastAsia="ru-RU"/>
              </w:rPr>
              <w:t>653990</w:t>
            </w:r>
          </w:p>
        </w:tc>
        <w:tc>
          <w:tcPr>
            <w:tcW w:w="1342" w:type="dxa"/>
            <w:tcBorders>
              <w:top w:val="single" w:sz="4" w:space="0" w:color="auto"/>
              <w:left w:val="nil"/>
              <w:bottom w:val="single" w:sz="4" w:space="0" w:color="auto"/>
              <w:right w:val="single" w:sz="4" w:space="0" w:color="auto"/>
            </w:tcBorders>
            <w:shd w:val="clear" w:color="auto" w:fill="9CC2E5"/>
            <w:vAlign w:val="center"/>
          </w:tcPr>
          <w:p w:rsidR="00F06552" w:rsidRPr="00566EF9" w:rsidRDefault="00F06552" w:rsidP="00B774C0">
            <w:pPr>
              <w:spacing w:after="0" w:line="240" w:lineRule="auto"/>
              <w:jc w:val="center"/>
              <w:rPr>
                <w:rFonts w:ascii="Times New Roman" w:hAnsi="Times New Roman" w:cs="Times New Roman"/>
              </w:rPr>
            </w:pPr>
            <w:r w:rsidRPr="00566EF9">
              <w:rPr>
                <w:rFonts w:ascii="Times New Roman" w:hAnsi="Times New Roman" w:cs="Times New Roman"/>
                <w:b/>
                <w:bCs/>
                <w:sz w:val="20"/>
                <w:szCs w:val="20"/>
                <w:lang w:eastAsia="ru-RU"/>
              </w:rPr>
              <w:t>699750,98</w:t>
            </w:r>
          </w:p>
        </w:tc>
      </w:tr>
    </w:tbl>
    <w:p w:rsidR="00F06552" w:rsidRPr="00491F50" w:rsidRDefault="00F06552" w:rsidP="00B774C0">
      <w:pPr>
        <w:spacing w:after="0" w:line="240" w:lineRule="auto"/>
        <w:ind w:firstLine="709"/>
        <w:jc w:val="both"/>
        <w:rPr>
          <w:rFonts w:ascii="Times New Roman" w:hAnsi="Times New Roman" w:cs="Times New Roman"/>
          <w:spacing w:val="3"/>
          <w:sz w:val="28"/>
          <w:szCs w:val="28"/>
        </w:rPr>
      </w:pPr>
    </w:p>
    <w:p w:rsidR="005D4835" w:rsidRDefault="005D4835" w:rsidP="00B774C0">
      <w:pPr>
        <w:spacing w:after="0" w:line="240" w:lineRule="auto"/>
        <w:jc w:val="both"/>
        <w:rPr>
          <w:rFonts w:ascii="Times New Roman" w:hAnsi="Times New Roman" w:cs="Times New Roman"/>
          <w:b/>
          <w:spacing w:val="3"/>
          <w:sz w:val="32"/>
          <w:szCs w:val="32"/>
        </w:rPr>
      </w:pPr>
      <w:r w:rsidRPr="0010070D">
        <w:rPr>
          <w:rFonts w:ascii="Times New Roman" w:hAnsi="Times New Roman" w:cs="Times New Roman"/>
          <w:b/>
          <w:spacing w:val="3"/>
          <w:sz w:val="32"/>
          <w:szCs w:val="32"/>
        </w:rPr>
        <w:t>Направление 3.4. Развитие транспортной инфраструктуры</w:t>
      </w:r>
    </w:p>
    <w:p w:rsidR="000504E4" w:rsidRPr="00535DE5" w:rsidRDefault="000504E4" w:rsidP="00B774C0">
      <w:pPr>
        <w:spacing w:after="0" w:line="240" w:lineRule="auto"/>
        <w:jc w:val="both"/>
        <w:rPr>
          <w:rFonts w:ascii="Times New Roman" w:hAnsi="Times New Roman" w:cs="Times New Roman"/>
          <w:b/>
          <w:spacing w:val="3"/>
          <w:sz w:val="32"/>
          <w:szCs w:val="32"/>
        </w:rPr>
      </w:pPr>
    </w:p>
    <w:p w:rsidR="000504E4" w:rsidRDefault="000504E4" w:rsidP="00B774C0">
      <w:pPr>
        <w:spacing w:after="0" w:line="240" w:lineRule="auto"/>
        <w:jc w:val="both"/>
        <w:rPr>
          <w:rFonts w:ascii="Times New Roman" w:eastAsia="Times New Roman" w:hAnsi="Times New Roman" w:cs="Times New Roman"/>
          <w:sz w:val="28"/>
          <w:lang w:eastAsia="ru-RU"/>
        </w:rPr>
      </w:pPr>
      <w:r w:rsidRPr="000504E4">
        <w:rPr>
          <w:rFonts w:ascii="Times New Roman" w:eastAsia="Times New Roman" w:hAnsi="Times New Roman" w:cs="Times New Roman"/>
          <w:i/>
          <w:sz w:val="28"/>
          <w:lang w:eastAsia="ru-RU"/>
        </w:rPr>
        <w:lastRenderedPageBreak/>
        <w:t>Цель</w:t>
      </w:r>
      <w:r>
        <w:rPr>
          <w:rFonts w:ascii="Times New Roman" w:eastAsia="Times New Roman" w:hAnsi="Times New Roman" w:cs="Times New Roman"/>
          <w:sz w:val="28"/>
          <w:lang w:eastAsia="ru-RU"/>
        </w:rPr>
        <w:t xml:space="preserve">: </w:t>
      </w:r>
      <w:r w:rsidRPr="000504E4">
        <w:rPr>
          <w:rFonts w:ascii="Times New Roman" w:eastAsia="Times New Roman" w:hAnsi="Times New Roman" w:cs="Times New Roman"/>
          <w:sz w:val="28"/>
          <w:lang w:eastAsia="ru-RU"/>
        </w:rPr>
        <w:t>Создание транспортной системы, удобной для жизни населения в условиях высокого уровня автомобилизации на основе проведения сбалансированной транспортной политики, включающей в себя улучшение качества услуг пассажирского транспорта и совершенствование улично-дорожной сети.</w:t>
      </w:r>
    </w:p>
    <w:p w:rsidR="0089501A" w:rsidRDefault="0089501A" w:rsidP="00B774C0">
      <w:pPr>
        <w:spacing w:after="0" w:line="240" w:lineRule="auto"/>
        <w:rPr>
          <w:rFonts w:ascii="Times New Roman" w:eastAsia="Times New Roman" w:hAnsi="Times New Roman" w:cs="Times New Roman"/>
          <w:i/>
          <w:sz w:val="28"/>
          <w:szCs w:val="28"/>
          <w:lang w:eastAsia="ru-RU"/>
        </w:rPr>
      </w:pPr>
      <w:r w:rsidRPr="0089501A">
        <w:rPr>
          <w:rFonts w:ascii="Times New Roman" w:eastAsia="Times New Roman" w:hAnsi="Times New Roman" w:cs="Times New Roman"/>
          <w:i/>
          <w:sz w:val="28"/>
          <w:szCs w:val="28"/>
          <w:lang w:eastAsia="ru-RU"/>
        </w:rPr>
        <w:t>Задачи</w:t>
      </w:r>
    </w:p>
    <w:p w:rsidR="0089501A" w:rsidRDefault="0089501A" w:rsidP="00B774C0">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89501A">
        <w:rPr>
          <w:rFonts w:ascii="Times New Roman" w:eastAsia="Times New Roman" w:hAnsi="Times New Roman" w:cs="Times New Roman"/>
          <w:sz w:val="28"/>
          <w:lang w:eastAsia="ru-RU"/>
        </w:rPr>
        <w:t>Реконструкция и проведение своевременного ремонта автомобильных дорог и сооружений на них.</w:t>
      </w:r>
    </w:p>
    <w:p w:rsidR="0089501A" w:rsidRDefault="0089501A" w:rsidP="00B774C0">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89501A">
        <w:rPr>
          <w:rFonts w:ascii="Times New Roman" w:eastAsia="Times New Roman" w:hAnsi="Times New Roman" w:cs="Times New Roman"/>
          <w:sz w:val="28"/>
          <w:lang w:eastAsia="ru-RU"/>
        </w:rPr>
        <w:t xml:space="preserve">Обеспечение регулярного пассажирского сообщения между населенными пунктами </w:t>
      </w:r>
      <w:r>
        <w:rPr>
          <w:rFonts w:ascii="Times New Roman" w:eastAsia="Times New Roman" w:hAnsi="Times New Roman" w:cs="Times New Roman"/>
          <w:sz w:val="28"/>
          <w:lang w:eastAsia="ru-RU"/>
        </w:rPr>
        <w:t>городского округа Верхний Тагил</w:t>
      </w:r>
      <w:r w:rsidRPr="0089501A">
        <w:rPr>
          <w:rFonts w:ascii="Times New Roman" w:eastAsia="Times New Roman" w:hAnsi="Times New Roman" w:cs="Times New Roman"/>
          <w:sz w:val="28"/>
          <w:lang w:eastAsia="ru-RU"/>
        </w:rPr>
        <w:t>.</w:t>
      </w:r>
    </w:p>
    <w:p w:rsidR="0089501A" w:rsidRDefault="0089501A" w:rsidP="00B774C0">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89501A">
        <w:rPr>
          <w:rFonts w:ascii="Times New Roman" w:eastAsia="Times New Roman" w:hAnsi="Times New Roman" w:cs="Times New Roman"/>
          <w:sz w:val="28"/>
          <w:lang w:eastAsia="ru-RU"/>
        </w:rPr>
        <w:t>Содействие в организации регулярного пассажирского сообщения с соседними городами.</w:t>
      </w:r>
    </w:p>
    <w:p w:rsidR="0089501A" w:rsidRDefault="0089501A" w:rsidP="00B774C0">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89501A">
        <w:rPr>
          <w:rFonts w:ascii="Times New Roman" w:eastAsia="Times New Roman" w:hAnsi="Times New Roman" w:cs="Times New Roman"/>
          <w:sz w:val="28"/>
          <w:lang w:eastAsia="ru-RU"/>
        </w:rPr>
        <w:t>Создание условий для развития объектов придорожной инфраструктуры, объектов обслуживания автотранспорта с учетом соблюдения условий безопасности движения.</w:t>
      </w:r>
    </w:p>
    <w:p w:rsidR="0089501A" w:rsidRPr="0089501A" w:rsidRDefault="0089501A" w:rsidP="00B774C0">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89501A">
        <w:rPr>
          <w:rFonts w:ascii="Times New Roman" w:eastAsia="Times New Roman" w:hAnsi="Times New Roman" w:cs="Times New Roman"/>
          <w:sz w:val="28"/>
          <w:lang w:eastAsia="ru-RU"/>
        </w:rPr>
        <w:t>Строительство автомобильных дорог городского округа с учетом перспективного развития территории.</w:t>
      </w:r>
    </w:p>
    <w:p w:rsidR="007E084C" w:rsidRDefault="0089501A" w:rsidP="00B774C0">
      <w:pPr>
        <w:keepNext/>
        <w:spacing w:after="0" w:line="240" w:lineRule="auto"/>
        <w:jc w:val="both"/>
        <w:rPr>
          <w:rFonts w:ascii="Times New Roman" w:eastAsia="Times New Roman" w:hAnsi="Times New Roman" w:cs="Times New Roman"/>
          <w:i/>
          <w:sz w:val="28"/>
          <w:szCs w:val="28"/>
          <w:lang w:eastAsia="ru-RU"/>
        </w:rPr>
      </w:pPr>
      <w:r w:rsidRPr="0089501A">
        <w:rPr>
          <w:rFonts w:ascii="Times New Roman" w:eastAsia="Times New Roman" w:hAnsi="Times New Roman" w:cs="Times New Roman"/>
          <w:i/>
          <w:sz w:val="28"/>
          <w:szCs w:val="28"/>
          <w:lang w:eastAsia="ru-RU"/>
        </w:rPr>
        <w:t>Стратегическое видение будущего</w:t>
      </w:r>
    </w:p>
    <w:p w:rsidR="0089501A" w:rsidRDefault="0089501A" w:rsidP="00B774C0">
      <w:pPr>
        <w:spacing w:after="0" w:line="240" w:lineRule="auto"/>
        <w:ind w:firstLine="720"/>
        <w:jc w:val="both"/>
        <w:rPr>
          <w:rFonts w:ascii="Times New Roman" w:eastAsia="Times New Roman" w:hAnsi="Times New Roman" w:cs="Times New Roman"/>
          <w:sz w:val="28"/>
          <w:lang w:eastAsia="ru-RU"/>
        </w:rPr>
      </w:pPr>
      <w:r w:rsidRPr="0089501A">
        <w:rPr>
          <w:rFonts w:ascii="Times New Roman" w:eastAsia="Times New Roman" w:hAnsi="Times New Roman" w:cs="Times New Roman"/>
          <w:sz w:val="28"/>
          <w:lang w:eastAsia="ru-RU"/>
        </w:rPr>
        <w:t>Планируется создание удобных условий транспортного обслуживания населения, создание удобных и безопасных условий для движения пешеходов: пешеходных з</w:t>
      </w:r>
      <w:r w:rsidR="007450B3">
        <w:rPr>
          <w:rFonts w:ascii="Times New Roman" w:eastAsia="Times New Roman" w:hAnsi="Times New Roman" w:cs="Times New Roman"/>
          <w:sz w:val="28"/>
          <w:lang w:eastAsia="ru-RU"/>
        </w:rPr>
        <w:t>он, пешеходных переходов, а так</w:t>
      </w:r>
      <w:r w:rsidRPr="0089501A">
        <w:rPr>
          <w:rFonts w:ascii="Times New Roman" w:eastAsia="Times New Roman" w:hAnsi="Times New Roman" w:cs="Times New Roman"/>
          <w:sz w:val="28"/>
          <w:lang w:eastAsia="ru-RU"/>
        </w:rPr>
        <w:t>же создание достаточного количества мест для временного хранения автотранспорта, преимущественно в центральной части города и вблизи центральных улиц и дорог.</w:t>
      </w:r>
    </w:p>
    <w:p w:rsidR="00BB6ABC" w:rsidRDefault="00BB6ABC" w:rsidP="00B774C0">
      <w:pPr>
        <w:spacing w:after="0" w:line="240" w:lineRule="auto"/>
        <w:ind w:firstLine="720"/>
        <w:jc w:val="both"/>
        <w:rPr>
          <w:rFonts w:ascii="Times New Roman" w:hAnsi="Times New Roman" w:cs="Times New Roman"/>
          <w:sz w:val="28"/>
          <w:szCs w:val="28"/>
          <w:lang w:eastAsia="ru-RU"/>
        </w:rPr>
      </w:pPr>
      <w:r w:rsidRPr="00BB6ABC">
        <w:rPr>
          <w:rFonts w:ascii="Times New Roman" w:hAnsi="Times New Roman" w:cs="Times New Roman"/>
          <w:sz w:val="28"/>
          <w:szCs w:val="28"/>
          <w:lang w:eastAsia="ru-RU"/>
        </w:rPr>
        <w:t>Основным видом общественного транспорта, осуществляющим перевозку пассажиров, остается автобус.</w:t>
      </w:r>
      <w:r w:rsidR="00272299" w:rsidRPr="00272299">
        <w:rPr>
          <w:rFonts w:ascii="Times New Roman" w:hAnsi="Times New Roman" w:cs="Times New Roman"/>
          <w:sz w:val="28"/>
          <w:szCs w:val="28"/>
          <w:lang w:eastAsia="ru-RU"/>
        </w:rPr>
        <w:t>Использование подвижного состава малой вместимости решает проблему транспортного обслуживания и обеспечивает безопасное движение по основным улицам и автомобильным дорогам, находящимся на территории городского округа Верхний Тагил.</w:t>
      </w:r>
      <w:r w:rsidR="00F07BE5" w:rsidRPr="00F07BE5">
        <w:rPr>
          <w:rFonts w:ascii="Times New Roman" w:hAnsi="Times New Roman" w:cs="Times New Roman"/>
          <w:sz w:val="28"/>
          <w:szCs w:val="28"/>
          <w:lang w:eastAsia="ru-RU"/>
        </w:rPr>
        <w:t xml:space="preserve">Мероприятия по развитию транспортной инфраструктуры включают в себя комплекс мероприятий по организации обеспечения населения услугами по перевозке пассажиров транспортом общего пользования. </w:t>
      </w:r>
    </w:p>
    <w:p w:rsidR="005F078A" w:rsidRPr="005F078A" w:rsidRDefault="005F078A" w:rsidP="00B774C0">
      <w:pPr>
        <w:spacing w:after="0" w:line="240" w:lineRule="auto"/>
        <w:ind w:firstLine="720"/>
        <w:jc w:val="both"/>
        <w:rPr>
          <w:rFonts w:ascii="Times New Roman" w:hAnsi="Times New Roman" w:cs="Times New Roman"/>
          <w:sz w:val="28"/>
          <w:szCs w:val="28"/>
          <w:lang w:eastAsia="ru-RU"/>
        </w:rPr>
      </w:pPr>
      <w:r w:rsidRPr="005F078A">
        <w:rPr>
          <w:rFonts w:ascii="Times New Roman" w:hAnsi="Times New Roman" w:cs="Times New Roman"/>
          <w:sz w:val="28"/>
          <w:szCs w:val="28"/>
          <w:lang w:eastAsia="ru-RU"/>
        </w:rPr>
        <w:t>В структуре развития транспортного сообщения особое внимание на территории городского округа Верхний Тагил необходимо уделить развитию велосипедных сообщений для движения внутри городского округа между жилой зоной (микрорайонами) и местами приложения труда, а также в целях отдыха и туризма.</w:t>
      </w:r>
    </w:p>
    <w:p w:rsidR="005F078A" w:rsidRDefault="005F078A" w:rsidP="00B774C0">
      <w:pPr>
        <w:spacing w:after="0" w:line="240" w:lineRule="auto"/>
        <w:ind w:firstLine="720"/>
        <w:jc w:val="both"/>
        <w:rPr>
          <w:rFonts w:ascii="Times New Roman" w:hAnsi="Times New Roman" w:cs="Times New Roman"/>
          <w:sz w:val="28"/>
          <w:szCs w:val="28"/>
          <w:lang w:eastAsia="ru-RU"/>
        </w:rPr>
      </w:pPr>
      <w:r w:rsidRPr="005F078A">
        <w:rPr>
          <w:rFonts w:ascii="Times New Roman" w:hAnsi="Times New Roman" w:cs="Times New Roman"/>
          <w:sz w:val="28"/>
          <w:szCs w:val="28"/>
          <w:lang w:eastAsia="ru-RU"/>
        </w:rPr>
        <w:t>С целью упорядочения велосипедного движения в городе планируются мероприятия по развитию сети обособленных велосипедных дорожек центральной части города, которые будут построены при проведении работ по строительству и реконструкции улично-дорожной сети.</w:t>
      </w:r>
    </w:p>
    <w:p w:rsidR="002A1D59" w:rsidRPr="00BB6ABC" w:rsidRDefault="002A1D59" w:rsidP="00B774C0">
      <w:pPr>
        <w:spacing w:after="0" w:line="240" w:lineRule="auto"/>
        <w:ind w:firstLine="720"/>
        <w:jc w:val="both"/>
        <w:rPr>
          <w:rFonts w:ascii="Times New Roman" w:hAnsi="Times New Roman" w:cs="Times New Roman"/>
          <w:sz w:val="28"/>
          <w:szCs w:val="28"/>
          <w:lang w:eastAsia="ru-RU"/>
        </w:rPr>
      </w:pPr>
      <w:r w:rsidRPr="002A1D59">
        <w:rPr>
          <w:rFonts w:ascii="Times New Roman" w:hAnsi="Times New Roman" w:cs="Times New Roman"/>
          <w:sz w:val="28"/>
          <w:szCs w:val="28"/>
          <w:lang w:eastAsia="ru-RU"/>
        </w:rPr>
        <w:t>Для обеспечения городского округа Верхний Тагил объектами дорожного сервиса и парковочного пространств</w:t>
      </w:r>
      <w:r>
        <w:rPr>
          <w:rFonts w:ascii="Times New Roman" w:hAnsi="Times New Roman" w:cs="Times New Roman"/>
          <w:sz w:val="28"/>
          <w:szCs w:val="28"/>
          <w:lang w:eastAsia="ru-RU"/>
        </w:rPr>
        <w:t xml:space="preserve">а, </w:t>
      </w:r>
      <w:r w:rsidR="0046029F">
        <w:rPr>
          <w:rFonts w:ascii="Times New Roman" w:hAnsi="Times New Roman" w:cs="Times New Roman"/>
          <w:sz w:val="28"/>
          <w:szCs w:val="28"/>
          <w:lang w:eastAsia="ru-RU"/>
        </w:rPr>
        <w:t>предполагается</w:t>
      </w:r>
      <w:r w:rsidRPr="002A1D59">
        <w:rPr>
          <w:rFonts w:ascii="Times New Roman" w:hAnsi="Times New Roman" w:cs="Times New Roman"/>
          <w:sz w:val="28"/>
          <w:szCs w:val="28"/>
          <w:lang w:eastAsia="ru-RU"/>
        </w:rPr>
        <w:t xml:space="preserve"> реконструкц</w:t>
      </w:r>
      <w:r w:rsidR="00BD2BE7">
        <w:rPr>
          <w:rFonts w:ascii="Times New Roman" w:hAnsi="Times New Roman" w:cs="Times New Roman"/>
          <w:sz w:val="28"/>
          <w:szCs w:val="28"/>
          <w:lang w:eastAsia="ru-RU"/>
        </w:rPr>
        <w:t>ия существующих остановочных павильонов и организация парковок</w:t>
      </w:r>
      <w:r w:rsidRPr="002A1D59">
        <w:rPr>
          <w:rFonts w:ascii="Times New Roman" w:hAnsi="Times New Roman" w:cs="Times New Roman"/>
          <w:sz w:val="28"/>
          <w:szCs w:val="28"/>
          <w:lang w:eastAsia="ru-RU"/>
        </w:rPr>
        <w:t>.</w:t>
      </w:r>
    </w:p>
    <w:p w:rsidR="00C74A8B" w:rsidRPr="00C74A8B" w:rsidRDefault="00C74A8B" w:rsidP="00B774C0">
      <w:pPr>
        <w:keepNext/>
        <w:spacing w:after="0" w:line="240" w:lineRule="auto"/>
        <w:rPr>
          <w:rFonts w:ascii="Times New Roman" w:eastAsia="Times New Roman" w:hAnsi="Times New Roman" w:cs="Times New Roman"/>
          <w:i/>
          <w:sz w:val="28"/>
          <w:szCs w:val="28"/>
          <w:lang w:eastAsia="ru-RU"/>
        </w:rPr>
      </w:pPr>
      <w:r w:rsidRPr="00C74A8B">
        <w:rPr>
          <w:rFonts w:ascii="Times New Roman" w:eastAsia="Times New Roman" w:hAnsi="Times New Roman" w:cs="Times New Roman"/>
          <w:i/>
          <w:sz w:val="28"/>
          <w:szCs w:val="28"/>
          <w:lang w:eastAsia="ru-RU"/>
        </w:rPr>
        <w:t>Методы решения стратегических задач</w:t>
      </w:r>
    </w:p>
    <w:p w:rsidR="00C74A8B" w:rsidRPr="00C74A8B" w:rsidRDefault="00C74A8B" w:rsidP="00B774C0">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Pr="00C74A8B">
        <w:rPr>
          <w:rFonts w:ascii="Times New Roman" w:eastAsia="Times New Roman" w:hAnsi="Times New Roman" w:cs="Times New Roman"/>
          <w:sz w:val="28"/>
          <w:lang w:eastAsia="ru-RU"/>
        </w:rPr>
        <w:t>строительство</w:t>
      </w:r>
      <w:r w:rsidR="00252A58">
        <w:rPr>
          <w:rFonts w:ascii="Times New Roman" w:eastAsia="Times New Roman" w:hAnsi="Times New Roman" w:cs="Times New Roman"/>
          <w:sz w:val="28"/>
          <w:lang w:eastAsia="ru-RU"/>
        </w:rPr>
        <w:t>, реконструкция и ремонт дорог;</w:t>
      </w:r>
    </w:p>
    <w:p w:rsidR="00C74A8B" w:rsidRPr="00C74A8B" w:rsidRDefault="00C74A8B" w:rsidP="00B774C0">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 xml:space="preserve">- </w:t>
      </w:r>
      <w:r w:rsidRPr="00C74A8B">
        <w:rPr>
          <w:rFonts w:ascii="Times New Roman" w:eastAsia="Times New Roman" w:hAnsi="Times New Roman" w:cs="Times New Roman"/>
          <w:sz w:val="28"/>
          <w:lang w:eastAsia="ru-RU"/>
        </w:rPr>
        <w:t>качественное содержание автомобильных дорог общего пользования и сооружений на них;</w:t>
      </w:r>
    </w:p>
    <w:p w:rsidR="00C74A8B" w:rsidRPr="00C74A8B" w:rsidRDefault="00C74A8B" w:rsidP="00B774C0">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Pr="00C74A8B">
        <w:rPr>
          <w:rFonts w:ascii="Times New Roman" w:eastAsia="Times New Roman" w:hAnsi="Times New Roman" w:cs="Times New Roman"/>
          <w:sz w:val="28"/>
          <w:lang w:eastAsia="ru-RU"/>
        </w:rPr>
        <w:t>перераспределение транспортных потоков, снижение интенсивности транспорта на центральных улицах города;</w:t>
      </w:r>
    </w:p>
    <w:p w:rsidR="00C74A8B" w:rsidRPr="00C74A8B" w:rsidRDefault="00B645F7" w:rsidP="00B774C0">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00C74A8B" w:rsidRPr="00C74A8B">
        <w:rPr>
          <w:rFonts w:ascii="Times New Roman" w:eastAsia="Times New Roman" w:hAnsi="Times New Roman" w:cs="Times New Roman"/>
          <w:sz w:val="28"/>
          <w:lang w:eastAsia="ru-RU"/>
        </w:rPr>
        <w:t>обеспечение требований безопасности дорожного и пешеходного движения;</w:t>
      </w:r>
    </w:p>
    <w:p w:rsidR="00C74A8B" w:rsidRPr="00C74A8B" w:rsidRDefault="00B645F7" w:rsidP="00B774C0">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00C74A8B" w:rsidRPr="00C74A8B">
        <w:rPr>
          <w:rFonts w:ascii="Times New Roman" w:eastAsia="Times New Roman" w:hAnsi="Times New Roman" w:cs="Times New Roman"/>
          <w:sz w:val="28"/>
          <w:lang w:eastAsia="ru-RU"/>
        </w:rPr>
        <w:t>обновление парка дорожной техники, которой осуществляется содержание и ремонт автомобильных дорог;</w:t>
      </w:r>
    </w:p>
    <w:p w:rsidR="00C74A8B" w:rsidRPr="00C74A8B" w:rsidRDefault="00B645F7" w:rsidP="00B774C0">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00C74A8B" w:rsidRPr="00C74A8B">
        <w:rPr>
          <w:rFonts w:ascii="Times New Roman" w:eastAsia="Times New Roman" w:hAnsi="Times New Roman" w:cs="Times New Roman"/>
          <w:sz w:val="28"/>
          <w:lang w:eastAsia="ru-RU"/>
        </w:rPr>
        <w:t>осуществление мероприятий по повышению уровня обучения правильному поведению на улично-дорожной сети детей и подростков;</w:t>
      </w:r>
    </w:p>
    <w:p w:rsidR="00C74A8B" w:rsidRPr="00C74A8B" w:rsidRDefault="00C74A8B" w:rsidP="00B774C0">
      <w:pPr>
        <w:keepNext/>
        <w:spacing w:after="0" w:line="240" w:lineRule="auto"/>
        <w:rPr>
          <w:rFonts w:ascii="Times New Roman" w:eastAsia="Times New Roman" w:hAnsi="Times New Roman" w:cs="Times New Roman"/>
          <w:i/>
          <w:sz w:val="28"/>
          <w:szCs w:val="28"/>
          <w:lang w:eastAsia="ru-RU"/>
        </w:rPr>
      </w:pPr>
      <w:r w:rsidRPr="00C74A8B">
        <w:rPr>
          <w:rFonts w:ascii="Times New Roman" w:eastAsia="Times New Roman" w:hAnsi="Times New Roman" w:cs="Times New Roman"/>
          <w:i/>
          <w:sz w:val="28"/>
          <w:szCs w:val="28"/>
          <w:lang w:eastAsia="ru-RU"/>
        </w:rPr>
        <w:t>Ожидаемые результаты</w:t>
      </w:r>
    </w:p>
    <w:p w:rsidR="00825F7A" w:rsidRDefault="00C74A8B" w:rsidP="00B774C0">
      <w:pPr>
        <w:spacing w:after="0" w:line="240" w:lineRule="auto"/>
        <w:ind w:firstLine="720"/>
        <w:jc w:val="both"/>
        <w:rPr>
          <w:rFonts w:ascii="Times New Roman" w:eastAsia="Times New Roman" w:hAnsi="Times New Roman" w:cs="Times New Roman"/>
          <w:sz w:val="28"/>
          <w:lang w:eastAsia="ru-RU"/>
        </w:rPr>
      </w:pPr>
      <w:r w:rsidRPr="00C74A8B">
        <w:rPr>
          <w:rFonts w:ascii="Times New Roman" w:eastAsia="Times New Roman" w:hAnsi="Times New Roman" w:cs="Times New Roman"/>
          <w:sz w:val="28"/>
          <w:lang w:eastAsia="ru-RU"/>
        </w:rPr>
        <w:t>- увеличение протяженности автомобильных дорог местного значения,</w:t>
      </w:r>
    </w:p>
    <w:p w:rsidR="00825F7A" w:rsidRPr="00825F7A" w:rsidRDefault="006B785B" w:rsidP="00B774C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3.2</w:t>
      </w:r>
      <w:r w:rsidR="006F4C1A" w:rsidRPr="006F4C1A">
        <w:rPr>
          <w:rFonts w:ascii="Times New Roman" w:eastAsia="Times New Roman" w:hAnsi="Times New Roman" w:cs="Times New Roman"/>
          <w:sz w:val="28"/>
          <w:szCs w:val="28"/>
          <w:lang w:eastAsia="ru-RU"/>
        </w:rPr>
        <w:t xml:space="preserve"> - </w:t>
      </w:r>
      <w:r w:rsidR="00825F7A" w:rsidRPr="00825F7A">
        <w:rPr>
          <w:rFonts w:ascii="Times New Roman" w:eastAsia="Times New Roman" w:hAnsi="Times New Roman" w:cs="Times New Roman"/>
          <w:sz w:val="28"/>
          <w:szCs w:val="28"/>
          <w:lang w:eastAsia="ru-RU"/>
        </w:rPr>
        <w:t>Прогноз развития улично-дорожной сети горо</w:t>
      </w:r>
      <w:r w:rsidR="007B2AAA" w:rsidRPr="006F4C1A">
        <w:rPr>
          <w:rFonts w:ascii="Times New Roman" w:eastAsia="Times New Roman" w:hAnsi="Times New Roman" w:cs="Times New Roman"/>
          <w:sz w:val="28"/>
          <w:szCs w:val="28"/>
          <w:lang w:eastAsia="ru-RU"/>
        </w:rPr>
        <w:t>дского округа Верхний Тагил</w:t>
      </w:r>
      <w:r w:rsidR="001A5223">
        <w:rPr>
          <w:rFonts w:ascii="Times New Roman" w:eastAsia="Times New Roman" w:hAnsi="Times New Roman" w:cs="Times New Roman"/>
          <w:sz w:val="28"/>
          <w:szCs w:val="28"/>
          <w:lang w:eastAsia="ru-RU"/>
        </w:rPr>
        <w:t xml:space="preserve"> до 2030 года</w:t>
      </w:r>
    </w:p>
    <w:tbl>
      <w:tblPr>
        <w:tblStyle w:val="2b"/>
        <w:tblW w:w="0" w:type="auto"/>
        <w:jc w:val="center"/>
        <w:tblLayout w:type="fixed"/>
        <w:tblLook w:val="04A0"/>
      </w:tblPr>
      <w:tblGrid>
        <w:gridCol w:w="1838"/>
        <w:gridCol w:w="1418"/>
        <w:gridCol w:w="850"/>
        <w:gridCol w:w="1134"/>
        <w:gridCol w:w="1134"/>
        <w:gridCol w:w="1134"/>
        <w:gridCol w:w="1134"/>
        <w:gridCol w:w="989"/>
      </w:tblGrid>
      <w:tr w:rsidR="00BD64AD" w:rsidRPr="00825F7A" w:rsidTr="00BD64AD">
        <w:trPr>
          <w:trHeight w:val="766"/>
          <w:jc w:val="center"/>
        </w:trPr>
        <w:tc>
          <w:tcPr>
            <w:tcW w:w="1838"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Показатели</w:t>
            </w:r>
          </w:p>
        </w:tc>
        <w:tc>
          <w:tcPr>
            <w:tcW w:w="1418"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Единица измерения</w:t>
            </w:r>
          </w:p>
        </w:tc>
        <w:tc>
          <w:tcPr>
            <w:tcW w:w="850"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2018 год</w:t>
            </w:r>
          </w:p>
        </w:tc>
        <w:tc>
          <w:tcPr>
            <w:tcW w:w="1134"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2019 год</w:t>
            </w:r>
          </w:p>
        </w:tc>
        <w:tc>
          <w:tcPr>
            <w:tcW w:w="1134"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2020 год</w:t>
            </w:r>
          </w:p>
        </w:tc>
        <w:tc>
          <w:tcPr>
            <w:tcW w:w="1134"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2021 год</w:t>
            </w:r>
          </w:p>
        </w:tc>
        <w:tc>
          <w:tcPr>
            <w:tcW w:w="1134"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2022 год</w:t>
            </w:r>
          </w:p>
        </w:tc>
        <w:tc>
          <w:tcPr>
            <w:tcW w:w="989"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2023 -2030 годы</w:t>
            </w:r>
          </w:p>
        </w:tc>
      </w:tr>
      <w:tr w:rsidR="00BD64AD" w:rsidRPr="00825F7A" w:rsidTr="00BD64AD">
        <w:trPr>
          <w:jc w:val="center"/>
        </w:trPr>
        <w:tc>
          <w:tcPr>
            <w:tcW w:w="1838"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Протяженность улиц и дорог - всего</w:t>
            </w:r>
          </w:p>
        </w:tc>
        <w:tc>
          <w:tcPr>
            <w:tcW w:w="1418"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км</w:t>
            </w:r>
          </w:p>
        </w:tc>
        <w:tc>
          <w:tcPr>
            <w:tcW w:w="850"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74,88</w:t>
            </w:r>
          </w:p>
        </w:tc>
        <w:tc>
          <w:tcPr>
            <w:tcW w:w="1134"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74,88</w:t>
            </w:r>
          </w:p>
        </w:tc>
        <w:tc>
          <w:tcPr>
            <w:tcW w:w="1134"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74,88</w:t>
            </w:r>
          </w:p>
        </w:tc>
        <w:tc>
          <w:tcPr>
            <w:tcW w:w="1134"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76,18</w:t>
            </w:r>
          </w:p>
        </w:tc>
        <w:tc>
          <w:tcPr>
            <w:tcW w:w="1134"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76,18</w:t>
            </w:r>
          </w:p>
        </w:tc>
        <w:tc>
          <w:tcPr>
            <w:tcW w:w="989" w:type="dxa"/>
            <w:vAlign w:val="center"/>
          </w:tcPr>
          <w:p w:rsidR="00825F7A" w:rsidRPr="005426C4" w:rsidRDefault="00825F7A"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77,93</w:t>
            </w:r>
          </w:p>
        </w:tc>
      </w:tr>
    </w:tbl>
    <w:p w:rsidR="00C74A8B" w:rsidRPr="00C74A8B" w:rsidRDefault="00C74A8B" w:rsidP="00B774C0">
      <w:pPr>
        <w:spacing w:after="0" w:line="240" w:lineRule="auto"/>
        <w:jc w:val="both"/>
        <w:rPr>
          <w:rFonts w:ascii="Times New Roman" w:eastAsia="Times New Roman" w:hAnsi="Times New Roman" w:cs="Times New Roman"/>
          <w:sz w:val="28"/>
          <w:lang w:eastAsia="ru-RU"/>
        </w:rPr>
      </w:pPr>
    </w:p>
    <w:p w:rsidR="00C74A8B" w:rsidRDefault="00C74A8B" w:rsidP="00B774C0">
      <w:pPr>
        <w:spacing w:after="0" w:line="240" w:lineRule="auto"/>
        <w:ind w:firstLine="720"/>
        <w:jc w:val="both"/>
        <w:rPr>
          <w:rFonts w:ascii="Times New Roman" w:eastAsia="Times New Roman" w:hAnsi="Times New Roman" w:cs="Times New Roman"/>
          <w:sz w:val="28"/>
          <w:lang w:eastAsia="ru-RU"/>
        </w:rPr>
      </w:pPr>
      <w:r w:rsidRPr="00C74A8B">
        <w:rPr>
          <w:rFonts w:ascii="Times New Roman" w:eastAsia="Times New Roman" w:hAnsi="Times New Roman" w:cs="Times New Roman"/>
          <w:sz w:val="28"/>
          <w:lang w:eastAsia="ru-RU"/>
        </w:rPr>
        <w:t>- увеличение протяженности автомобильных дорог, соответствующих нормативным требованиям;</w:t>
      </w:r>
    </w:p>
    <w:p w:rsidR="00CC4CB4" w:rsidRDefault="00CC4CB4" w:rsidP="00B774C0">
      <w:pPr>
        <w:spacing w:after="0" w:line="240" w:lineRule="auto"/>
        <w:ind w:firstLine="720"/>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Таблица 3.3 </w:t>
      </w:r>
      <w:r w:rsidR="00B47508">
        <w:rPr>
          <w:rFonts w:ascii="Times New Roman" w:eastAsia="Times New Roman" w:hAnsi="Times New Roman" w:cs="Times New Roman"/>
          <w:sz w:val="28"/>
          <w:lang w:eastAsia="ru-RU"/>
        </w:rPr>
        <w:t>–Протяженность</w:t>
      </w:r>
      <w:r w:rsidR="00B47508" w:rsidRPr="00B47508">
        <w:rPr>
          <w:rFonts w:ascii="Times New Roman" w:eastAsia="Times New Roman" w:hAnsi="Times New Roman" w:cs="Times New Roman"/>
          <w:sz w:val="28"/>
          <w:lang w:eastAsia="ru-RU"/>
        </w:rPr>
        <w:t xml:space="preserve"> до</w:t>
      </w:r>
      <w:r w:rsidR="00B47508">
        <w:rPr>
          <w:rFonts w:ascii="Times New Roman" w:eastAsia="Times New Roman" w:hAnsi="Times New Roman" w:cs="Times New Roman"/>
          <w:sz w:val="28"/>
          <w:lang w:eastAsia="ru-RU"/>
        </w:rPr>
        <w:t>рог, соответствующих</w:t>
      </w:r>
      <w:r w:rsidR="00B47508" w:rsidRPr="00B47508">
        <w:rPr>
          <w:rFonts w:ascii="Times New Roman" w:eastAsia="Times New Roman" w:hAnsi="Times New Roman" w:cs="Times New Roman"/>
          <w:sz w:val="28"/>
          <w:lang w:eastAsia="ru-RU"/>
        </w:rPr>
        <w:t xml:space="preserve"> требованиям</w:t>
      </w:r>
    </w:p>
    <w:tbl>
      <w:tblPr>
        <w:tblStyle w:val="2b"/>
        <w:tblpPr w:leftFromText="180" w:rightFromText="180" w:vertAnchor="text" w:tblpXSpec="center" w:tblpY="1"/>
        <w:tblOverlap w:val="never"/>
        <w:tblW w:w="0" w:type="auto"/>
        <w:tblLayout w:type="fixed"/>
        <w:tblLook w:val="04A0"/>
      </w:tblPr>
      <w:tblGrid>
        <w:gridCol w:w="1838"/>
        <w:gridCol w:w="1418"/>
        <w:gridCol w:w="850"/>
        <w:gridCol w:w="1134"/>
        <w:gridCol w:w="1134"/>
        <w:gridCol w:w="1134"/>
        <w:gridCol w:w="1134"/>
        <w:gridCol w:w="989"/>
      </w:tblGrid>
      <w:tr w:rsidR="00CC4CB4" w:rsidRPr="00825F7A" w:rsidTr="00CC4CB4">
        <w:trPr>
          <w:trHeight w:val="766"/>
        </w:trPr>
        <w:tc>
          <w:tcPr>
            <w:tcW w:w="1838"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Показатели</w:t>
            </w:r>
          </w:p>
        </w:tc>
        <w:tc>
          <w:tcPr>
            <w:tcW w:w="1418"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Единица измерения</w:t>
            </w:r>
          </w:p>
        </w:tc>
        <w:tc>
          <w:tcPr>
            <w:tcW w:w="850"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2018 год</w:t>
            </w:r>
          </w:p>
        </w:tc>
        <w:tc>
          <w:tcPr>
            <w:tcW w:w="1134"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2019 год</w:t>
            </w:r>
          </w:p>
        </w:tc>
        <w:tc>
          <w:tcPr>
            <w:tcW w:w="1134"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2020 год</w:t>
            </w:r>
          </w:p>
        </w:tc>
        <w:tc>
          <w:tcPr>
            <w:tcW w:w="1134"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2021 год</w:t>
            </w:r>
          </w:p>
        </w:tc>
        <w:tc>
          <w:tcPr>
            <w:tcW w:w="1134"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2022 год</w:t>
            </w:r>
          </w:p>
        </w:tc>
        <w:tc>
          <w:tcPr>
            <w:tcW w:w="989"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2023 -2030 годы</w:t>
            </w:r>
          </w:p>
        </w:tc>
      </w:tr>
      <w:tr w:rsidR="00CC4CB4" w:rsidRPr="00825F7A" w:rsidTr="00AC2336">
        <w:tc>
          <w:tcPr>
            <w:tcW w:w="1838" w:type="dxa"/>
            <w:vAlign w:val="center"/>
          </w:tcPr>
          <w:p w:rsidR="00CC4CB4" w:rsidRPr="00D854B4" w:rsidRDefault="00CC4CB4" w:rsidP="00B774C0">
            <w:pPr>
              <w:spacing w:after="0" w:line="240" w:lineRule="auto"/>
              <w:ind w:firstLine="0"/>
              <w:jc w:val="left"/>
              <w:rPr>
                <w:rFonts w:ascii="Times New Roman" w:eastAsia="Times New Roman" w:hAnsi="Times New Roman" w:cs="Times New Roman"/>
                <w:lang w:eastAsia="ar-SA"/>
              </w:rPr>
            </w:pPr>
            <w:r w:rsidRPr="00D854B4">
              <w:rPr>
                <w:rFonts w:ascii="Times New Roman" w:eastAsia="Times New Roman" w:hAnsi="Times New Roman" w:cs="Times New Roman"/>
                <w:lang w:eastAsia="ar-SA"/>
              </w:rPr>
              <w:t>Протяженность улиц с асфальтобетонным покрытием</w:t>
            </w:r>
          </w:p>
        </w:tc>
        <w:tc>
          <w:tcPr>
            <w:tcW w:w="1418" w:type="dxa"/>
            <w:vAlign w:val="center"/>
          </w:tcPr>
          <w:p w:rsidR="00CC4CB4" w:rsidRPr="005426C4" w:rsidRDefault="00CC4CB4" w:rsidP="00B774C0">
            <w:pPr>
              <w:spacing w:after="0" w:line="240" w:lineRule="auto"/>
              <w:ind w:firstLine="0"/>
              <w:jc w:val="left"/>
              <w:rPr>
                <w:rFonts w:ascii="Times New Roman" w:eastAsia="Times New Roman" w:hAnsi="Times New Roman" w:cs="Times New Roman"/>
                <w:lang w:eastAsia="ar-SA"/>
              </w:rPr>
            </w:pPr>
            <w:r w:rsidRPr="005426C4">
              <w:rPr>
                <w:rFonts w:ascii="Times New Roman" w:eastAsia="Times New Roman" w:hAnsi="Times New Roman" w:cs="Times New Roman"/>
                <w:lang w:eastAsia="ar-SA"/>
              </w:rPr>
              <w:t>км</w:t>
            </w:r>
          </w:p>
        </w:tc>
        <w:tc>
          <w:tcPr>
            <w:tcW w:w="850" w:type="dxa"/>
            <w:vAlign w:val="center"/>
          </w:tcPr>
          <w:p w:rsidR="00CC4CB4" w:rsidRPr="00D854B4" w:rsidRDefault="00AC2336" w:rsidP="00B774C0">
            <w:pPr>
              <w:spacing w:after="0" w:line="240" w:lineRule="auto"/>
              <w:ind w:firstLine="0"/>
              <w:rPr>
                <w:rFonts w:ascii="Times New Roman" w:hAnsi="Times New Roman" w:cs="Times New Roman"/>
              </w:rPr>
            </w:pPr>
            <w:r>
              <w:rPr>
                <w:rFonts w:ascii="Times New Roman" w:hAnsi="Times New Roman" w:cs="Times New Roman"/>
              </w:rPr>
              <w:t>21,7</w:t>
            </w:r>
          </w:p>
        </w:tc>
        <w:tc>
          <w:tcPr>
            <w:tcW w:w="1134" w:type="dxa"/>
            <w:vAlign w:val="center"/>
          </w:tcPr>
          <w:p w:rsidR="00CC4CB4" w:rsidRPr="00D854B4" w:rsidRDefault="00CC4CB4" w:rsidP="00B774C0">
            <w:pPr>
              <w:spacing w:after="0" w:line="240" w:lineRule="auto"/>
              <w:ind w:firstLine="0"/>
              <w:rPr>
                <w:rFonts w:ascii="Times New Roman" w:hAnsi="Times New Roman" w:cs="Times New Roman"/>
              </w:rPr>
            </w:pPr>
            <w:r w:rsidRPr="00D854B4">
              <w:rPr>
                <w:rFonts w:ascii="Times New Roman" w:hAnsi="Times New Roman" w:cs="Times New Roman"/>
              </w:rPr>
              <w:t>21,7</w:t>
            </w:r>
          </w:p>
        </w:tc>
        <w:tc>
          <w:tcPr>
            <w:tcW w:w="1134" w:type="dxa"/>
            <w:vAlign w:val="center"/>
          </w:tcPr>
          <w:p w:rsidR="00CC4CB4" w:rsidRPr="00D854B4" w:rsidRDefault="00CC4CB4" w:rsidP="00B774C0">
            <w:pPr>
              <w:spacing w:after="0" w:line="240" w:lineRule="auto"/>
              <w:ind w:firstLine="0"/>
              <w:rPr>
                <w:rFonts w:ascii="Times New Roman" w:hAnsi="Times New Roman" w:cs="Times New Roman"/>
              </w:rPr>
            </w:pPr>
            <w:r w:rsidRPr="00D854B4">
              <w:rPr>
                <w:rFonts w:ascii="Times New Roman" w:hAnsi="Times New Roman" w:cs="Times New Roman"/>
              </w:rPr>
              <w:t>21,7</w:t>
            </w:r>
          </w:p>
        </w:tc>
        <w:tc>
          <w:tcPr>
            <w:tcW w:w="1134" w:type="dxa"/>
            <w:vAlign w:val="center"/>
          </w:tcPr>
          <w:p w:rsidR="00CC4CB4" w:rsidRPr="00D854B4" w:rsidRDefault="00CC4CB4" w:rsidP="00B774C0">
            <w:pPr>
              <w:spacing w:after="0" w:line="240" w:lineRule="auto"/>
              <w:ind w:firstLine="0"/>
              <w:rPr>
                <w:rFonts w:ascii="Times New Roman" w:hAnsi="Times New Roman" w:cs="Times New Roman"/>
              </w:rPr>
            </w:pPr>
            <w:r w:rsidRPr="00D854B4">
              <w:rPr>
                <w:rFonts w:ascii="Times New Roman" w:hAnsi="Times New Roman" w:cs="Times New Roman"/>
              </w:rPr>
              <w:t>23,7</w:t>
            </w:r>
          </w:p>
        </w:tc>
        <w:tc>
          <w:tcPr>
            <w:tcW w:w="1134" w:type="dxa"/>
            <w:vAlign w:val="center"/>
          </w:tcPr>
          <w:p w:rsidR="00CC4CB4" w:rsidRPr="00D854B4" w:rsidRDefault="00CC4CB4" w:rsidP="00B774C0">
            <w:pPr>
              <w:spacing w:after="0" w:line="240" w:lineRule="auto"/>
              <w:ind w:firstLine="0"/>
              <w:rPr>
                <w:rFonts w:ascii="Times New Roman" w:hAnsi="Times New Roman" w:cs="Times New Roman"/>
              </w:rPr>
            </w:pPr>
            <w:r w:rsidRPr="00D854B4">
              <w:rPr>
                <w:rFonts w:ascii="Times New Roman" w:hAnsi="Times New Roman" w:cs="Times New Roman"/>
              </w:rPr>
              <w:t>24,5</w:t>
            </w:r>
          </w:p>
        </w:tc>
        <w:tc>
          <w:tcPr>
            <w:tcW w:w="989" w:type="dxa"/>
            <w:vAlign w:val="center"/>
          </w:tcPr>
          <w:p w:rsidR="00CC4CB4" w:rsidRPr="00D854B4" w:rsidRDefault="007A3B95" w:rsidP="00B774C0">
            <w:pPr>
              <w:spacing w:after="0" w:line="240" w:lineRule="auto"/>
              <w:ind w:firstLine="0"/>
              <w:rPr>
                <w:rFonts w:ascii="Times New Roman" w:hAnsi="Times New Roman" w:cs="Times New Roman"/>
              </w:rPr>
            </w:pPr>
            <w:r>
              <w:rPr>
                <w:rFonts w:ascii="Times New Roman" w:hAnsi="Times New Roman" w:cs="Times New Roman"/>
              </w:rPr>
              <w:t>39,5</w:t>
            </w:r>
          </w:p>
        </w:tc>
      </w:tr>
    </w:tbl>
    <w:p w:rsidR="00CC4CB4" w:rsidRPr="00C74A8B" w:rsidRDefault="00CC4CB4" w:rsidP="00B774C0">
      <w:pPr>
        <w:spacing w:after="0" w:line="240" w:lineRule="auto"/>
        <w:ind w:firstLine="720"/>
        <w:jc w:val="both"/>
        <w:rPr>
          <w:rFonts w:ascii="Times New Roman" w:eastAsia="Times New Roman" w:hAnsi="Times New Roman" w:cs="Times New Roman"/>
          <w:sz w:val="28"/>
          <w:lang w:eastAsia="ru-RU"/>
        </w:rPr>
      </w:pPr>
    </w:p>
    <w:p w:rsidR="00C74A8B" w:rsidRPr="00C74A8B" w:rsidRDefault="00C74A8B" w:rsidP="00B774C0">
      <w:pPr>
        <w:spacing w:after="0" w:line="240" w:lineRule="auto"/>
        <w:ind w:firstLine="720"/>
        <w:jc w:val="both"/>
        <w:rPr>
          <w:rFonts w:ascii="Times New Roman" w:eastAsia="Times New Roman" w:hAnsi="Times New Roman" w:cs="Times New Roman"/>
          <w:sz w:val="28"/>
          <w:lang w:eastAsia="ru-RU"/>
        </w:rPr>
      </w:pPr>
      <w:r w:rsidRPr="00C74A8B">
        <w:rPr>
          <w:rFonts w:ascii="Times New Roman" w:eastAsia="Times New Roman" w:hAnsi="Times New Roman" w:cs="Times New Roman"/>
          <w:sz w:val="28"/>
          <w:lang w:eastAsia="ru-RU"/>
        </w:rPr>
        <w:t>- отсутствие аварийных мостов и сооружений на автомобильных дорогах;</w:t>
      </w:r>
    </w:p>
    <w:p w:rsidR="00C74A8B" w:rsidRDefault="00C74A8B" w:rsidP="00B774C0">
      <w:pPr>
        <w:spacing w:after="0" w:line="240" w:lineRule="auto"/>
        <w:ind w:firstLine="709"/>
        <w:jc w:val="both"/>
        <w:rPr>
          <w:rFonts w:ascii="Times New Roman" w:eastAsia="Times New Roman" w:hAnsi="Times New Roman" w:cs="Times New Roman"/>
          <w:sz w:val="28"/>
          <w:lang w:eastAsia="ru-RU"/>
        </w:rPr>
      </w:pPr>
      <w:r w:rsidRPr="00C74A8B">
        <w:rPr>
          <w:rFonts w:ascii="Times New Roman" w:eastAsia="Times New Roman" w:hAnsi="Times New Roman" w:cs="Times New Roman"/>
          <w:sz w:val="28"/>
          <w:lang w:eastAsia="ru-RU"/>
        </w:rPr>
        <w:t>- сокращение дорожно-транспортных происшествий по причине неудовлетворительных дорог.</w:t>
      </w:r>
    </w:p>
    <w:p w:rsidR="00F92513" w:rsidRDefault="00F92513" w:rsidP="00B774C0">
      <w:pPr>
        <w:spacing w:after="0" w:line="240" w:lineRule="auto"/>
        <w:ind w:firstLine="709"/>
        <w:jc w:val="both"/>
        <w:rPr>
          <w:rFonts w:ascii="Times New Roman" w:eastAsia="Times New Roman" w:hAnsi="Times New Roman" w:cs="Times New Roman"/>
          <w:sz w:val="28"/>
          <w:lang w:eastAsia="ru-RU"/>
        </w:rPr>
      </w:pPr>
      <w:r w:rsidRPr="00F92513">
        <w:rPr>
          <w:rFonts w:ascii="Times New Roman" w:eastAsia="Times New Roman" w:hAnsi="Times New Roman" w:cs="Times New Roman"/>
          <w:sz w:val="28"/>
          <w:lang w:eastAsia="ru-RU"/>
        </w:rPr>
        <w:t xml:space="preserve">В период с 2016 по 2017 год снижение количества регистрируемых ДТП имеет тенденцию на снижение. В случае сохранения данного тренда </w:t>
      </w:r>
      <w:r w:rsidR="00A35980">
        <w:rPr>
          <w:rFonts w:ascii="Times New Roman" w:eastAsia="Times New Roman" w:hAnsi="Times New Roman" w:cs="Times New Roman"/>
          <w:sz w:val="28"/>
          <w:lang w:eastAsia="ru-RU"/>
        </w:rPr>
        <w:t>с учетом предлагаемых</w:t>
      </w:r>
      <w:r w:rsidRPr="00F92513">
        <w:rPr>
          <w:rFonts w:ascii="Times New Roman" w:eastAsia="Times New Roman" w:hAnsi="Times New Roman" w:cs="Times New Roman"/>
          <w:sz w:val="28"/>
          <w:lang w:eastAsia="ru-RU"/>
        </w:rPr>
        <w:t xml:space="preserve"> мероприятий по снижению аварийности на улично-дорожной сети городского окру</w:t>
      </w:r>
      <w:r w:rsidR="00C835CD">
        <w:rPr>
          <w:rFonts w:ascii="Times New Roman" w:eastAsia="Times New Roman" w:hAnsi="Times New Roman" w:cs="Times New Roman"/>
          <w:sz w:val="28"/>
          <w:lang w:eastAsia="ru-RU"/>
        </w:rPr>
        <w:t>га Верхний Тагил к 2030</w:t>
      </w:r>
      <w:r w:rsidRPr="00F92513">
        <w:rPr>
          <w:rFonts w:ascii="Times New Roman" w:eastAsia="Times New Roman" w:hAnsi="Times New Roman" w:cs="Times New Roman"/>
          <w:sz w:val="28"/>
          <w:lang w:eastAsia="ru-RU"/>
        </w:rPr>
        <w:t xml:space="preserve"> году количеств</w:t>
      </w:r>
      <w:r w:rsidR="00C835CD">
        <w:rPr>
          <w:rFonts w:ascii="Times New Roman" w:eastAsia="Times New Roman" w:hAnsi="Times New Roman" w:cs="Times New Roman"/>
          <w:sz w:val="28"/>
          <w:lang w:eastAsia="ru-RU"/>
        </w:rPr>
        <w:t>о регистрируемых ДТП составит 19</w:t>
      </w:r>
      <w:r w:rsidR="00C066CB">
        <w:rPr>
          <w:rFonts w:ascii="Times New Roman" w:eastAsia="Times New Roman" w:hAnsi="Times New Roman" w:cs="Times New Roman"/>
          <w:sz w:val="28"/>
          <w:lang w:eastAsia="ru-RU"/>
        </w:rPr>
        <w:t xml:space="preserve"> ДТП в год.</w:t>
      </w:r>
      <w:r w:rsidRPr="00F92513">
        <w:rPr>
          <w:rFonts w:ascii="Times New Roman" w:eastAsia="Times New Roman" w:hAnsi="Times New Roman" w:cs="Times New Roman"/>
          <w:sz w:val="28"/>
          <w:lang w:eastAsia="ru-RU"/>
        </w:rPr>
        <w:t xml:space="preserve"> Также необходимо учитывать прогноз на увеличение уровня автомобилизации на территории городского округа. Прогноз показателей безопасности дорожного движения в городском округе Верхний Тагил на период 2018-203</w:t>
      </w:r>
      <w:r>
        <w:rPr>
          <w:rFonts w:ascii="Times New Roman" w:eastAsia="Times New Roman" w:hAnsi="Times New Roman" w:cs="Times New Roman"/>
          <w:sz w:val="28"/>
          <w:lang w:eastAsia="ru-RU"/>
        </w:rPr>
        <w:t>2 гг. представлен в таблице 3.2</w:t>
      </w:r>
      <w:r w:rsidRPr="00F92513">
        <w:rPr>
          <w:rFonts w:ascii="Times New Roman" w:eastAsia="Times New Roman" w:hAnsi="Times New Roman" w:cs="Times New Roman"/>
          <w:sz w:val="28"/>
          <w:lang w:eastAsia="ru-RU"/>
        </w:rPr>
        <w:t>.</w:t>
      </w:r>
    </w:p>
    <w:p w:rsidR="00F92513" w:rsidRDefault="006B785B" w:rsidP="00B774C0">
      <w:pPr>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Таблица 3.</w:t>
      </w:r>
      <w:r w:rsidR="00BB4275">
        <w:rPr>
          <w:rFonts w:ascii="Times New Roman" w:eastAsia="Times New Roman" w:hAnsi="Times New Roman" w:cs="Times New Roman"/>
          <w:sz w:val="28"/>
          <w:lang w:eastAsia="ru-RU"/>
        </w:rPr>
        <w:t>4</w:t>
      </w:r>
      <w:r w:rsidR="00F92513">
        <w:rPr>
          <w:rFonts w:ascii="Times New Roman" w:eastAsia="Times New Roman" w:hAnsi="Times New Roman" w:cs="Times New Roman"/>
          <w:sz w:val="28"/>
          <w:lang w:eastAsia="ru-RU"/>
        </w:rPr>
        <w:t xml:space="preserve"> - </w:t>
      </w:r>
      <w:r w:rsidR="009A7FEE" w:rsidRPr="009A7FEE">
        <w:rPr>
          <w:rFonts w:ascii="Times New Roman" w:eastAsia="Times New Roman" w:hAnsi="Times New Roman" w:cs="Times New Roman"/>
          <w:sz w:val="28"/>
          <w:lang w:eastAsia="ru-RU"/>
        </w:rPr>
        <w:t>Прогноз показателей безопасности дорожного движения в городском округе Верх</w:t>
      </w:r>
      <w:r w:rsidR="009D6284">
        <w:rPr>
          <w:rFonts w:ascii="Times New Roman" w:eastAsia="Times New Roman" w:hAnsi="Times New Roman" w:cs="Times New Roman"/>
          <w:sz w:val="28"/>
          <w:lang w:eastAsia="ru-RU"/>
        </w:rPr>
        <w:t>ний Тагил на период 2018-2032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1187"/>
        <w:gridCol w:w="1187"/>
        <w:gridCol w:w="1187"/>
        <w:gridCol w:w="1187"/>
        <w:gridCol w:w="1187"/>
        <w:gridCol w:w="1188"/>
        <w:gridCol w:w="997"/>
      </w:tblGrid>
      <w:tr w:rsidR="00F92513" w:rsidRPr="009D5A11" w:rsidTr="009A7FEE">
        <w:trPr>
          <w:trHeight w:val="566"/>
          <w:jc w:val="center"/>
        </w:trPr>
        <w:tc>
          <w:tcPr>
            <w:tcW w:w="1909"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bCs/>
                <w:sz w:val="20"/>
                <w:szCs w:val="20"/>
              </w:rPr>
              <w:t>Год</w:t>
            </w:r>
          </w:p>
        </w:tc>
        <w:tc>
          <w:tcPr>
            <w:tcW w:w="1187" w:type="dxa"/>
          </w:tcPr>
          <w:p w:rsidR="00F92513" w:rsidRPr="00AE69CD" w:rsidRDefault="00F92513" w:rsidP="00B774C0">
            <w:pPr>
              <w:pStyle w:val="afff7"/>
              <w:suppressAutoHyphens/>
              <w:spacing w:line="240" w:lineRule="auto"/>
              <w:ind w:firstLine="0"/>
              <w:contextualSpacing/>
              <w:jc w:val="center"/>
              <w:rPr>
                <w:bCs/>
                <w:sz w:val="20"/>
                <w:szCs w:val="20"/>
              </w:rPr>
            </w:pPr>
            <w:r w:rsidRPr="00AE69CD">
              <w:rPr>
                <w:bCs/>
                <w:sz w:val="20"/>
                <w:szCs w:val="20"/>
              </w:rPr>
              <w:t>2017</w:t>
            </w:r>
          </w:p>
        </w:tc>
        <w:tc>
          <w:tcPr>
            <w:tcW w:w="1187"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bCs/>
                <w:sz w:val="20"/>
                <w:szCs w:val="20"/>
              </w:rPr>
              <w:t>2018</w:t>
            </w:r>
          </w:p>
        </w:tc>
        <w:tc>
          <w:tcPr>
            <w:tcW w:w="1187"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bCs/>
                <w:sz w:val="20"/>
                <w:szCs w:val="20"/>
              </w:rPr>
              <w:t>2019</w:t>
            </w:r>
          </w:p>
        </w:tc>
        <w:tc>
          <w:tcPr>
            <w:tcW w:w="1187"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bCs/>
                <w:sz w:val="20"/>
                <w:szCs w:val="20"/>
              </w:rPr>
              <w:t>2020</w:t>
            </w:r>
          </w:p>
        </w:tc>
        <w:tc>
          <w:tcPr>
            <w:tcW w:w="1187"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bCs/>
                <w:sz w:val="20"/>
                <w:szCs w:val="20"/>
              </w:rPr>
              <w:t>2021</w:t>
            </w:r>
          </w:p>
        </w:tc>
        <w:tc>
          <w:tcPr>
            <w:tcW w:w="1188"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bCs/>
                <w:sz w:val="20"/>
                <w:szCs w:val="20"/>
              </w:rPr>
              <w:t>2022</w:t>
            </w:r>
          </w:p>
        </w:tc>
        <w:tc>
          <w:tcPr>
            <w:tcW w:w="997" w:type="dxa"/>
            <w:vAlign w:val="center"/>
          </w:tcPr>
          <w:p w:rsidR="00F92513" w:rsidRPr="00AE69CD" w:rsidRDefault="00E03100" w:rsidP="00B774C0">
            <w:pPr>
              <w:pStyle w:val="afff7"/>
              <w:suppressAutoHyphens/>
              <w:spacing w:line="240" w:lineRule="auto"/>
              <w:ind w:firstLine="0"/>
              <w:contextualSpacing/>
              <w:jc w:val="center"/>
              <w:rPr>
                <w:bCs/>
                <w:sz w:val="20"/>
                <w:szCs w:val="20"/>
              </w:rPr>
            </w:pPr>
            <w:r>
              <w:rPr>
                <w:bCs/>
                <w:sz w:val="20"/>
                <w:szCs w:val="20"/>
              </w:rPr>
              <w:t>2030</w:t>
            </w:r>
          </w:p>
        </w:tc>
      </w:tr>
      <w:tr w:rsidR="00F92513" w:rsidRPr="009D5A11" w:rsidTr="009A7FEE">
        <w:trPr>
          <w:jc w:val="center"/>
        </w:trPr>
        <w:tc>
          <w:tcPr>
            <w:tcW w:w="1909"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bCs/>
                <w:sz w:val="20"/>
                <w:szCs w:val="20"/>
              </w:rPr>
              <w:t>Количество регистрируемых ДТП, ДТП/год</w:t>
            </w:r>
          </w:p>
        </w:tc>
        <w:tc>
          <w:tcPr>
            <w:tcW w:w="1187" w:type="dxa"/>
            <w:vAlign w:val="center"/>
          </w:tcPr>
          <w:p w:rsidR="00F92513" w:rsidRPr="00AE69CD" w:rsidRDefault="00F92513" w:rsidP="00B774C0">
            <w:pPr>
              <w:pStyle w:val="afff7"/>
              <w:suppressAutoHyphens/>
              <w:spacing w:line="240" w:lineRule="auto"/>
              <w:ind w:firstLine="0"/>
              <w:contextualSpacing/>
              <w:jc w:val="center"/>
              <w:rPr>
                <w:sz w:val="20"/>
                <w:szCs w:val="20"/>
              </w:rPr>
            </w:pPr>
            <w:r w:rsidRPr="00AE69CD">
              <w:rPr>
                <w:sz w:val="20"/>
                <w:szCs w:val="20"/>
              </w:rPr>
              <w:t>43</w:t>
            </w:r>
          </w:p>
        </w:tc>
        <w:tc>
          <w:tcPr>
            <w:tcW w:w="1187"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sz w:val="20"/>
                <w:szCs w:val="20"/>
              </w:rPr>
              <w:t>38</w:t>
            </w:r>
          </w:p>
        </w:tc>
        <w:tc>
          <w:tcPr>
            <w:tcW w:w="1187"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sz w:val="20"/>
                <w:szCs w:val="20"/>
              </w:rPr>
              <w:t>35</w:t>
            </w:r>
          </w:p>
        </w:tc>
        <w:tc>
          <w:tcPr>
            <w:tcW w:w="1187"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sz w:val="20"/>
                <w:szCs w:val="20"/>
              </w:rPr>
              <w:t>32</w:t>
            </w:r>
          </w:p>
        </w:tc>
        <w:tc>
          <w:tcPr>
            <w:tcW w:w="1187"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sz w:val="20"/>
                <w:szCs w:val="20"/>
              </w:rPr>
              <w:t>29</w:t>
            </w:r>
          </w:p>
        </w:tc>
        <w:tc>
          <w:tcPr>
            <w:tcW w:w="1188" w:type="dxa"/>
            <w:vAlign w:val="center"/>
          </w:tcPr>
          <w:p w:rsidR="00F92513" w:rsidRPr="00AE69CD" w:rsidRDefault="00F92513" w:rsidP="00B774C0">
            <w:pPr>
              <w:pStyle w:val="afff7"/>
              <w:suppressAutoHyphens/>
              <w:spacing w:line="240" w:lineRule="auto"/>
              <w:ind w:firstLine="0"/>
              <w:contextualSpacing/>
              <w:jc w:val="center"/>
              <w:rPr>
                <w:bCs/>
                <w:sz w:val="20"/>
                <w:szCs w:val="20"/>
              </w:rPr>
            </w:pPr>
            <w:r w:rsidRPr="00AE69CD">
              <w:rPr>
                <w:sz w:val="20"/>
                <w:szCs w:val="20"/>
              </w:rPr>
              <w:t>26</w:t>
            </w:r>
          </w:p>
        </w:tc>
        <w:tc>
          <w:tcPr>
            <w:tcW w:w="997" w:type="dxa"/>
            <w:vAlign w:val="center"/>
          </w:tcPr>
          <w:p w:rsidR="00F92513" w:rsidRPr="00AE69CD" w:rsidRDefault="00E03100" w:rsidP="00B774C0">
            <w:pPr>
              <w:pStyle w:val="afff7"/>
              <w:suppressAutoHyphens/>
              <w:spacing w:line="240" w:lineRule="auto"/>
              <w:ind w:firstLine="0"/>
              <w:contextualSpacing/>
              <w:jc w:val="center"/>
              <w:rPr>
                <w:bCs/>
                <w:sz w:val="20"/>
                <w:szCs w:val="20"/>
              </w:rPr>
            </w:pPr>
            <w:r>
              <w:rPr>
                <w:sz w:val="20"/>
                <w:szCs w:val="20"/>
              </w:rPr>
              <w:t>19</w:t>
            </w:r>
          </w:p>
        </w:tc>
      </w:tr>
    </w:tbl>
    <w:p w:rsidR="00F92513" w:rsidRPr="00C74A8B" w:rsidRDefault="00F92513" w:rsidP="00B774C0">
      <w:pPr>
        <w:spacing w:after="0" w:line="240" w:lineRule="auto"/>
        <w:jc w:val="both"/>
        <w:rPr>
          <w:rFonts w:ascii="Times New Roman" w:eastAsia="Times New Roman" w:hAnsi="Times New Roman" w:cs="Times New Roman"/>
          <w:sz w:val="28"/>
          <w:lang w:eastAsia="ru-RU"/>
        </w:rPr>
      </w:pPr>
    </w:p>
    <w:p w:rsidR="00C74A8B" w:rsidRPr="00C74A8B" w:rsidRDefault="00C74A8B" w:rsidP="00B774C0">
      <w:pPr>
        <w:keepNext/>
        <w:spacing w:after="0" w:line="240" w:lineRule="auto"/>
        <w:rPr>
          <w:rFonts w:ascii="Times New Roman" w:eastAsia="Times New Roman" w:hAnsi="Times New Roman" w:cs="Times New Roman"/>
          <w:i/>
          <w:sz w:val="28"/>
          <w:szCs w:val="28"/>
          <w:lang w:eastAsia="ru-RU"/>
        </w:rPr>
      </w:pPr>
      <w:r w:rsidRPr="00C74A8B">
        <w:rPr>
          <w:rFonts w:ascii="Times New Roman" w:eastAsia="Times New Roman" w:hAnsi="Times New Roman" w:cs="Times New Roman"/>
          <w:i/>
          <w:sz w:val="28"/>
          <w:szCs w:val="28"/>
          <w:lang w:eastAsia="ru-RU"/>
        </w:rPr>
        <w:t>Перечень стратегических программ</w:t>
      </w:r>
    </w:p>
    <w:p w:rsidR="00C74A8B" w:rsidRDefault="00952C7D" w:rsidP="00B774C0">
      <w:pPr>
        <w:tabs>
          <w:tab w:val="left" w:pos="709"/>
          <w:tab w:val="left" w:pos="1276"/>
          <w:tab w:val="left" w:pos="4621"/>
          <w:tab w:val="left" w:pos="7337"/>
        </w:tabs>
        <w:spacing w:after="0" w:line="240" w:lineRule="auto"/>
        <w:contextualSpacing/>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0010070D">
        <w:rPr>
          <w:rFonts w:ascii="Times New Roman" w:eastAsia="Times New Roman" w:hAnsi="Times New Roman" w:cs="Times New Roman"/>
          <w:sz w:val="28"/>
          <w:lang w:eastAsia="ru-RU"/>
        </w:rPr>
        <w:t>Развитие</w:t>
      </w:r>
      <w:r w:rsidR="00C74A8B" w:rsidRPr="00C74A8B">
        <w:rPr>
          <w:rFonts w:ascii="Times New Roman" w:eastAsia="Times New Roman" w:hAnsi="Times New Roman" w:cs="Times New Roman"/>
          <w:sz w:val="28"/>
          <w:lang w:eastAsia="ru-RU"/>
        </w:rPr>
        <w:t xml:space="preserve"> дорожного хозяйства</w:t>
      </w:r>
      <w:r w:rsidR="00E26B38">
        <w:rPr>
          <w:rFonts w:ascii="Times New Roman" w:eastAsia="Times New Roman" w:hAnsi="Times New Roman" w:cs="Times New Roman"/>
          <w:sz w:val="28"/>
          <w:lang w:eastAsia="ru-RU"/>
        </w:rPr>
        <w:t xml:space="preserve"> в городском округе Верхний Тагил</w:t>
      </w:r>
      <w:r w:rsidR="00C74A8B" w:rsidRPr="00C74A8B">
        <w:rPr>
          <w:rFonts w:ascii="Times New Roman" w:eastAsia="Times New Roman" w:hAnsi="Times New Roman" w:cs="Times New Roman"/>
          <w:sz w:val="28"/>
          <w:lang w:eastAsia="ru-RU"/>
        </w:rPr>
        <w:t>.</w:t>
      </w:r>
    </w:p>
    <w:p w:rsidR="0010070D" w:rsidRPr="00C74A8B" w:rsidRDefault="0010070D" w:rsidP="00B774C0">
      <w:pPr>
        <w:tabs>
          <w:tab w:val="left" w:pos="709"/>
          <w:tab w:val="left" w:pos="1276"/>
          <w:tab w:val="left" w:pos="4621"/>
          <w:tab w:val="left" w:pos="7337"/>
        </w:tabs>
        <w:spacing w:after="0" w:line="240" w:lineRule="auto"/>
        <w:contextualSpacing/>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w:t>
      </w:r>
      <w:r w:rsidR="00A02F8F">
        <w:rPr>
          <w:rFonts w:ascii="Times New Roman" w:eastAsia="Times New Roman" w:hAnsi="Times New Roman" w:cs="Times New Roman"/>
          <w:sz w:val="28"/>
          <w:lang w:eastAsia="ru-RU"/>
        </w:rPr>
        <w:t xml:space="preserve"> Формирование законопослушного поведения участников дорожного движения в городском округе Верхний Тагил</w:t>
      </w:r>
    </w:p>
    <w:p w:rsidR="00C74A8B" w:rsidRPr="00C74A8B" w:rsidRDefault="00C74A8B" w:rsidP="00B774C0">
      <w:pPr>
        <w:tabs>
          <w:tab w:val="left" w:pos="709"/>
          <w:tab w:val="left" w:pos="1276"/>
          <w:tab w:val="left" w:pos="4621"/>
          <w:tab w:val="left" w:pos="7337"/>
        </w:tabs>
        <w:spacing w:after="0" w:line="240" w:lineRule="auto"/>
        <w:jc w:val="both"/>
        <w:rPr>
          <w:rFonts w:ascii="Times New Roman" w:eastAsia="Times New Roman" w:hAnsi="Times New Roman" w:cs="Times New Roman"/>
          <w:sz w:val="28"/>
          <w:lang w:eastAsia="ru-RU"/>
        </w:rPr>
      </w:pPr>
      <w:r w:rsidRPr="00C74A8B">
        <w:rPr>
          <w:rFonts w:ascii="Times New Roman" w:eastAsia="Times New Roman" w:hAnsi="Times New Roman" w:cs="Times New Roman"/>
          <w:sz w:val="28"/>
          <w:lang w:eastAsia="ru-RU"/>
        </w:rPr>
        <w:tab/>
      </w:r>
    </w:p>
    <w:p w:rsidR="002A7020" w:rsidRPr="00474FD5" w:rsidRDefault="00474FD5" w:rsidP="00B774C0">
      <w:pPr>
        <w:spacing w:after="0" w:line="240" w:lineRule="auto"/>
        <w:jc w:val="both"/>
        <w:rPr>
          <w:rFonts w:ascii="Times New Roman" w:eastAsia="Times New Roman" w:hAnsi="Times New Roman" w:cs="Times New Roman"/>
          <w:i/>
          <w:sz w:val="28"/>
          <w:lang w:eastAsia="ru-RU"/>
        </w:rPr>
      </w:pPr>
      <w:r w:rsidRPr="00474FD5">
        <w:rPr>
          <w:rFonts w:ascii="Times New Roman" w:eastAsia="Times New Roman" w:hAnsi="Times New Roman" w:cs="Times New Roman"/>
          <w:i/>
          <w:sz w:val="28"/>
          <w:lang w:eastAsia="ru-RU"/>
        </w:rPr>
        <w:t>Стратегическ</w:t>
      </w:r>
      <w:r w:rsidR="00130D59">
        <w:rPr>
          <w:rFonts w:ascii="Times New Roman" w:eastAsia="Times New Roman" w:hAnsi="Times New Roman" w:cs="Times New Roman"/>
          <w:i/>
          <w:sz w:val="28"/>
          <w:lang w:eastAsia="ru-RU"/>
        </w:rPr>
        <w:t>ие проекты</w:t>
      </w:r>
      <w:r>
        <w:rPr>
          <w:rFonts w:ascii="Times New Roman" w:eastAsia="Times New Roman" w:hAnsi="Times New Roman" w:cs="Times New Roman"/>
          <w:i/>
          <w:sz w:val="28"/>
          <w:lang w:eastAsia="ru-RU"/>
        </w:rPr>
        <w:t>:</w:t>
      </w:r>
    </w:p>
    <w:p w:rsidR="00252A58" w:rsidRDefault="00252A58"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1. </w:t>
      </w:r>
      <w:r w:rsidR="00C44006" w:rsidRPr="00535DE5">
        <w:rPr>
          <w:rFonts w:ascii="Times New Roman" w:hAnsi="Times New Roman" w:cs="Times New Roman"/>
          <w:spacing w:val="3"/>
          <w:sz w:val="28"/>
          <w:szCs w:val="28"/>
        </w:rPr>
        <w:t>Развитие и модернизация автомобильных дорог.</w:t>
      </w:r>
    </w:p>
    <w:p w:rsidR="00252A58" w:rsidRDefault="00252A58"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 </w:t>
      </w:r>
      <w:r w:rsidRPr="00252A58">
        <w:rPr>
          <w:rFonts w:ascii="Times New Roman" w:hAnsi="Times New Roman" w:cs="Times New Roman"/>
          <w:spacing w:val="3"/>
          <w:sz w:val="28"/>
          <w:szCs w:val="28"/>
        </w:rPr>
        <w:t>Строительство улиц магистрального и местного значения в новом жилом районе, расположенном в северо-во</w:t>
      </w:r>
      <w:r>
        <w:rPr>
          <w:rFonts w:ascii="Times New Roman" w:hAnsi="Times New Roman" w:cs="Times New Roman"/>
          <w:spacing w:val="3"/>
          <w:sz w:val="28"/>
          <w:szCs w:val="28"/>
        </w:rPr>
        <w:t>сточной части г. Верхний Тагил;</w:t>
      </w:r>
    </w:p>
    <w:p w:rsidR="00252A58" w:rsidRPr="00252A58" w:rsidRDefault="00252A58"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252A58">
        <w:rPr>
          <w:rFonts w:ascii="Times New Roman" w:hAnsi="Times New Roman" w:cs="Times New Roman"/>
          <w:spacing w:val="3"/>
          <w:sz w:val="28"/>
          <w:szCs w:val="28"/>
        </w:rPr>
        <w:t>Строительство автодороги местного значения, ведущей к развивающейся зоне рекреации на западном берегу Вогульского пруда;</w:t>
      </w:r>
    </w:p>
    <w:p w:rsidR="00252A58" w:rsidRPr="00252A58" w:rsidRDefault="00252A58"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252A58">
        <w:rPr>
          <w:rFonts w:ascii="Times New Roman" w:hAnsi="Times New Roman" w:cs="Times New Roman"/>
          <w:spacing w:val="3"/>
          <w:sz w:val="28"/>
          <w:szCs w:val="28"/>
        </w:rPr>
        <w:t>Работы по усовершенствованию дорожного полотна на грунтовых автомобильных дорогах, которые составляют 60% от всей улично-дорожной сети городского округа Верхний Тагил.</w:t>
      </w:r>
    </w:p>
    <w:p w:rsidR="00C44006" w:rsidRPr="00535DE5" w:rsidRDefault="00252A58" w:rsidP="00B774C0">
      <w:pPr>
        <w:spacing w:after="0" w:line="240" w:lineRule="auto"/>
        <w:ind w:firstLine="709"/>
        <w:jc w:val="both"/>
        <w:rPr>
          <w:rFonts w:ascii="Times New Roman" w:hAnsi="Times New Roman" w:cs="Times New Roman"/>
          <w:spacing w:val="3"/>
          <w:sz w:val="28"/>
          <w:szCs w:val="28"/>
        </w:rPr>
      </w:pPr>
      <w:r w:rsidRPr="00252A58">
        <w:rPr>
          <w:rFonts w:ascii="Times New Roman" w:hAnsi="Times New Roman" w:cs="Times New Roman"/>
          <w:spacing w:val="3"/>
          <w:sz w:val="28"/>
          <w:szCs w:val="28"/>
        </w:rPr>
        <w:t>Реализация мероприятий позволит сохранять и увеличивать протяженность участков автомобильных дорог, соответствующих нормативам по транспортно-эксплуатационным показателям.</w:t>
      </w:r>
    </w:p>
    <w:p w:rsidR="00F01275" w:rsidRDefault="004D383A"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2. </w:t>
      </w:r>
      <w:r w:rsidR="00C44006" w:rsidRPr="00535DE5">
        <w:rPr>
          <w:rFonts w:ascii="Times New Roman" w:hAnsi="Times New Roman" w:cs="Times New Roman"/>
          <w:spacing w:val="3"/>
          <w:sz w:val="28"/>
          <w:szCs w:val="28"/>
        </w:rPr>
        <w:t>Обустройство пешеходных зон.</w:t>
      </w:r>
    </w:p>
    <w:p w:rsidR="009C566D" w:rsidRDefault="004D383A"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3. </w:t>
      </w:r>
      <w:r w:rsidR="00C44006" w:rsidRPr="00535DE5">
        <w:rPr>
          <w:rFonts w:ascii="Times New Roman" w:hAnsi="Times New Roman" w:cs="Times New Roman"/>
          <w:spacing w:val="3"/>
          <w:sz w:val="28"/>
          <w:szCs w:val="28"/>
        </w:rPr>
        <w:t>Обустройство и развитие автопарковок.</w:t>
      </w:r>
    </w:p>
    <w:p w:rsidR="00C44006" w:rsidRPr="00535DE5" w:rsidRDefault="00A8171A"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Общий объем инвестиций</w:t>
      </w:r>
      <w:r w:rsidR="005845FE">
        <w:rPr>
          <w:rFonts w:ascii="Times New Roman" w:hAnsi="Times New Roman" w:cs="Times New Roman"/>
          <w:spacing w:val="3"/>
          <w:sz w:val="28"/>
          <w:szCs w:val="28"/>
        </w:rPr>
        <w:t xml:space="preserve"> стратегических проектов</w:t>
      </w:r>
      <w:r>
        <w:rPr>
          <w:rFonts w:ascii="Times New Roman" w:hAnsi="Times New Roman" w:cs="Times New Roman"/>
          <w:spacing w:val="3"/>
          <w:sz w:val="28"/>
          <w:szCs w:val="28"/>
        </w:rPr>
        <w:t xml:space="preserve"> по развитию транспортной инфраструктуры городского округа Верхний Тагил</w:t>
      </w:r>
      <w:r w:rsidR="005845FE">
        <w:rPr>
          <w:rFonts w:ascii="Times New Roman" w:hAnsi="Times New Roman" w:cs="Times New Roman"/>
          <w:spacing w:val="3"/>
          <w:sz w:val="28"/>
          <w:szCs w:val="28"/>
        </w:rPr>
        <w:t xml:space="preserve"> составит</w:t>
      </w:r>
      <w:r w:rsidR="003451E3">
        <w:rPr>
          <w:rFonts w:ascii="Times New Roman" w:hAnsi="Times New Roman" w:cs="Times New Roman"/>
          <w:spacing w:val="3"/>
          <w:sz w:val="28"/>
          <w:szCs w:val="28"/>
        </w:rPr>
        <w:t xml:space="preserve"> свыше 708</w:t>
      </w:r>
      <w:r w:rsidR="005845FE">
        <w:rPr>
          <w:rFonts w:ascii="Times New Roman" w:hAnsi="Times New Roman" w:cs="Times New Roman"/>
          <w:spacing w:val="3"/>
          <w:sz w:val="28"/>
          <w:szCs w:val="28"/>
        </w:rPr>
        <w:t xml:space="preserve"> млн. рублей (</w:t>
      </w:r>
      <w:r w:rsidR="00930D1E">
        <w:rPr>
          <w:rFonts w:ascii="Times New Roman" w:hAnsi="Times New Roman" w:cs="Times New Roman"/>
          <w:spacing w:val="3"/>
          <w:sz w:val="28"/>
          <w:szCs w:val="28"/>
        </w:rPr>
        <w:t>табл. 3.5).</w:t>
      </w:r>
    </w:p>
    <w:p w:rsidR="0002354E" w:rsidRDefault="009C566D" w:rsidP="00B774C0">
      <w:pPr>
        <w:spacing w:after="0" w:line="240" w:lineRule="auto"/>
        <w:jc w:val="both"/>
        <w:rPr>
          <w:rFonts w:ascii="Times New Roman" w:hAnsi="Times New Roman" w:cs="Times New Roman"/>
          <w:spacing w:val="3"/>
          <w:sz w:val="28"/>
          <w:szCs w:val="28"/>
        </w:rPr>
      </w:pPr>
      <w:r w:rsidRPr="009C566D">
        <w:rPr>
          <w:rFonts w:ascii="Times New Roman" w:hAnsi="Times New Roman" w:cs="Times New Roman"/>
          <w:spacing w:val="3"/>
          <w:sz w:val="28"/>
          <w:szCs w:val="28"/>
        </w:rPr>
        <w:t>Таблица 3.5 - Финансовое обеспечение стратегических проектов по источникам реализации инвестиционных проектов</w:t>
      </w:r>
      <w:r>
        <w:rPr>
          <w:rFonts w:ascii="Times New Roman" w:hAnsi="Times New Roman" w:cs="Times New Roman"/>
          <w:spacing w:val="3"/>
          <w:sz w:val="28"/>
          <w:szCs w:val="28"/>
        </w:rPr>
        <w:t xml:space="preserve"> по развитию транспортной инфраструктуры</w:t>
      </w:r>
    </w:p>
    <w:p w:rsidR="009C566D" w:rsidRDefault="009C566D" w:rsidP="00B774C0">
      <w:pPr>
        <w:spacing w:after="0" w:line="240" w:lineRule="auto"/>
        <w:jc w:val="both"/>
        <w:rPr>
          <w:rFonts w:ascii="Times New Roman" w:hAnsi="Times New Roman" w:cs="Times New Roman"/>
          <w:spacing w:val="3"/>
          <w:sz w:val="28"/>
          <w:szCs w:val="28"/>
        </w:rPr>
      </w:pPr>
    </w:p>
    <w:p w:rsidR="009C566D" w:rsidRPr="009C566D" w:rsidRDefault="009C566D" w:rsidP="00B774C0">
      <w:pPr>
        <w:spacing w:after="0" w:line="240" w:lineRule="auto"/>
        <w:jc w:val="both"/>
        <w:rPr>
          <w:rFonts w:ascii="Times New Roman" w:hAnsi="Times New Roman" w:cs="Times New Roman"/>
          <w:spacing w:val="3"/>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309"/>
        <w:gridCol w:w="1286"/>
        <w:gridCol w:w="1549"/>
        <w:gridCol w:w="1697"/>
        <w:gridCol w:w="1421"/>
      </w:tblGrid>
      <w:tr w:rsidR="00992D48" w:rsidRPr="00B847FE" w:rsidTr="004C3CD7">
        <w:trPr>
          <w:trHeight w:val="278"/>
        </w:trPr>
        <w:tc>
          <w:tcPr>
            <w:tcW w:w="1384" w:type="dxa"/>
            <w:vMerge w:val="restart"/>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Годы реализации</w:t>
            </w:r>
          </w:p>
        </w:tc>
        <w:tc>
          <w:tcPr>
            <w:tcW w:w="7262" w:type="dxa"/>
            <w:gridSpan w:val="5"/>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Источники финансирования, тыс. рублей</w:t>
            </w:r>
          </w:p>
        </w:tc>
      </w:tr>
      <w:tr w:rsidR="00992D48" w:rsidRPr="00B847FE" w:rsidTr="004C3CD7">
        <w:trPr>
          <w:trHeight w:val="135"/>
        </w:trPr>
        <w:tc>
          <w:tcPr>
            <w:tcW w:w="1384" w:type="dxa"/>
            <w:vMerge/>
          </w:tcPr>
          <w:p w:rsidR="00992D48" w:rsidRPr="00B847FE" w:rsidRDefault="00992D48" w:rsidP="00B774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09" w:type="dxa"/>
            <w:vMerge w:val="restart"/>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Итого</w:t>
            </w:r>
          </w:p>
        </w:tc>
        <w:tc>
          <w:tcPr>
            <w:tcW w:w="5953" w:type="dxa"/>
            <w:gridSpan w:val="4"/>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в том числе по источникам финансирования</w:t>
            </w:r>
          </w:p>
        </w:tc>
      </w:tr>
      <w:tr w:rsidR="00992D48" w:rsidRPr="00B847FE" w:rsidTr="004C3CD7">
        <w:trPr>
          <w:trHeight w:val="135"/>
        </w:trPr>
        <w:tc>
          <w:tcPr>
            <w:tcW w:w="1384" w:type="dxa"/>
            <w:vMerge/>
          </w:tcPr>
          <w:p w:rsidR="00992D48" w:rsidRPr="00B847FE" w:rsidRDefault="00992D48" w:rsidP="00B774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09" w:type="dxa"/>
            <w:vMerge/>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бюджет городского округа</w:t>
            </w:r>
          </w:p>
        </w:tc>
        <w:tc>
          <w:tcPr>
            <w:tcW w:w="1549"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бюджет Свердловской области</w:t>
            </w:r>
          </w:p>
        </w:tc>
        <w:tc>
          <w:tcPr>
            <w:tcW w:w="1697"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федеральный бюджет</w:t>
            </w:r>
          </w:p>
        </w:tc>
        <w:tc>
          <w:tcPr>
            <w:tcW w:w="1421"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внебюджетные источники</w:t>
            </w:r>
          </w:p>
        </w:tc>
      </w:tr>
      <w:tr w:rsidR="00992D48" w:rsidRPr="00B847FE" w:rsidTr="004C3CD7">
        <w:trPr>
          <w:trHeight w:val="752"/>
        </w:trPr>
        <w:tc>
          <w:tcPr>
            <w:tcW w:w="1384"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2018</w:t>
            </w:r>
          </w:p>
        </w:tc>
        <w:tc>
          <w:tcPr>
            <w:tcW w:w="130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14845,00</w:t>
            </w:r>
          </w:p>
        </w:tc>
        <w:tc>
          <w:tcPr>
            <w:tcW w:w="1286"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14845,00</w:t>
            </w:r>
          </w:p>
        </w:tc>
        <w:tc>
          <w:tcPr>
            <w:tcW w:w="154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c>
          <w:tcPr>
            <w:tcW w:w="1697"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c>
          <w:tcPr>
            <w:tcW w:w="1421"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r>
      <w:tr w:rsidR="00992D48" w:rsidRPr="00B847FE" w:rsidTr="004C3CD7">
        <w:trPr>
          <w:trHeight w:val="752"/>
        </w:trPr>
        <w:tc>
          <w:tcPr>
            <w:tcW w:w="1384"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2019</w:t>
            </w:r>
          </w:p>
        </w:tc>
        <w:tc>
          <w:tcPr>
            <w:tcW w:w="130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12190,70</w:t>
            </w:r>
          </w:p>
        </w:tc>
        <w:tc>
          <w:tcPr>
            <w:tcW w:w="1286"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12190,70</w:t>
            </w:r>
          </w:p>
        </w:tc>
        <w:tc>
          <w:tcPr>
            <w:tcW w:w="154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c>
          <w:tcPr>
            <w:tcW w:w="1697"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c>
          <w:tcPr>
            <w:tcW w:w="1421"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r>
      <w:tr w:rsidR="00992D48" w:rsidRPr="00B847FE" w:rsidTr="004C3CD7">
        <w:trPr>
          <w:trHeight w:val="752"/>
        </w:trPr>
        <w:tc>
          <w:tcPr>
            <w:tcW w:w="1384"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2020</w:t>
            </w:r>
          </w:p>
        </w:tc>
        <w:tc>
          <w:tcPr>
            <w:tcW w:w="130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27750,00</w:t>
            </w:r>
          </w:p>
        </w:tc>
        <w:tc>
          <w:tcPr>
            <w:tcW w:w="1286"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8845,00</w:t>
            </w:r>
          </w:p>
        </w:tc>
        <w:tc>
          <w:tcPr>
            <w:tcW w:w="154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18905,00</w:t>
            </w:r>
          </w:p>
        </w:tc>
        <w:tc>
          <w:tcPr>
            <w:tcW w:w="1697"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c>
          <w:tcPr>
            <w:tcW w:w="1421"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r>
      <w:tr w:rsidR="00992D48" w:rsidRPr="00B847FE" w:rsidTr="004C3CD7">
        <w:trPr>
          <w:trHeight w:val="752"/>
        </w:trPr>
        <w:tc>
          <w:tcPr>
            <w:tcW w:w="1384"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2021</w:t>
            </w:r>
          </w:p>
        </w:tc>
        <w:tc>
          <w:tcPr>
            <w:tcW w:w="130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74714,00</w:t>
            </w:r>
          </w:p>
        </w:tc>
        <w:tc>
          <w:tcPr>
            <w:tcW w:w="1286"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9768,20</w:t>
            </w:r>
          </w:p>
        </w:tc>
        <w:tc>
          <w:tcPr>
            <w:tcW w:w="154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64945,80</w:t>
            </w:r>
          </w:p>
        </w:tc>
        <w:tc>
          <w:tcPr>
            <w:tcW w:w="1697"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c>
          <w:tcPr>
            <w:tcW w:w="1421"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w:t>
            </w:r>
          </w:p>
        </w:tc>
      </w:tr>
      <w:tr w:rsidR="00992D48" w:rsidRPr="00B847FE" w:rsidTr="004C3CD7">
        <w:trPr>
          <w:trHeight w:val="752"/>
        </w:trPr>
        <w:tc>
          <w:tcPr>
            <w:tcW w:w="1384"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2022</w:t>
            </w:r>
          </w:p>
        </w:tc>
        <w:tc>
          <w:tcPr>
            <w:tcW w:w="130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29650,00</w:t>
            </w:r>
          </w:p>
        </w:tc>
        <w:tc>
          <w:tcPr>
            <w:tcW w:w="1286"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9680,00</w:t>
            </w:r>
          </w:p>
        </w:tc>
        <w:tc>
          <w:tcPr>
            <w:tcW w:w="154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21470,00</w:t>
            </w:r>
          </w:p>
        </w:tc>
        <w:tc>
          <w:tcPr>
            <w:tcW w:w="1697"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21"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992D48" w:rsidRPr="00B847FE" w:rsidTr="004C3CD7">
        <w:trPr>
          <w:trHeight w:val="752"/>
        </w:trPr>
        <w:tc>
          <w:tcPr>
            <w:tcW w:w="1384" w:type="dxa"/>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lastRenderedPageBreak/>
              <w:t>2023 – 203</w:t>
            </w:r>
            <w:r w:rsidR="003C1243">
              <w:rPr>
                <w:rFonts w:ascii="Times New Roman" w:eastAsia="Times New Roman" w:hAnsi="Times New Roman" w:cs="Times New Roman"/>
                <w:sz w:val="24"/>
                <w:szCs w:val="24"/>
                <w:lang w:eastAsia="ru-RU"/>
              </w:rPr>
              <w:t>2</w:t>
            </w:r>
          </w:p>
        </w:tc>
        <w:tc>
          <w:tcPr>
            <w:tcW w:w="130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47FE">
              <w:rPr>
                <w:rFonts w:ascii="Times New Roman" w:eastAsia="Times New Roman" w:hAnsi="Times New Roman" w:cs="Times New Roman"/>
                <w:sz w:val="24"/>
                <w:szCs w:val="24"/>
                <w:lang w:eastAsia="ru-RU"/>
              </w:rPr>
              <w:t>549226,00</w:t>
            </w:r>
          </w:p>
        </w:tc>
        <w:tc>
          <w:tcPr>
            <w:tcW w:w="1286"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74268,80</w:t>
            </w:r>
          </w:p>
        </w:tc>
        <w:tc>
          <w:tcPr>
            <w:tcW w:w="1549"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473457,20</w:t>
            </w:r>
          </w:p>
        </w:tc>
        <w:tc>
          <w:tcPr>
            <w:tcW w:w="1697"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21" w:type="dxa"/>
            <w:vAlign w:val="center"/>
          </w:tcPr>
          <w:p w:rsidR="00992D48" w:rsidRPr="00B847FE" w:rsidRDefault="00992D48"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A1B61" w:rsidRPr="00B847FE" w:rsidTr="004C3CD7">
        <w:trPr>
          <w:trHeight w:val="752"/>
        </w:trPr>
        <w:tc>
          <w:tcPr>
            <w:tcW w:w="1384" w:type="dxa"/>
          </w:tcPr>
          <w:p w:rsidR="00F92E6E" w:rsidRDefault="00F92E6E"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A1B61" w:rsidRPr="00B847FE" w:rsidRDefault="000A1B61"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1309" w:type="dxa"/>
            <w:vAlign w:val="center"/>
          </w:tcPr>
          <w:p w:rsidR="000A1B61" w:rsidRPr="00B847FE" w:rsidRDefault="00F92E6E"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708375,7</w:t>
            </w:r>
          </w:p>
        </w:tc>
        <w:tc>
          <w:tcPr>
            <w:tcW w:w="1286" w:type="dxa"/>
            <w:vAlign w:val="center"/>
          </w:tcPr>
          <w:p w:rsidR="000A1B61" w:rsidRDefault="00F92E6E"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129597,7</w:t>
            </w:r>
          </w:p>
        </w:tc>
        <w:tc>
          <w:tcPr>
            <w:tcW w:w="1549" w:type="dxa"/>
            <w:vAlign w:val="center"/>
          </w:tcPr>
          <w:p w:rsidR="000A1B61" w:rsidRDefault="00F92E6E"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578778,0</w:t>
            </w:r>
          </w:p>
        </w:tc>
        <w:tc>
          <w:tcPr>
            <w:tcW w:w="1697" w:type="dxa"/>
            <w:vAlign w:val="center"/>
          </w:tcPr>
          <w:p w:rsidR="000A1B61" w:rsidRDefault="000A1B61"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21" w:type="dxa"/>
            <w:vAlign w:val="center"/>
          </w:tcPr>
          <w:p w:rsidR="000A1B61" w:rsidRDefault="000A1B61" w:rsidP="00B774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B255ED" w:rsidRDefault="00B255ED" w:rsidP="00B774C0">
      <w:pPr>
        <w:spacing w:after="0" w:line="240" w:lineRule="auto"/>
        <w:rPr>
          <w:rFonts w:ascii="Times New Roman" w:hAnsi="Times New Roman" w:cs="Times New Roman"/>
          <w:spacing w:val="3"/>
          <w:sz w:val="24"/>
          <w:szCs w:val="24"/>
        </w:rPr>
      </w:pPr>
    </w:p>
    <w:p w:rsidR="00B255ED" w:rsidRPr="0002354E" w:rsidRDefault="00B255ED" w:rsidP="00B774C0">
      <w:pPr>
        <w:spacing w:after="0" w:line="240" w:lineRule="auto"/>
        <w:rPr>
          <w:rFonts w:ascii="Times New Roman" w:hAnsi="Times New Roman" w:cs="Times New Roman"/>
          <w:spacing w:val="3"/>
          <w:sz w:val="24"/>
          <w:szCs w:val="24"/>
        </w:rPr>
      </w:pPr>
    </w:p>
    <w:p w:rsidR="003D6887" w:rsidRPr="00535DE5" w:rsidRDefault="005D4835" w:rsidP="00B774C0">
      <w:pPr>
        <w:spacing w:after="0" w:line="240" w:lineRule="auto"/>
        <w:rPr>
          <w:rFonts w:ascii="Times New Roman" w:hAnsi="Times New Roman" w:cs="Times New Roman"/>
          <w:b/>
          <w:spacing w:val="3"/>
          <w:sz w:val="32"/>
          <w:szCs w:val="32"/>
        </w:rPr>
      </w:pPr>
      <w:r w:rsidRPr="006B785B">
        <w:rPr>
          <w:rFonts w:ascii="Times New Roman" w:hAnsi="Times New Roman" w:cs="Times New Roman"/>
          <w:b/>
          <w:spacing w:val="3"/>
          <w:sz w:val="32"/>
          <w:szCs w:val="32"/>
        </w:rPr>
        <w:t xml:space="preserve">Направление 3.5. </w:t>
      </w:r>
      <w:r w:rsidR="0008458C" w:rsidRPr="006B785B">
        <w:rPr>
          <w:rFonts w:ascii="Times New Roman" w:hAnsi="Times New Roman" w:cs="Times New Roman"/>
          <w:b/>
          <w:spacing w:val="3"/>
          <w:sz w:val="32"/>
          <w:szCs w:val="32"/>
        </w:rPr>
        <w:t>Формирование экологически благополучной среды</w:t>
      </w:r>
    </w:p>
    <w:p w:rsidR="00E705E0" w:rsidRDefault="004A7978" w:rsidP="00B774C0">
      <w:pPr>
        <w:spacing w:after="0" w:line="240" w:lineRule="auto"/>
        <w:jc w:val="both"/>
        <w:rPr>
          <w:rFonts w:ascii="Times New Roman" w:hAnsi="Times New Roman" w:cs="Times New Roman"/>
          <w:spacing w:val="3"/>
          <w:sz w:val="28"/>
          <w:szCs w:val="24"/>
        </w:rPr>
      </w:pPr>
      <w:r w:rsidRPr="00CB476A">
        <w:rPr>
          <w:rFonts w:ascii="Times New Roman" w:hAnsi="Times New Roman" w:cs="Times New Roman"/>
          <w:i/>
          <w:spacing w:val="3"/>
          <w:sz w:val="28"/>
          <w:szCs w:val="24"/>
        </w:rPr>
        <w:t>Цель:</w:t>
      </w:r>
      <w:r w:rsidR="00CB476A" w:rsidRPr="00CB476A">
        <w:rPr>
          <w:rFonts w:ascii="Times New Roman" w:hAnsi="Times New Roman" w:cs="Times New Roman"/>
          <w:spacing w:val="3"/>
          <w:sz w:val="28"/>
          <w:szCs w:val="24"/>
        </w:rPr>
        <w:t>Создание комфортных условий проживания на основе улучшения качества окружающей с</w:t>
      </w:r>
      <w:r w:rsidR="00CB476A">
        <w:rPr>
          <w:rFonts w:ascii="Times New Roman" w:hAnsi="Times New Roman" w:cs="Times New Roman"/>
          <w:spacing w:val="3"/>
          <w:sz w:val="28"/>
          <w:szCs w:val="24"/>
        </w:rPr>
        <w:t>реды и благоустройства</w:t>
      </w:r>
      <w:r w:rsidR="00CB476A" w:rsidRPr="00CB476A">
        <w:rPr>
          <w:rFonts w:ascii="Times New Roman" w:hAnsi="Times New Roman" w:cs="Times New Roman"/>
          <w:spacing w:val="3"/>
          <w:sz w:val="28"/>
          <w:szCs w:val="24"/>
        </w:rPr>
        <w:t xml:space="preserve"> территорий</w:t>
      </w:r>
      <w:r w:rsidR="00CB476A">
        <w:rPr>
          <w:rFonts w:ascii="Times New Roman" w:hAnsi="Times New Roman" w:cs="Times New Roman"/>
          <w:spacing w:val="3"/>
          <w:sz w:val="28"/>
          <w:szCs w:val="24"/>
        </w:rPr>
        <w:t xml:space="preserve"> городского округа</w:t>
      </w:r>
      <w:r w:rsidR="00CB476A" w:rsidRPr="00CB476A">
        <w:rPr>
          <w:rFonts w:ascii="Times New Roman" w:hAnsi="Times New Roman" w:cs="Times New Roman"/>
          <w:spacing w:val="3"/>
          <w:sz w:val="28"/>
          <w:szCs w:val="24"/>
        </w:rPr>
        <w:t>. Обеспечение экологической устойчивости и повышение экологической безопасности систем жизнедеятельност</w:t>
      </w:r>
      <w:r w:rsidR="00CB476A">
        <w:rPr>
          <w:rFonts w:ascii="Times New Roman" w:hAnsi="Times New Roman" w:cs="Times New Roman"/>
          <w:spacing w:val="3"/>
          <w:sz w:val="28"/>
          <w:szCs w:val="24"/>
        </w:rPr>
        <w:t>и, формирование у жителей городского округа</w:t>
      </w:r>
      <w:r w:rsidR="00CB476A" w:rsidRPr="00CB476A">
        <w:rPr>
          <w:rFonts w:ascii="Times New Roman" w:hAnsi="Times New Roman" w:cs="Times New Roman"/>
          <w:spacing w:val="3"/>
          <w:sz w:val="28"/>
          <w:szCs w:val="24"/>
        </w:rPr>
        <w:t xml:space="preserve"> экологического мировоззрения</w:t>
      </w:r>
      <w:r w:rsidR="00CB476A">
        <w:rPr>
          <w:rFonts w:ascii="Times New Roman" w:hAnsi="Times New Roman" w:cs="Times New Roman"/>
          <w:spacing w:val="3"/>
          <w:sz w:val="28"/>
          <w:szCs w:val="24"/>
        </w:rPr>
        <w:t>.</w:t>
      </w:r>
    </w:p>
    <w:p w:rsidR="00AF4A31" w:rsidRDefault="00E705E0" w:rsidP="00B774C0">
      <w:pPr>
        <w:spacing w:after="0" w:line="240" w:lineRule="auto"/>
        <w:jc w:val="both"/>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З</w:t>
      </w:r>
      <w:r w:rsidR="00AF4A31" w:rsidRPr="00535DE5">
        <w:rPr>
          <w:rFonts w:ascii="Times New Roman" w:eastAsia="Times New Roman" w:hAnsi="Times New Roman" w:cs="Times New Roman"/>
          <w:bCs/>
          <w:i/>
          <w:iCs/>
          <w:sz w:val="28"/>
          <w:szCs w:val="28"/>
          <w:lang w:eastAsia="ru-RU"/>
        </w:rPr>
        <w:t>адачи:</w:t>
      </w:r>
    </w:p>
    <w:p w:rsidR="007F66F5" w:rsidRPr="007F66F5" w:rsidRDefault="007F66F5" w:rsidP="00B774C0">
      <w:pPr>
        <w:spacing w:after="0" w:line="240" w:lineRule="auto"/>
        <w:jc w:val="both"/>
        <w:rPr>
          <w:rFonts w:ascii="Times New Roman" w:hAnsi="Times New Roman" w:cs="Times New Roman"/>
          <w:spacing w:val="3"/>
          <w:sz w:val="28"/>
          <w:szCs w:val="24"/>
        </w:rPr>
      </w:pPr>
      <w:r>
        <w:rPr>
          <w:rFonts w:ascii="Times New Roman" w:hAnsi="Times New Roman" w:cs="Times New Roman"/>
          <w:spacing w:val="3"/>
          <w:sz w:val="28"/>
          <w:szCs w:val="24"/>
        </w:rPr>
        <w:t xml:space="preserve">- </w:t>
      </w:r>
      <w:r w:rsidRPr="007F66F5">
        <w:rPr>
          <w:rFonts w:ascii="Times New Roman" w:hAnsi="Times New Roman" w:cs="Times New Roman"/>
          <w:spacing w:val="3"/>
          <w:sz w:val="28"/>
          <w:szCs w:val="24"/>
        </w:rPr>
        <w:t>Обеспечение экологической безопасности населени</w:t>
      </w:r>
      <w:r>
        <w:rPr>
          <w:rFonts w:ascii="Times New Roman" w:hAnsi="Times New Roman" w:cs="Times New Roman"/>
          <w:spacing w:val="3"/>
          <w:sz w:val="28"/>
          <w:szCs w:val="24"/>
        </w:rPr>
        <w:t>я городского округа Верхний Тагил</w:t>
      </w:r>
      <w:r w:rsidRPr="007F66F5">
        <w:rPr>
          <w:rFonts w:ascii="Times New Roman" w:hAnsi="Times New Roman" w:cs="Times New Roman"/>
          <w:spacing w:val="3"/>
          <w:sz w:val="28"/>
          <w:szCs w:val="24"/>
        </w:rPr>
        <w:t>.</w:t>
      </w:r>
    </w:p>
    <w:p w:rsidR="007F66F5" w:rsidRPr="007F66F5" w:rsidRDefault="007F66F5" w:rsidP="00B774C0">
      <w:pPr>
        <w:spacing w:after="0" w:line="240" w:lineRule="auto"/>
        <w:jc w:val="both"/>
        <w:rPr>
          <w:rFonts w:ascii="Times New Roman" w:hAnsi="Times New Roman" w:cs="Times New Roman"/>
          <w:spacing w:val="3"/>
          <w:sz w:val="28"/>
          <w:szCs w:val="24"/>
        </w:rPr>
      </w:pPr>
      <w:r>
        <w:rPr>
          <w:rFonts w:ascii="Times New Roman" w:hAnsi="Times New Roman" w:cs="Times New Roman"/>
          <w:spacing w:val="3"/>
          <w:sz w:val="28"/>
          <w:szCs w:val="24"/>
        </w:rPr>
        <w:t xml:space="preserve">- </w:t>
      </w:r>
      <w:r w:rsidRPr="007F66F5">
        <w:rPr>
          <w:rFonts w:ascii="Times New Roman" w:hAnsi="Times New Roman" w:cs="Times New Roman"/>
          <w:spacing w:val="3"/>
          <w:sz w:val="28"/>
          <w:szCs w:val="24"/>
        </w:rPr>
        <w:t>Повышение уровня благоустройства дворовых, общественных территорий (дворов, парка, озеленение улиц, лесных массивов и т.д.</w:t>
      </w:r>
      <w:r>
        <w:rPr>
          <w:rFonts w:ascii="Times New Roman" w:hAnsi="Times New Roman" w:cs="Times New Roman"/>
          <w:spacing w:val="3"/>
          <w:sz w:val="28"/>
          <w:szCs w:val="24"/>
        </w:rPr>
        <w:t>) городского округа Верхний Тагил</w:t>
      </w:r>
      <w:r w:rsidRPr="007F66F5">
        <w:rPr>
          <w:rFonts w:ascii="Times New Roman" w:hAnsi="Times New Roman" w:cs="Times New Roman"/>
          <w:spacing w:val="3"/>
          <w:sz w:val="28"/>
          <w:szCs w:val="24"/>
        </w:rPr>
        <w:t>.</w:t>
      </w:r>
    </w:p>
    <w:p w:rsidR="00E705E0" w:rsidRDefault="007F66F5" w:rsidP="00B774C0">
      <w:pPr>
        <w:spacing w:after="0" w:line="240" w:lineRule="auto"/>
        <w:jc w:val="both"/>
        <w:rPr>
          <w:rFonts w:ascii="Times New Roman" w:hAnsi="Times New Roman" w:cs="Times New Roman"/>
          <w:spacing w:val="3"/>
          <w:sz w:val="28"/>
          <w:szCs w:val="24"/>
        </w:rPr>
      </w:pPr>
      <w:r>
        <w:rPr>
          <w:rFonts w:ascii="Times New Roman" w:hAnsi="Times New Roman" w:cs="Times New Roman"/>
          <w:spacing w:val="3"/>
          <w:sz w:val="28"/>
          <w:szCs w:val="24"/>
        </w:rPr>
        <w:t xml:space="preserve">- </w:t>
      </w:r>
      <w:r w:rsidRPr="007F66F5">
        <w:rPr>
          <w:rFonts w:ascii="Times New Roman" w:hAnsi="Times New Roman" w:cs="Times New Roman"/>
          <w:spacing w:val="3"/>
          <w:sz w:val="28"/>
          <w:szCs w:val="24"/>
        </w:rPr>
        <w:t>Непрерывное экологическое воспитание и образование населения</w:t>
      </w:r>
    </w:p>
    <w:p w:rsidR="00631B17" w:rsidRPr="00E705E0" w:rsidRDefault="00631B17" w:rsidP="00B774C0">
      <w:pPr>
        <w:spacing w:after="0" w:line="240" w:lineRule="auto"/>
        <w:jc w:val="both"/>
        <w:rPr>
          <w:rFonts w:ascii="Times New Roman" w:hAnsi="Times New Roman" w:cs="Times New Roman"/>
          <w:spacing w:val="3"/>
          <w:sz w:val="28"/>
          <w:szCs w:val="24"/>
        </w:rPr>
      </w:pPr>
      <w:r>
        <w:rPr>
          <w:rFonts w:ascii="Times New Roman" w:hAnsi="Times New Roman" w:cs="Times New Roman"/>
          <w:spacing w:val="3"/>
          <w:sz w:val="28"/>
          <w:szCs w:val="24"/>
        </w:rPr>
        <w:t xml:space="preserve">- Расширение и модернизация полигона ТКО (разработка новых карт) </w:t>
      </w:r>
    </w:p>
    <w:p w:rsidR="00AF4A31" w:rsidRPr="00165B18" w:rsidRDefault="00B82F05" w:rsidP="00B774C0">
      <w:pPr>
        <w:spacing w:after="0" w:line="240" w:lineRule="auto"/>
        <w:jc w:val="both"/>
        <w:rPr>
          <w:rFonts w:ascii="Times New Roman" w:hAnsi="Times New Roman" w:cs="Times New Roman"/>
          <w:i/>
          <w:spacing w:val="3"/>
          <w:sz w:val="28"/>
          <w:szCs w:val="28"/>
        </w:rPr>
      </w:pPr>
      <w:r w:rsidRPr="00165B18">
        <w:rPr>
          <w:rFonts w:ascii="Times New Roman" w:hAnsi="Times New Roman" w:cs="Times New Roman"/>
          <w:i/>
          <w:spacing w:val="3"/>
          <w:sz w:val="28"/>
          <w:szCs w:val="28"/>
        </w:rPr>
        <w:t>Стратегическое видение будущего</w:t>
      </w:r>
    </w:p>
    <w:p w:rsidR="00165B18" w:rsidRPr="00165B18" w:rsidRDefault="00165B18" w:rsidP="00B774C0">
      <w:pPr>
        <w:spacing w:after="0" w:line="240" w:lineRule="auto"/>
        <w:ind w:firstLine="709"/>
        <w:jc w:val="both"/>
        <w:rPr>
          <w:rFonts w:ascii="Times New Roman" w:hAnsi="Times New Roman" w:cs="Times New Roman"/>
          <w:spacing w:val="3"/>
          <w:sz w:val="28"/>
          <w:szCs w:val="28"/>
        </w:rPr>
      </w:pPr>
      <w:r w:rsidRPr="00165B18">
        <w:rPr>
          <w:rFonts w:ascii="Times New Roman" w:hAnsi="Times New Roman" w:cs="Times New Roman"/>
          <w:spacing w:val="3"/>
          <w:sz w:val="28"/>
          <w:szCs w:val="28"/>
        </w:rPr>
        <w:t>Формирование и реализация политики оптимальн</w:t>
      </w:r>
      <w:r>
        <w:rPr>
          <w:rFonts w:ascii="Times New Roman" w:hAnsi="Times New Roman" w:cs="Times New Roman"/>
          <w:spacing w:val="3"/>
          <w:sz w:val="28"/>
          <w:szCs w:val="28"/>
        </w:rPr>
        <w:t>ого природопользования позволит</w:t>
      </w:r>
      <w:r w:rsidRPr="00165B18">
        <w:rPr>
          <w:rFonts w:ascii="Times New Roman" w:hAnsi="Times New Roman" w:cs="Times New Roman"/>
          <w:spacing w:val="3"/>
          <w:sz w:val="28"/>
          <w:szCs w:val="28"/>
        </w:rPr>
        <w:t>создать предпосылки для пер</w:t>
      </w:r>
      <w:r>
        <w:rPr>
          <w:rFonts w:ascii="Times New Roman" w:hAnsi="Times New Roman" w:cs="Times New Roman"/>
          <w:spacing w:val="3"/>
          <w:sz w:val="28"/>
          <w:szCs w:val="28"/>
        </w:rPr>
        <w:t xml:space="preserve">ехода городского округа </w:t>
      </w:r>
      <w:r w:rsidRPr="00165B18">
        <w:rPr>
          <w:rFonts w:ascii="Times New Roman" w:hAnsi="Times New Roman" w:cs="Times New Roman"/>
          <w:spacing w:val="3"/>
          <w:sz w:val="28"/>
          <w:szCs w:val="28"/>
        </w:rPr>
        <w:t xml:space="preserve">на путь устойчивого экологического развития. </w:t>
      </w:r>
    </w:p>
    <w:p w:rsidR="00165B18" w:rsidRPr="00165B18" w:rsidRDefault="00165B18" w:rsidP="00B774C0">
      <w:pPr>
        <w:spacing w:after="0" w:line="240" w:lineRule="auto"/>
        <w:jc w:val="both"/>
        <w:rPr>
          <w:rFonts w:ascii="Times New Roman" w:hAnsi="Times New Roman" w:cs="Times New Roman"/>
          <w:spacing w:val="3"/>
          <w:sz w:val="28"/>
          <w:szCs w:val="28"/>
        </w:rPr>
      </w:pPr>
      <w:r w:rsidRPr="00165B18">
        <w:rPr>
          <w:rFonts w:ascii="Times New Roman" w:hAnsi="Times New Roman" w:cs="Times New Roman"/>
          <w:spacing w:val="3"/>
          <w:sz w:val="28"/>
          <w:szCs w:val="28"/>
        </w:rPr>
        <w:t>Будет продолжена борьба с несанкционированными местами складирования твердых коммунальных отходов.</w:t>
      </w:r>
    </w:p>
    <w:p w:rsidR="00165B18" w:rsidRPr="00165B18" w:rsidRDefault="00165B18" w:rsidP="00B774C0">
      <w:pPr>
        <w:spacing w:after="0" w:line="240" w:lineRule="auto"/>
        <w:jc w:val="both"/>
        <w:rPr>
          <w:rFonts w:ascii="Times New Roman" w:hAnsi="Times New Roman" w:cs="Times New Roman"/>
          <w:spacing w:val="3"/>
          <w:sz w:val="28"/>
          <w:szCs w:val="28"/>
        </w:rPr>
      </w:pPr>
      <w:r w:rsidRPr="00165B18">
        <w:rPr>
          <w:rFonts w:ascii="Times New Roman" w:hAnsi="Times New Roman" w:cs="Times New Roman"/>
          <w:spacing w:val="3"/>
          <w:sz w:val="28"/>
          <w:szCs w:val="28"/>
        </w:rPr>
        <w:t>В рамках реализации приоритетного проекта «Формирование комфортной городской среды» бу</w:t>
      </w:r>
      <w:r w:rsidR="00A5550F">
        <w:rPr>
          <w:rFonts w:ascii="Times New Roman" w:hAnsi="Times New Roman" w:cs="Times New Roman"/>
          <w:spacing w:val="3"/>
          <w:sz w:val="28"/>
          <w:szCs w:val="28"/>
        </w:rPr>
        <w:t>дет проведено благоустройств</w:t>
      </w:r>
      <w:r w:rsidR="006C1CBE">
        <w:rPr>
          <w:rFonts w:ascii="Times New Roman" w:hAnsi="Times New Roman" w:cs="Times New Roman"/>
          <w:spacing w:val="3"/>
          <w:sz w:val="28"/>
          <w:szCs w:val="28"/>
        </w:rPr>
        <w:t>о</w:t>
      </w:r>
      <w:r w:rsidRPr="00165B18">
        <w:rPr>
          <w:rFonts w:ascii="Times New Roman" w:hAnsi="Times New Roman" w:cs="Times New Roman"/>
          <w:spacing w:val="3"/>
          <w:sz w:val="28"/>
          <w:szCs w:val="28"/>
        </w:rPr>
        <w:t xml:space="preserve"> дворовых территорий</w:t>
      </w:r>
      <w:r w:rsidR="0076763D">
        <w:rPr>
          <w:rFonts w:ascii="Times New Roman" w:hAnsi="Times New Roman" w:cs="Times New Roman"/>
          <w:spacing w:val="3"/>
          <w:sz w:val="28"/>
          <w:szCs w:val="28"/>
        </w:rPr>
        <w:t xml:space="preserve"> городского округа</w:t>
      </w:r>
      <w:r w:rsidRPr="00165B18">
        <w:rPr>
          <w:rFonts w:ascii="Times New Roman" w:hAnsi="Times New Roman" w:cs="Times New Roman"/>
          <w:spacing w:val="3"/>
          <w:sz w:val="28"/>
          <w:szCs w:val="28"/>
        </w:rPr>
        <w:t>.</w:t>
      </w:r>
    </w:p>
    <w:p w:rsidR="00165B18" w:rsidRPr="00165B18" w:rsidRDefault="00165B18" w:rsidP="00B774C0">
      <w:pPr>
        <w:spacing w:after="0" w:line="240" w:lineRule="auto"/>
        <w:jc w:val="both"/>
        <w:rPr>
          <w:rFonts w:ascii="Times New Roman" w:hAnsi="Times New Roman" w:cs="Times New Roman"/>
          <w:spacing w:val="3"/>
          <w:sz w:val="28"/>
          <w:szCs w:val="28"/>
        </w:rPr>
      </w:pPr>
      <w:r w:rsidRPr="00165B18">
        <w:rPr>
          <w:rFonts w:ascii="Times New Roman" w:hAnsi="Times New Roman" w:cs="Times New Roman"/>
          <w:spacing w:val="3"/>
          <w:sz w:val="28"/>
          <w:szCs w:val="28"/>
        </w:rPr>
        <w:t>Комплексный подход к благоустройству и озеленению, восстановлению и оздоровлению природных объектов</w:t>
      </w:r>
      <w:r w:rsidR="00C54A81">
        <w:rPr>
          <w:rFonts w:ascii="Times New Roman" w:hAnsi="Times New Roman" w:cs="Times New Roman"/>
          <w:spacing w:val="3"/>
          <w:sz w:val="28"/>
          <w:szCs w:val="28"/>
        </w:rPr>
        <w:t xml:space="preserve"> (детс</w:t>
      </w:r>
      <w:r w:rsidR="00BD0766">
        <w:rPr>
          <w:rFonts w:ascii="Times New Roman" w:hAnsi="Times New Roman" w:cs="Times New Roman"/>
          <w:spacing w:val="3"/>
          <w:sz w:val="28"/>
          <w:szCs w:val="28"/>
        </w:rPr>
        <w:t>кого парка, сквера</w:t>
      </w:r>
      <w:r w:rsidR="001B69FA">
        <w:rPr>
          <w:rFonts w:ascii="Times New Roman" w:hAnsi="Times New Roman" w:cs="Times New Roman"/>
          <w:spacing w:val="3"/>
          <w:sz w:val="28"/>
          <w:szCs w:val="28"/>
        </w:rPr>
        <w:t>, набережной</w:t>
      </w:r>
      <w:r w:rsidR="007F5989">
        <w:rPr>
          <w:rFonts w:ascii="Times New Roman" w:hAnsi="Times New Roman" w:cs="Times New Roman"/>
          <w:spacing w:val="3"/>
          <w:sz w:val="28"/>
          <w:szCs w:val="28"/>
        </w:rPr>
        <w:t xml:space="preserve"> Верхнетагильского пруда</w:t>
      </w:r>
      <w:r w:rsidR="00BD0766">
        <w:rPr>
          <w:rFonts w:ascii="Times New Roman" w:hAnsi="Times New Roman" w:cs="Times New Roman"/>
          <w:spacing w:val="3"/>
          <w:sz w:val="28"/>
          <w:szCs w:val="28"/>
        </w:rPr>
        <w:t>)</w:t>
      </w:r>
      <w:r w:rsidRPr="00165B18">
        <w:rPr>
          <w:rFonts w:ascii="Times New Roman" w:hAnsi="Times New Roman" w:cs="Times New Roman"/>
          <w:spacing w:val="3"/>
          <w:sz w:val="28"/>
          <w:szCs w:val="28"/>
        </w:rPr>
        <w:t xml:space="preserve"> будет способствовать формированию в городском округе комфортных и безопасных условий для жизни человека. </w:t>
      </w:r>
    </w:p>
    <w:p w:rsidR="00B82F05" w:rsidRPr="00535DE5" w:rsidRDefault="00165B18" w:rsidP="00B774C0">
      <w:pPr>
        <w:spacing w:after="0" w:line="240" w:lineRule="auto"/>
        <w:jc w:val="both"/>
        <w:rPr>
          <w:rFonts w:ascii="Times New Roman" w:hAnsi="Times New Roman" w:cs="Times New Roman"/>
          <w:spacing w:val="3"/>
          <w:sz w:val="28"/>
          <w:szCs w:val="28"/>
        </w:rPr>
      </w:pPr>
      <w:r w:rsidRPr="00165B18">
        <w:rPr>
          <w:rFonts w:ascii="Times New Roman" w:hAnsi="Times New Roman" w:cs="Times New Roman"/>
          <w:spacing w:val="3"/>
          <w:sz w:val="28"/>
          <w:szCs w:val="28"/>
        </w:rPr>
        <w:t>Выстраивание стратегии в сфере о</w:t>
      </w:r>
      <w:r w:rsidR="00BD0766">
        <w:rPr>
          <w:rFonts w:ascii="Times New Roman" w:hAnsi="Times New Roman" w:cs="Times New Roman"/>
          <w:spacing w:val="3"/>
          <w:sz w:val="28"/>
          <w:szCs w:val="28"/>
        </w:rPr>
        <w:t>бращения с ТКО в части работы с региональным оператором Западного АПО - ООО «ТБО «Экосервис»</w:t>
      </w:r>
      <w:r w:rsidR="00255164">
        <w:rPr>
          <w:rFonts w:ascii="Times New Roman" w:hAnsi="Times New Roman" w:cs="Times New Roman"/>
          <w:spacing w:val="3"/>
          <w:sz w:val="28"/>
          <w:szCs w:val="28"/>
        </w:rPr>
        <w:t xml:space="preserve"> позволит провести модернизацию и расширение полигона ТКО в г. Верхний Тагил</w:t>
      </w:r>
      <w:r w:rsidR="0030773F">
        <w:rPr>
          <w:rFonts w:ascii="Times New Roman" w:hAnsi="Times New Roman" w:cs="Times New Roman"/>
          <w:spacing w:val="3"/>
          <w:sz w:val="28"/>
          <w:szCs w:val="28"/>
        </w:rPr>
        <w:t xml:space="preserve"> (разработка карты 6 полигона ТКО, строительство мусороперерабатывающего завода на полигоне ТКО)</w:t>
      </w:r>
      <w:r w:rsidR="00255164">
        <w:rPr>
          <w:rFonts w:ascii="Times New Roman" w:hAnsi="Times New Roman" w:cs="Times New Roman"/>
          <w:spacing w:val="3"/>
          <w:sz w:val="28"/>
          <w:szCs w:val="28"/>
        </w:rPr>
        <w:t>.</w:t>
      </w:r>
    </w:p>
    <w:p w:rsidR="00AF4A31" w:rsidRPr="00535DE5" w:rsidRDefault="00BD37D1" w:rsidP="00B774C0">
      <w:pPr>
        <w:spacing w:after="0" w:line="240" w:lineRule="auto"/>
        <w:jc w:val="both"/>
        <w:rPr>
          <w:rFonts w:ascii="Times New Roman" w:hAnsi="Times New Roman" w:cs="Times New Roman"/>
          <w:bCs/>
          <w:i/>
          <w:spacing w:val="3"/>
          <w:sz w:val="28"/>
          <w:szCs w:val="28"/>
        </w:rPr>
      </w:pPr>
      <w:r>
        <w:rPr>
          <w:rFonts w:ascii="Times New Roman" w:hAnsi="Times New Roman" w:cs="Times New Roman"/>
          <w:bCs/>
          <w:i/>
          <w:spacing w:val="3"/>
          <w:sz w:val="28"/>
          <w:szCs w:val="28"/>
        </w:rPr>
        <w:t>Методы решения задач</w:t>
      </w:r>
      <w:r w:rsidR="00AF4A31" w:rsidRPr="00535DE5">
        <w:rPr>
          <w:rFonts w:ascii="Times New Roman" w:hAnsi="Times New Roman" w:cs="Times New Roman"/>
          <w:bCs/>
          <w:i/>
          <w:spacing w:val="3"/>
          <w:sz w:val="28"/>
          <w:szCs w:val="28"/>
        </w:rPr>
        <w:t>:</w:t>
      </w:r>
    </w:p>
    <w:p w:rsidR="00BD37D1" w:rsidRPr="00BD37D1" w:rsidRDefault="00BD37D1"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BD37D1">
        <w:rPr>
          <w:rFonts w:ascii="Times New Roman" w:hAnsi="Times New Roman" w:cs="Times New Roman"/>
          <w:spacing w:val="3"/>
          <w:sz w:val="28"/>
          <w:szCs w:val="28"/>
        </w:rPr>
        <w:t>реабилитация территорий, со</w:t>
      </w:r>
      <w:r w:rsidR="008C5065">
        <w:rPr>
          <w:rFonts w:ascii="Times New Roman" w:hAnsi="Times New Roman" w:cs="Times New Roman"/>
          <w:spacing w:val="3"/>
          <w:sz w:val="28"/>
          <w:szCs w:val="28"/>
        </w:rPr>
        <w:t>хранение и восстановление</w:t>
      </w:r>
      <w:r w:rsidRPr="00BD37D1">
        <w:rPr>
          <w:rFonts w:ascii="Times New Roman" w:hAnsi="Times New Roman" w:cs="Times New Roman"/>
          <w:spacing w:val="3"/>
          <w:sz w:val="28"/>
          <w:szCs w:val="28"/>
        </w:rPr>
        <w:t xml:space="preserve"> парко</w:t>
      </w:r>
      <w:r w:rsidR="00D65386">
        <w:rPr>
          <w:rFonts w:ascii="Times New Roman" w:hAnsi="Times New Roman" w:cs="Times New Roman"/>
          <w:spacing w:val="3"/>
          <w:sz w:val="28"/>
          <w:szCs w:val="28"/>
        </w:rPr>
        <w:t xml:space="preserve">в, скверов и зеленых насаждений. </w:t>
      </w:r>
      <w:r w:rsidR="00D65386" w:rsidRPr="00D65386">
        <w:rPr>
          <w:rFonts w:ascii="Times New Roman" w:hAnsi="Times New Roman" w:cs="Times New Roman"/>
          <w:spacing w:val="3"/>
          <w:sz w:val="28"/>
          <w:szCs w:val="28"/>
        </w:rPr>
        <w:t>Улучшение качества благоустройства территории, совершенствование процесса управления ее содержанием</w:t>
      </w:r>
      <w:r w:rsidR="00D65386">
        <w:rPr>
          <w:rFonts w:ascii="Times New Roman" w:hAnsi="Times New Roman" w:cs="Times New Roman"/>
          <w:spacing w:val="3"/>
          <w:sz w:val="28"/>
          <w:szCs w:val="28"/>
        </w:rPr>
        <w:t>;</w:t>
      </w:r>
    </w:p>
    <w:p w:rsidR="00BD37D1" w:rsidRPr="00BD37D1" w:rsidRDefault="008C5065"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lastRenderedPageBreak/>
        <w:t xml:space="preserve">- </w:t>
      </w:r>
      <w:r w:rsidR="00BD37D1" w:rsidRPr="00BD37D1">
        <w:rPr>
          <w:rFonts w:ascii="Times New Roman" w:hAnsi="Times New Roman" w:cs="Times New Roman"/>
          <w:spacing w:val="3"/>
          <w:sz w:val="28"/>
          <w:szCs w:val="28"/>
        </w:rPr>
        <w:t>создание системы защиты населения при аварийных и чрезвычайных ситуациях;</w:t>
      </w:r>
    </w:p>
    <w:p w:rsidR="00BD37D1" w:rsidRPr="00BD37D1" w:rsidRDefault="008C5065"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00BD37D1" w:rsidRPr="00BD37D1">
        <w:rPr>
          <w:rFonts w:ascii="Times New Roman" w:hAnsi="Times New Roman" w:cs="Times New Roman"/>
          <w:spacing w:val="3"/>
          <w:sz w:val="28"/>
          <w:szCs w:val="28"/>
        </w:rPr>
        <w:t>совершенствование системы экологического просвещения, образования и воспитания</w:t>
      </w:r>
      <w:r w:rsidR="00D65386">
        <w:t xml:space="preserve">. </w:t>
      </w:r>
      <w:r w:rsidR="00D65386" w:rsidRPr="00D65386">
        <w:rPr>
          <w:rFonts w:ascii="Times New Roman" w:hAnsi="Times New Roman" w:cs="Times New Roman"/>
          <w:spacing w:val="3"/>
          <w:sz w:val="28"/>
          <w:szCs w:val="28"/>
        </w:rPr>
        <w:t>Охват всех слоев населения экологическим просвещением, образованием, воспитанием, формирование активной гражданской позиции и ответственности</w:t>
      </w:r>
      <w:r w:rsidR="00BD37D1" w:rsidRPr="00BD37D1">
        <w:rPr>
          <w:rFonts w:ascii="Times New Roman" w:hAnsi="Times New Roman" w:cs="Times New Roman"/>
          <w:spacing w:val="3"/>
          <w:sz w:val="28"/>
          <w:szCs w:val="28"/>
        </w:rPr>
        <w:t>;</w:t>
      </w:r>
    </w:p>
    <w:p w:rsidR="00BD37D1" w:rsidRPr="00BD37D1" w:rsidRDefault="008C5065"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00BD37D1" w:rsidRPr="00BD37D1">
        <w:rPr>
          <w:rFonts w:ascii="Times New Roman" w:hAnsi="Times New Roman" w:cs="Times New Roman"/>
          <w:spacing w:val="3"/>
          <w:sz w:val="28"/>
          <w:szCs w:val="28"/>
        </w:rPr>
        <w:t>обеспечение рационального использования природных ресурсов;</w:t>
      </w:r>
    </w:p>
    <w:p w:rsidR="00AF4A31" w:rsidRPr="00535DE5" w:rsidRDefault="008C5065"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00BD37D1" w:rsidRPr="00BD37D1">
        <w:rPr>
          <w:rFonts w:ascii="Times New Roman" w:hAnsi="Times New Roman" w:cs="Times New Roman"/>
          <w:spacing w:val="3"/>
          <w:sz w:val="28"/>
          <w:szCs w:val="28"/>
        </w:rPr>
        <w:t>взаимодействие с федеральными органами исполнительной власти и органами исполнительной власти субъекта Российской Федерации при осуществлении ими функций контроля и надзора в сфере охраны</w:t>
      </w:r>
      <w:r>
        <w:rPr>
          <w:rFonts w:ascii="Times New Roman" w:hAnsi="Times New Roman" w:cs="Times New Roman"/>
          <w:spacing w:val="3"/>
          <w:sz w:val="28"/>
          <w:szCs w:val="28"/>
        </w:rPr>
        <w:t xml:space="preserve"> окружающей среды.</w:t>
      </w:r>
    </w:p>
    <w:p w:rsidR="002D1A65" w:rsidRDefault="00D10CF7" w:rsidP="00B774C0">
      <w:pPr>
        <w:spacing w:after="0" w:line="240" w:lineRule="auto"/>
        <w:jc w:val="both"/>
        <w:rPr>
          <w:rFonts w:ascii="Times New Roman" w:hAnsi="Times New Roman" w:cs="Times New Roman"/>
          <w:i/>
          <w:spacing w:val="3"/>
          <w:sz w:val="28"/>
          <w:szCs w:val="28"/>
        </w:rPr>
      </w:pPr>
      <w:r w:rsidRPr="00D10CF7">
        <w:rPr>
          <w:rFonts w:ascii="Times New Roman" w:hAnsi="Times New Roman" w:cs="Times New Roman"/>
          <w:i/>
          <w:spacing w:val="3"/>
          <w:sz w:val="28"/>
          <w:szCs w:val="28"/>
        </w:rPr>
        <w:t>Ожидаемые результаты</w:t>
      </w:r>
    </w:p>
    <w:p w:rsidR="005C40CC" w:rsidRPr="005C40CC" w:rsidRDefault="005C40CC" w:rsidP="00B774C0">
      <w:pPr>
        <w:spacing w:after="0" w:line="240" w:lineRule="auto"/>
        <w:jc w:val="both"/>
        <w:rPr>
          <w:rFonts w:ascii="Times New Roman" w:hAnsi="Times New Roman" w:cs="Times New Roman"/>
          <w:spacing w:val="3"/>
          <w:sz w:val="28"/>
          <w:szCs w:val="28"/>
        </w:rPr>
      </w:pPr>
      <w:r w:rsidRPr="005C40CC">
        <w:rPr>
          <w:rFonts w:ascii="Times New Roman" w:hAnsi="Times New Roman" w:cs="Times New Roman"/>
          <w:spacing w:val="3"/>
          <w:sz w:val="28"/>
          <w:szCs w:val="28"/>
        </w:rPr>
        <w:t>Реализация указанных мероприятий обеспечит поэтапную стабилизацию и улучшение экологической обстановки, снижение риска для здоровья населения за счет:</w:t>
      </w:r>
    </w:p>
    <w:p w:rsidR="005C40CC" w:rsidRPr="005C40CC" w:rsidRDefault="005C40C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5C40CC">
        <w:rPr>
          <w:rFonts w:ascii="Times New Roman" w:hAnsi="Times New Roman" w:cs="Times New Roman"/>
          <w:spacing w:val="3"/>
          <w:sz w:val="28"/>
          <w:szCs w:val="28"/>
        </w:rPr>
        <w:t>увеличения площади зеленых насаждений на одного жителя;</w:t>
      </w:r>
    </w:p>
    <w:p w:rsidR="005C40CC" w:rsidRPr="005C40CC" w:rsidRDefault="005C40C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5C40CC">
        <w:rPr>
          <w:rFonts w:ascii="Times New Roman" w:hAnsi="Times New Roman" w:cs="Times New Roman"/>
          <w:spacing w:val="3"/>
          <w:sz w:val="28"/>
          <w:szCs w:val="28"/>
        </w:rPr>
        <w:t>роста объема отходов, направляемых на переработку, использование и обезвреживание;</w:t>
      </w:r>
    </w:p>
    <w:p w:rsidR="005C40CC" w:rsidRPr="005C40CC" w:rsidRDefault="005C40C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5C40CC">
        <w:rPr>
          <w:rFonts w:ascii="Times New Roman" w:hAnsi="Times New Roman" w:cs="Times New Roman"/>
          <w:spacing w:val="3"/>
          <w:sz w:val="28"/>
          <w:szCs w:val="28"/>
        </w:rPr>
        <w:t>охвата всех слоев населения экологическим просвещением, повышения уровня экологической культуры населения;</w:t>
      </w:r>
    </w:p>
    <w:p w:rsidR="00D10CF7" w:rsidRPr="005C40CC" w:rsidRDefault="005C40CC"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00C36A02">
        <w:rPr>
          <w:rFonts w:ascii="Times New Roman" w:hAnsi="Times New Roman" w:cs="Times New Roman"/>
          <w:spacing w:val="3"/>
          <w:sz w:val="28"/>
          <w:szCs w:val="28"/>
        </w:rPr>
        <w:t xml:space="preserve">сокращение </w:t>
      </w:r>
      <w:r w:rsidRPr="005C40CC">
        <w:rPr>
          <w:rFonts w:ascii="Times New Roman" w:hAnsi="Times New Roman" w:cs="Times New Roman"/>
          <w:spacing w:val="3"/>
          <w:sz w:val="28"/>
          <w:szCs w:val="28"/>
        </w:rPr>
        <w:t>несанкционированных мест складирования твердых коммунальных отходов.</w:t>
      </w:r>
    </w:p>
    <w:p w:rsidR="003A34FE" w:rsidRPr="00535DE5" w:rsidRDefault="003A34FE" w:rsidP="00B774C0">
      <w:pPr>
        <w:spacing w:after="0" w:line="240" w:lineRule="auto"/>
        <w:jc w:val="both"/>
        <w:rPr>
          <w:rFonts w:ascii="Times New Roman" w:hAnsi="Times New Roman" w:cs="Times New Roman"/>
          <w:i/>
          <w:sz w:val="28"/>
          <w:szCs w:val="28"/>
        </w:rPr>
      </w:pPr>
      <w:r w:rsidRPr="00535DE5">
        <w:rPr>
          <w:rFonts w:ascii="Times New Roman" w:hAnsi="Times New Roman" w:cs="Times New Roman"/>
          <w:i/>
          <w:sz w:val="28"/>
          <w:szCs w:val="28"/>
        </w:rPr>
        <w:t xml:space="preserve">Программы в рамках направления: </w:t>
      </w:r>
    </w:p>
    <w:p w:rsidR="00AF4A31" w:rsidRDefault="00475D39"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1. </w:t>
      </w:r>
      <w:r w:rsidR="006C1042">
        <w:rPr>
          <w:rFonts w:ascii="Times New Roman" w:hAnsi="Times New Roman" w:cs="Times New Roman"/>
          <w:spacing w:val="3"/>
          <w:sz w:val="28"/>
          <w:szCs w:val="28"/>
        </w:rPr>
        <w:t>«Формирование комфортной городской среды</w:t>
      </w:r>
      <w:r w:rsidR="005E460F" w:rsidRPr="00535DE5">
        <w:rPr>
          <w:rFonts w:ascii="Times New Roman" w:hAnsi="Times New Roman" w:cs="Times New Roman"/>
          <w:spacing w:val="3"/>
          <w:sz w:val="28"/>
          <w:szCs w:val="28"/>
        </w:rPr>
        <w:t>»</w:t>
      </w:r>
    </w:p>
    <w:p w:rsidR="00BC4BA6" w:rsidRDefault="00475D39"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2. </w:t>
      </w:r>
      <w:r w:rsidR="00BC4BA6">
        <w:rPr>
          <w:rFonts w:ascii="Times New Roman" w:hAnsi="Times New Roman" w:cs="Times New Roman"/>
          <w:spacing w:val="3"/>
          <w:sz w:val="28"/>
          <w:szCs w:val="28"/>
        </w:rPr>
        <w:t xml:space="preserve">«Обеспечение рационального и </w:t>
      </w:r>
      <w:r w:rsidR="00C36A02">
        <w:rPr>
          <w:rFonts w:ascii="Times New Roman" w:hAnsi="Times New Roman" w:cs="Times New Roman"/>
          <w:spacing w:val="3"/>
          <w:sz w:val="28"/>
          <w:szCs w:val="28"/>
        </w:rPr>
        <w:t xml:space="preserve">безопасного природопользования в </w:t>
      </w:r>
      <w:r w:rsidR="00BC4BA6">
        <w:rPr>
          <w:rFonts w:ascii="Times New Roman" w:hAnsi="Times New Roman" w:cs="Times New Roman"/>
          <w:spacing w:val="3"/>
          <w:sz w:val="28"/>
          <w:szCs w:val="28"/>
        </w:rPr>
        <w:t>городском округе Верхний Тагил»</w:t>
      </w:r>
    </w:p>
    <w:p w:rsidR="00475D39" w:rsidRPr="00475D39" w:rsidRDefault="00475D39"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3</w:t>
      </w:r>
      <w:r w:rsidRPr="00475D39">
        <w:rPr>
          <w:rFonts w:ascii="Times New Roman" w:hAnsi="Times New Roman" w:cs="Times New Roman"/>
          <w:spacing w:val="3"/>
          <w:sz w:val="28"/>
          <w:szCs w:val="28"/>
        </w:rPr>
        <w:t>. «Развитие жилищно-коммунального хозяйства и повышение энергетической эффективности в городском округе Верхний Тагил»</w:t>
      </w:r>
    </w:p>
    <w:p w:rsidR="005562AD" w:rsidRPr="00AF6F3D" w:rsidRDefault="005562AD" w:rsidP="00B774C0">
      <w:pPr>
        <w:spacing w:after="0" w:line="240" w:lineRule="auto"/>
        <w:jc w:val="both"/>
        <w:rPr>
          <w:rFonts w:ascii="Times New Roman" w:hAnsi="Times New Roman" w:cs="Times New Roman"/>
          <w:i/>
          <w:spacing w:val="3"/>
          <w:sz w:val="28"/>
          <w:szCs w:val="28"/>
        </w:rPr>
      </w:pPr>
      <w:r w:rsidRPr="00AF6F3D">
        <w:rPr>
          <w:rFonts w:ascii="Times New Roman" w:hAnsi="Times New Roman" w:cs="Times New Roman"/>
          <w:i/>
          <w:spacing w:val="3"/>
          <w:sz w:val="28"/>
          <w:szCs w:val="28"/>
        </w:rPr>
        <w:t>Стратегические проекты:</w:t>
      </w:r>
    </w:p>
    <w:p w:rsidR="00EA4856" w:rsidRDefault="00EA4856" w:rsidP="00B774C0">
      <w:pPr>
        <w:spacing w:after="0" w:line="240" w:lineRule="auto"/>
        <w:jc w:val="both"/>
        <w:rPr>
          <w:rFonts w:ascii="Times New Roman" w:hAnsi="Times New Roman" w:cs="Times New Roman"/>
          <w:spacing w:val="3"/>
          <w:sz w:val="28"/>
          <w:szCs w:val="28"/>
        </w:rPr>
      </w:pPr>
      <w:r w:rsidRPr="00EA4856">
        <w:rPr>
          <w:rFonts w:ascii="Times New Roman" w:hAnsi="Times New Roman" w:cs="Times New Roman"/>
          <w:spacing w:val="3"/>
          <w:sz w:val="28"/>
          <w:szCs w:val="28"/>
        </w:rPr>
        <w:t>-реконструкция городского сквера</w:t>
      </w:r>
    </w:p>
    <w:p w:rsidR="00EA4856" w:rsidRDefault="00EA4856" w:rsidP="00B774C0">
      <w:pPr>
        <w:spacing w:after="0" w:line="240" w:lineRule="auto"/>
        <w:jc w:val="both"/>
        <w:rPr>
          <w:rFonts w:ascii="Times New Roman" w:hAnsi="Times New Roman" w:cs="Times New Roman"/>
          <w:spacing w:val="3"/>
          <w:sz w:val="28"/>
          <w:szCs w:val="28"/>
        </w:rPr>
      </w:pPr>
      <w:r w:rsidRPr="00EA4856">
        <w:rPr>
          <w:rFonts w:ascii="Times New Roman" w:hAnsi="Times New Roman" w:cs="Times New Roman"/>
          <w:spacing w:val="3"/>
          <w:sz w:val="28"/>
          <w:szCs w:val="28"/>
        </w:rPr>
        <w:t>- «Чистый город»</w:t>
      </w:r>
    </w:p>
    <w:p w:rsidR="005562AD" w:rsidRDefault="005562AD"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расширение и реконструкция полигона ТКО</w:t>
      </w:r>
      <w:r w:rsidR="00E72B21">
        <w:rPr>
          <w:rFonts w:ascii="Times New Roman" w:hAnsi="Times New Roman" w:cs="Times New Roman"/>
          <w:spacing w:val="3"/>
          <w:sz w:val="28"/>
          <w:szCs w:val="28"/>
        </w:rPr>
        <w:t xml:space="preserve"> (строительство завода по переработке ТКО)</w:t>
      </w:r>
    </w:p>
    <w:p w:rsidR="00117F7D" w:rsidRPr="00117F7D" w:rsidRDefault="00117F7D" w:rsidP="00B774C0">
      <w:pPr>
        <w:spacing w:after="0" w:line="240" w:lineRule="auto"/>
        <w:jc w:val="both"/>
        <w:rPr>
          <w:rFonts w:ascii="Times New Roman" w:hAnsi="Times New Roman" w:cs="Times New Roman"/>
          <w:i/>
          <w:spacing w:val="3"/>
          <w:sz w:val="28"/>
          <w:szCs w:val="28"/>
        </w:rPr>
      </w:pPr>
      <w:r w:rsidRPr="00117F7D">
        <w:rPr>
          <w:rFonts w:ascii="Times New Roman" w:hAnsi="Times New Roman" w:cs="Times New Roman"/>
          <w:i/>
          <w:spacing w:val="3"/>
          <w:sz w:val="28"/>
          <w:szCs w:val="28"/>
        </w:rPr>
        <w:t>Показатели</w:t>
      </w:r>
    </w:p>
    <w:p w:rsidR="00117F7D" w:rsidRPr="003B656E" w:rsidRDefault="005665DE" w:rsidP="00B774C0">
      <w:pPr>
        <w:spacing w:after="0" w:line="240" w:lineRule="auto"/>
        <w:jc w:val="both"/>
        <w:rPr>
          <w:rFonts w:ascii="Times New Roman" w:hAnsi="Times New Roman" w:cs="Times New Roman"/>
          <w:spacing w:val="3"/>
          <w:sz w:val="28"/>
          <w:szCs w:val="28"/>
        </w:rPr>
      </w:pPr>
      <w:r w:rsidRPr="003B656E">
        <w:rPr>
          <w:rFonts w:ascii="Times New Roman" w:hAnsi="Times New Roman" w:cs="Times New Roman"/>
          <w:spacing w:val="3"/>
          <w:sz w:val="28"/>
          <w:szCs w:val="28"/>
        </w:rPr>
        <w:t xml:space="preserve">1. </w:t>
      </w:r>
      <w:r w:rsidR="00117F7D" w:rsidRPr="003B656E">
        <w:rPr>
          <w:rFonts w:ascii="Times New Roman" w:hAnsi="Times New Roman" w:cs="Times New Roman"/>
          <w:spacing w:val="3"/>
          <w:sz w:val="28"/>
          <w:szCs w:val="28"/>
        </w:rPr>
        <w:t>Количество благоустроенных дворовых территорий многоквартирных жилых домов</w:t>
      </w:r>
      <w:r w:rsidRPr="003B656E">
        <w:rPr>
          <w:rFonts w:ascii="Times New Roman" w:hAnsi="Times New Roman" w:cs="Times New Roman"/>
          <w:spacing w:val="3"/>
          <w:sz w:val="28"/>
          <w:szCs w:val="28"/>
        </w:rPr>
        <w:t xml:space="preserve"> в городском округе Верхний Тагил</w:t>
      </w:r>
      <w:r w:rsidR="00117F7D" w:rsidRPr="003B656E">
        <w:rPr>
          <w:rFonts w:ascii="Times New Roman" w:hAnsi="Times New Roman" w:cs="Times New Roman"/>
          <w:spacing w:val="3"/>
          <w:sz w:val="28"/>
          <w:szCs w:val="28"/>
        </w:rPr>
        <w:t xml:space="preserve"> к 2030 году – 100%. </w:t>
      </w:r>
    </w:p>
    <w:p w:rsidR="00117F7D" w:rsidRPr="003B656E" w:rsidRDefault="00117F7D" w:rsidP="00B774C0">
      <w:pPr>
        <w:spacing w:after="0" w:line="240" w:lineRule="auto"/>
        <w:jc w:val="both"/>
        <w:rPr>
          <w:rFonts w:ascii="Times New Roman" w:hAnsi="Times New Roman" w:cs="Times New Roman"/>
          <w:spacing w:val="3"/>
          <w:sz w:val="28"/>
          <w:szCs w:val="28"/>
        </w:rPr>
      </w:pPr>
      <w:r w:rsidRPr="003B656E">
        <w:rPr>
          <w:rFonts w:ascii="Times New Roman" w:hAnsi="Times New Roman" w:cs="Times New Roman"/>
          <w:spacing w:val="3"/>
          <w:sz w:val="28"/>
          <w:szCs w:val="28"/>
        </w:rPr>
        <w:t xml:space="preserve">2. Удовлетворенность жителей многоквартирных жилых домов выполненным благоустройством дворовых территорий – 100%. </w:t>
      </w:r>
    </w:p>
    <w:p w:rsidR="00117F7D" w:rsidRPr="003B656E" w:rsidRDefault="00117F7D" w:rsidP="00B774C0">
      <w:pPr>
        <w:spacing w:after="0" w:line="240" w:lineRule="auto"/>
        <w:jc w:val="both"/>
        <w:rPr>
          <w:rFonts w:ascii="Times New Roman" w:hAnsi="Times New Roman" w:cs="Times New Roman"/>
          <w:spacing w:val="3"/>
          <w:sz w:val="28"/>
          <w:szCs w:val="28"/>
        </w:rPr>
      </w:pPr>
      <w:r w:rsidRPr="003B656E">
        <w:rPr>
          <w:rFonts w:ascii="Times New Roman" w:hAnsi="Times New Roman" w:cs="Times New Roman"/>
          <w:spacing w:val="3"/>
          <w:sz w:val="28"/>
          <w:szCs w:val="28"/>
        </w:rPr>
        <w:t>3. Количество благоустроенных общественных территори</w:t>
      </w:r>
      <w:r w:rsidR="003F57ED" w:rsidRPr="003B656E">
        <w:rPr>
          <w:rFonts w:ascii="Times New Roman" w:hAnsi="Times New Roman" w:cs="Times New Roman"/>
          <w:spacing w:val="3"/>
          <w:sz w:val="28"/>
          <w:szCs w:val="28"/>
        </w:rPr>
        <w:t xml:space="preserve">й городского округа Верхний </w:t>
      </w:r>
      <w:r w:rsidR="005665DE" w:rsidRPr="003B656E">
        <w:rPr>
          <w:rFonts w:ascii="Times New Roman" w:hAnsi="Times New Roman" w:cs="Times New Roman"/>
          <w:spacing w:val="3"/>
          <w:sz w:val="28"/>
          <w:szCs w:val="28"/>
        </w:rPr>
        <w:t>Тагил –</w:t>
      </w:r>
      <w:r w:rsidRPr="003B656E">
        <w:rPr>
          <w:rFonts w:ascii="Times New Roman" w:hAnsi="Times New Roman" w:cs="Times New Roman"/>
          <w:spacing w:val="3"/>
          <w:sz w:val="28"/>
          <w:szCs w:val="28"/>
        </w:rPr>
        <w:t xml:space="preserve"> 5 ед. </w:t>
      </w:r>
    </w:p>
    <w:p w:rsidR="00117F7D" w:rsidRPr="003B656E" w:rsidRDefault="00117F7D" w:rsidP="00B774C0">
      <w:pPr>
        <w:spacing w:after="0" w:line="240" w:lineRule="auto"/>
        <w:jc w:val="both"/>
        <w:rPr>
          <w:rFonts w:ascii="Times New Roman" w:hAnsi="Times New Roman" w:cs="Times New Roman"/>
          <w:spacing w:val="3"/>
          <w:sz w:val="28"/>
          <w:szCs w:val="28"/>
        </w:rPr>
      </w:pPr>
      <w:r w:rsidRPr="003B656E">
        <w:rPr>
          <w:rFonts w:ascii="Times New Roman" w:hAnsi="Times New Roman" w:cs="Times New Roman"/>
          <w:spacing w:val="3"/>
          <w:sz w:val="28"/>
          <w:szCs w:val="28"/>
        </w:rPr>
        <w:t>4. Площадь благоустроенных общественных территорий городско</w:t>
      </w:r>
      <w:r w:rsidR="003F57ED" w:rsidRPr="003B656E">
        <w:rPr>
          <w:rFonts w:ascii="Times New Roman" w:hAnsi="Times New Roman" w:cs="Times New Roman"/>
          <w:spacing w:val="3"/>
          <w:sz w:val="28"/>
          <w:szCs w:val="28"/>
        </w:rPr>
        <w:t>го округа</w:t>
      </w:r>
      <w:r w:rsidR="00E2565A" w:rsidRPr="003B656E">
        <w:rPr>
          <w:rFonts w:ascii="Times New Roman" w:hAnsi="Times New Roman" w:cs="Times New Roman"/>
          <w:spacing w:val="3"/>
          <w:sz w:val="28"/>
          <w:szCs w:val="28"/>
        </w:rPr>
        <w:t xml:space="preserve"> – до 6</w:t>
      </w:r>
      <w:r w:rsidRPr="003B656E">
        <w:rPr>
          <w:rFonts w:ascii="Times New Roman" w:hAnsi="Times New Roman" w:cs="Times New Roman"/>
          <w:spacing w:val="3"/>
          <w:sz w:val="28"/>
          <w:szCs w:val="28"/>
        </w:rPr>
        <w:t xml:space="preserve"> га. </w:t>
      </w:r>
    </w:p>
    <w:p w:rsidR="00117F7D" w:rsidRPr="003B656E" w:rsidRDefault="00117F7D" w:rsidP="00B774C0">
      <w:pPr>
        <w:spacing w:after="0" w:line="240" w:lineRule="auto"/>
        <w:jc w:val="both"/>
        <w:rPr>
          <w:rFonts w:ascii="Times New Roman" w:hAnsi="Times New Roman" w:cs="Times New Roman"/>
          <w:spacing w:val="3"/>
          <w:sz w:val="28"/>
          <w:szCs w:val="28"/>
        </w:rPr>
      </w:pPr>
      <w:r w:rsidRPr="003B656E">
        <w:rPr>
          <w:rFonts w:ascii="Times New Roman" w:hAnsi="Times New Roman" w:cs="Times New Roman"/>
          <w:spacing w:val="3"/>
          <w:sz w:val="28"/>
          <w:szCs w:val="28"/>
        </w:rPr>
        <w:t>5. Доля финансового (трудового) участия заинтересованных лиц в выполнении мероприятий по благоустройству дворовых территорий</w:t>
      </w:r>
      <w:r w:rsidR="003B656E" w:rsidRPr="003B656E">
        <w:rPr>
          <w:rFonts w:ascii="Times New Roman" w:hAnsi="Times New Roman" w:cs="Times New Roman"/>
          <w:spacing w:val="3"/>
          <w:sz w:val="28"/>
          <w:szCs w:val="28"/>
        </w:rPr>
        <w:t xml:space="preserve"> многоквартирных жилых домов – 5</w:t>
      </w:r>
      <w:r w:rsidRPr="003B656E">
        <w:rPr>
          <w:rFonts w:ascii="Times New Roman" w:hAnsi="Times New Roman" w:cs="Times New Roman"/>
          <w:spacing w:val="3"/>
          <w:sz w:val="28"/>
          <w:szCs w:val="28"/>
        </w:rPr>
        <w:t xml:space="preserve">%. </w:t>
      </w:r>
    </w:p>
    <w:p w:rsidR="00117F7D" w:rsidRPr="003B656E" w:rsidRDefault="00117F7D" w:rsidP="00B774C0">
      <w:pPr>
        <w:spacing w:after="0" w:line="240" w:lineRule="auto"/>
        <w:jc w:val="both"/>
        <w:rPr>
          <w:rFonts w:ascii="Times New Roman" w:hAnsi="Times New Roman" w:cs="Times New Roman"/>
          <w:spacing w:val="3"/>
          <w:sz w:val="28"/>
          <w:szCs w:val="28"/>
        </w:rPr>
      </w:pPr>
      <w:r w:rsidRPr="003B656E">
        <w:rPr>
          <w:rFonts w:ascii="Times New Roman" w:hAnsi="Times New Roman" w:cs="Times New Roman"/>
          <w:spacing w:val="3"/>
          <w:sz w:val="28"/>
          <w:szCs w:val="28"/>
        </w:rPr>
        <w:lastRenderedPageBreak/>
        <w:t>6. Доля заявок о включении общественной территории в муниципальную программу</w:t>
      </w:r>
      <w:r w:rsidR="003B656E" w:rsidRPr="003B656E">
        <w:rPr>
          <w:rFonts w:ascii="Times New Roman" w:hAnsi="Times New Roman" w:cs="Times New Roman"/>
          <w:spacing w:val="3"/>
          <w:sz w:val="28"/>
          <w:szCs w:val="28"/>
        </w:rPr>
        <w:t>,</w:t>
      </w:r>
      <w:r w:rsidRPr="003B656E">
        <w:rPr>
          <w:rFonts w:ascii="Times New Roman" w:hAnsi="Times New Roman" w:cs="Times New Roman"/>
          <w:spacing w:val="3"/>
          <w:sz w:val="28"/>
          <w:szCs w:val="28"/>
        </w:rPr>
        <w:t xml:space="preserve"> поданных жителям</w:t>
      </w:r>
      <w:r w:rsidR="003B656E" w:rsidRPr="003B656E">
        <w:rPr>
          <w:rFonts w:ascii="Times New Roman" w:hAnsi="Times New Roman" w:cs="Times New Roman"/>
          <w:spacing w:val="3"/>
          <w:sz w:val="28"/>
          <w:szCs w:val="28"/>
        </w:rPr>
        <w:t>и городского округа Верхний Тагил</w:t>
      </w:r>
      <w:r w:rsidRPr="003B656E">
        <w:rPr>
          <w:rFonts w:ascii="Times New Roman" w:hAnsi="Times New Roman" w:cs="Times New Roman"/>
          <w:spacing w:val="3"/>
          <w:sz w:val="28"/>
          <w:szCs w:val="28"/>
        </w:rPr>
        <w:t xml:space="preserve"> – ежегодно 10%. </w:t>
      </w:r>
    </w:p>
    <w:p w:rsidR="005E460F" w:rsidRPr="003B656E" w:rsidRDefault="00117F7D" w:rsidP="00B774C0">
      <w:pPr>
        <w:spacing w:after="0" w:line="240" w:lineRule="auto"/>
        <w:jc w:val="both"/>
        <w:rPr>
          <w:rFonts w:ascii="Times New Roman" w:hAnsi="Times New Roman" w:cs="Times New Roman"/>
          <w:spacing w:val="3"/>
          <w:sz w:val="28"/>
          <w:szCs w:val="28"/>
        </w:rPr>
      </w:pPr>
      <w:r w:rsidRPr="003B656E">
        <w:rPr>
          <w:rFonts w:ascii="Times New Roman" w:hAnsi="Times New Roman" w:cs="Times New Roman"/>
          <w:spacing w:val="3"/>
          <w:sz w:val="28"/>
          <w:szCs w:val="28"/>
        </w:rPr>
        <w:t>7.  Количество несанкционированных свалок – 0 ед.</w:t>
      </w:r>
    </w:p>
    <w:p w:rsidR="00482C57" w:rsidRPr="003B656E" w:rsidRDefault="00482C57" w:rsidP="00B774C0">
      <w:pPr>
        <w:spacing w:after="0" w:line="240" w:lineRule="auto"/>
        <w:jc w:val="both"/>
        <w:rPr>
          <w:rFonts w:ascii="Times New Roman" w:hAnsi="Times New Roman" w:cs="Times New Roman"/>
          <w:b/>
          <w:spacing w:val="3"/>
          <w:sz w:val="28"/>
          <w:szCs w:val="28"/>
        </w:rPr>
      </w:pPr>
    </w:p>
    <w:p w:rsidR="00482C57" w:rsidRPr="009E440B" w:rsidRDefault="00482C57" w:rsidP="00B774C0">
      <w:pPr>
        <w:spacing w:after="0" w:line="240" w:lineRule="auto"/>
        <w:jc w:val="both"/>
        <w:rPr>
          <w:rFonts w:ascii="Times New Roman" w:hAnsi="Times New Roman" w:cs="Times New Roman"/>
          <w:b/>
          <w:bCs/>
          <w:color w:val="000000" w:themeColor="text1"/>
          <w:spacing w:val="3"/>
          <w:sz w:val="32"/>
          <w:szCs w:val="32"/>
        </w:rPr>
      </w:pPr>
      <w:r w:rsidRPr="009E440B">
        <w:rPr>
          <w:rFonts w:ascii="Times New Roman" w:hAnsi="Times New Roman" w:cs="Times New Roman"/>
          <w:b/>
          <w:bCs/>
          <w:color w:val="000000" w:themeColor="text1"/>
          <w:spacing w:val="3"/>
          <w:sz w:val="32"/>
          <w:szCs w:val="32"/>
        </w:rPr>
        <w:t>Напра</w:t>
      </w:r>
      <w:r w:rsidR="00601006">
        <w:rPr>
          <w:rFonts w:ascii="Times New Roman" w:hAnsi="Times New Roman" w:cs="Times New Roman"/>
          <w:b/>
          <w:bCs/>
          <w:color w:val="000000" w:themeColor="text1"/>
          <w:spacing w:val="3"/>
          <w:sz w:val="32"/>
          <w:szCs w:val="32"/>
        </w:rPr>
        <w:t>вление 3.6. Безопасность и комфорт проживания</w:t>
      </w:r>
    </w:p>
    <w:p w:rsidR="00931B17" w:rsidRPr="009A3213" w:rsidRDefault="00931B17" w:rsidP="00B774C0">
      <w:pPr>
        <w:spacing w:after="0" w:line="240" w:lineRule="auto"/>
        <w:ind w:firstLine="567"/>
        <w:jc w:val="both"/>
        <w:rPr>
          <w:rFonts w:ascii="Times New Roman" w:hAnsi="Times New Roman" w:cs="Times New Roman"/>
          <w:bCs/>
          <w:color w:val="000000" w:themeColor="text1"/>
          <w:spacing w:val="3"/>
          <w:sz w:val="28"/>
          <w:szCs w:val="28"/>
        </w:rPr>
      </w:pPr>
      <w:r w:rsidRPr="009A3213">
        <w:rPr>
          <w:rFonts w:ascii="Times New Roman" w:hAnsi="Times New Roman" w:cs="Times New Roman"/>
          <w:bCs/>
          <w:i/>
          <w:color w:val="000000" w:themeColor="text1"/>
          <w:spacing w:val="3"/>
          <w:sz w:val="28"/>
          <w:szCs w:val="28"/>
        </w:rPr>
        <w:t xml:space="preserve">Цель: </w:t>
      </w:r>
      <w:r w:rsidRPr="009A3213">
        <w:rPr>
          <w:rFonts w:ascii="Times New Roman" w:hAnsi="Times New Roman" w:cs="Times New Roman"/>
          <w:bCs/>
          <w:color w:val="000000" w:themeColor="text1"/>
          <w:spacing w:val="3"/>
          <w:sz w:val="28"/>
          <w:szCs w:val="28"/>
        </w:rPr>
        <w:t>Обеспечить безопасную среду проживания населения муниципального образования при воздействии человеческого фактора и природных явлений.</w:t>
      </w:r>
    </w:p>
    <w:p w:rsidR="00482C57" w:rsidRPr="00582825" w:rsidRDefault="00482C57" w:rsidP="00B774C0">
      <w:pPr>
        <w:spacing w:after="0" w:line="240" w:lineRule="auto"/>
        <w:ind w:firstLine="567"/>
        <w:jc w:val="both"/>
        <w:rPr>
          <w:rFonts w:ascii="Times New Roman" w:hAnsi="Times New Roman" w:cs="Times New Roman"/>
          <w:i/>
          <w:iCs/>
          <w:sz w:val="28"/>
          <w:szCs w:val="28"/>
          <w:lang w:eastAsia="ru-RU"/>
        </w:rPr>
      </w:pPr>
      <w:r w:rsidRPr="00582825">
        <w:rPr>
          <w:rFonts w:ascii="Times New Roman" w:hAnsi="Times New Roman" w:cs="Times New Roman"/>
          <w:i/>
          <w:iCs/>
          <w:sz w:val="28"/>
          <w:szCs w:val="28"/>
          <w:lang w:eastAsia="ru-RU"/>
        </w:rPr>
        <w:t>Основные задачи:</w:t>
      </w:r>
    </w:p>
    <w:p w:rsidR="00482C57" w:rsidRPr="00440AB6" w:rsidRDefault="00482C57" w:rsidP="00B774C0">
      <w:pPr>
        <w:spacing w:after="0" w:line="240" w:lineRule="auto"/>
        <w:ind w:firstLine="567"/>
        <w:jc w:val="both"/>
        <w:rPr>
          <w:rFonts w:ascii="Times New Roman" w:hAnsi="Times New Roman" w:cs="Times New Roman"/>
          <w:i/>
          <w:iCs/>
          <w:sz w:val="28"/>
          <w:szCs w:val="28"/>
          <w:lang w:eastAsia="ru-RU"/>
        </w:rPr>
      </w:pPr>
      <w:r w:rsidRPr="00440AB6">
        <w:rPr>
          <w:rFonts w:ascii="Times New Roman" w:hAnsi="Times New Roman" w:cs="Times New Roman"/>
          <w:sz w:val="28"/>
          <w:szCs w:val="28"/>
          <w:lang w:eastAsia="ru-RU"/>
        </w:rPr>
        <w:t>1. Снижение уровня преступности, повышение уровня безопасности населения в общественных местах городского округа;</w:t>
      </w:r>
    </w:p>
    <w:p w:rsidR="00482C57" w:rsidRPr="00440AB6" w:rsidRDefault="00482C57" w:rsidP="00B774C0">
      <w:pPr>
        <w:widowControl w:val="0"/>
        <w:autoSpaceDE w:val="0"/>
        <w:autoSpaceDN w:val="0"/>
        <w:adjustRightInd w:val="0"/>
        <w:spacing w:after="0" w:line="240" w:lineRule="auto"/>
        <w:ind w:right="76" w:firstLine="567"/>
        <w:jc w:val="both"/>
        <w:rPr>
          <w:rFonts w:ascii="Times New Roman" w:hAnsi="Times New Roman" w:cs="Times New Roman"/>
          <w:sz w:val="28"/>
          <w:szCs w:val="28"/>
          <w:lang w:eastAsia="ru-RU"/>
        </w:rPr>
      </w:pPr>
      <w:r w:rsidRPr="00440AB6">
        <w:rPr>
          <w:rFonts w:ascii="Times New Roman" w:hAnsi="Times New Roman" w:cs="Times New Roman"/>
          <w:sz w:val="28"/>
          <w:szCs w:val="28"/>
          <w:lang w:eastAsia="ru-RU"/>
        </w:rPr>
        <w:t xml:space="preserve"> 2. Профилактика дорожно-транспортных происшествий, в том числе с участием несовершеннолетних граждан;</w:t>
      </w:r>
    </w:p>
    <w:p w:rsidR="00482C57" w:rsidRPr="00440AB6" w:rsidRDefault="00482C57" w:rsidP="00B774C0">
      <w:pPr>
        <w:spacing w:after="0" w:line="240" w:lineRule="auto"/>
        <w:ind w:firstLine="567"/>
        <w:jc w:val="both"/>
        <w:rPr>
          <w:rFonts w:ascii="Times New Roman" w:hAnsi="Times New Roman" w:cs="Times New Roman"/>
          <w:sz w:val="28"/>
          <w:szCs w:val="28"/>
          <w:lang w:eastAsia="ru-RU"/>
        </w:rPr>
      </w:pPr>
      <w:r w:rsidRPr="00440AB6">
        <w:rPr>
          <w:rFonts w:ascii="Times New Roman" w:hAnsi="Times New Roman" w:cs="Times New Roman"/>
          <w:sz w:val="28"/>
          <w:szCs w:val="28"/>
          <w:lang w:eastAsia="ru-RU"/>
        </w:rPr>
        <w:t>3. Предупреждение террористических и экстремистских проявлений.</w:t>
      </w:r>
    </w:p>
    <w:p w:rsidR="00482C57" w:rsidRPr="00440AB6" w:rsidRDefault="00482C57" w:rsidP="00B774C0">
      <w:pPr>
        <w:spacing w:after="0" w:line="240" w:lineRule="auto"/>
        <w:ind w:firstLine="567"/>
        <w:jc w:val="both"/>
        <w:rPr>
          <w:rFonts w:ascii="Times New Roman" w:hAnsi="Times New Roman" w:cs="Times New Roman"/>
          <w:spacing w:val="3"/>
          <w:sz w:val="28"/>
          <w:szCs w:val="28"/>
        </w:rPr>
      </w:pPr>
      <w:r w:rsidRPr="00440AB6">
        <w:rPr>
          <w:rFonts w:ascii="Times New Roman" w:hAnsi="Times New Roman" w:cs="Times New Roman"/>
          <w:spacing w:val="3"/>
          <w:sz w:val="28"/>
          <w:szCs w:val="28"/>
        </w:rPr>
        <w:t>4. Создание организационных, информационных и финансовых условий для обеспечения пожарной безопасности объектов муниципальной собственности и территории муниципального образования в целом.</w:t>
      </w:r>
    </w:p>
    <w:p w:rsidR="00482C57" w:rsidRDefault="00482C57" w:rsidP="00B774C0">
      <w:pPr>
        <w:spacing w:after="0" w:line="240" w:lineRule="auto"/>
        <w:ind w:firstLine="567"/>
        <w:jc w:val="both"/>
        <w:rPr>
          <w:rFonts w:ascii="Times New Roman" w:hAnsi="Times New Roman" w:cs="Times New Roman"/>
          <w:bCs/>
          <w:i/>
          <w:spacing w:val="3"/>
          <w:sz w:val="28"/>
          <w:szCs w:val="28"/>
        </w:rPr>
      </w:pPr>
      <w:r w:rsidRPr="00440AB6">
        <w:rPr>
          <w:rFonts w:ascii="Times New Roman" w:hAnsi="Times New Roman" w:cs="Times New Roman"/>
          <w:bCs/>
          <w:i/>
          <w:spacing w:val="3"/>
          <w:sz w:val="28"/>
          <w:szCs w:val="28"/>
        </w:rPr>
        <w:t>Стратегическое видение будущего</w:t>
      </w:r>
    </w:p>
    <w:p w:rsidR="008E6EAD" w:rsidRPr="008E6EAD" w:rsidRDefault="008E6EAD" w:rsidP="00B774C0">
      <w:pPr>
        <w:spacing w:after="0" w:line="240" w:lineRule="auto"/>
        <w:ind w:firstLine="567"/>
        <w:jc w:val="both"/>
        <w:rPr>
          <w:rFonts w:ascii="Times New Roman" w:hAnsi="Times New Roman" w:cs="Times New Roman"/>
          <w:bCs/>
          <w:spacing w:val="3"/>
          <w:sz w:val="28"/>
          <w:szCs w:val="28"/>
        </w:rPr>
      </w:pPr>
      <w:r w:rsidRPr="008E6EAD">
        <w:rPr>
          <w:rFonts w:ascii="Times New Roman" w:hAnsi="Times New Roman" w:cs="Times New Roman"/>
          <w:bCs/>
          <w:spacing w:val="3"/>
          <w:sz w:val="28"/>
          <w:szCs w:val="28"/>
        </w:rPr>
        <w:t>Внедрение системы АПК Безопасный город.</w:t>
      </w:r>
    </w:p>
    <w:p w:rsidR="008E6EAD" w:rsidRPr="008E6EAD" w:rsidRDefault="008E6EAD" w:rsidP="00B774C0">
      <w:pPr>
        <w:spacing w:after="0" w:line="240" w:lineRule="auto"/>
        <w:ind w:firstLine="567"/>
        <w:jc w:val="both"/>
        <w:rPr>
          <w:rFonts w:ascii="Times New Roman" w:hAnsi="Times New Roman" w:cs="Times New Roman"/>
          <w:bCs/>
          <w:spacing w:val="3"/>
          <w:sz w:val="28"/>
          <w:szCs w:val="28"/>
        </w:rPr>
      </w:pPr>
      <w:r w:rsidRPr="008E6EAD">
        <w:rPr>
          <w:rFonts w:ascii="Times New Roman" w:hAnsi="Times New Roman" w:cs="Times New Roman"/>
          <w:bCs/>
          <w:spacing w:val="3"/>
          <w:sz w:val="28"/>
          <w:szCs w:val="28"/>
        </w:rPr>
        <w:t>Контроль за гидрологическими опасн</w:t>
      </w:r>
      <w:r>
        <w:rPr>
          <w:rFonts w:ascii="Times New Roman" w:hAnsi="Times New Roman" w:cs="Times New Roman"/>
          <w:bCs/>
          <w:spacing w:val="3"/>
          <w:sz w:val="28"/>
          <w:szCs w:val="28"/>
        </w:rPr>
        <w:t>ыми явлениями для г. Верхний Тагил</w:t>
      </w:r>
      <w:r w:rsidRPr="008E6EAD">
        <w:rPr>
          <w:rFonts w:ascii="Times New Roman" w:hAnsi="Times New Roman" w:cs="Times New Roman"/>
          <w:bCs/>
          <w:spacing w:val="3"/>
          <w:sz w:val="28"/>
          <w:szCs w:val="28"/>
        </w:rPr>
        <w:t xml:space="preserve"> такими как</w:t>
      </w:r>
      <w:r>
        <w:rPr>
          <w:rFonts w:ascii="Times New Roman" w:hAnsi="Times New Roman" w:cs="Times New Roman"/>
          <w:bCs/>
          <w:spacing w:val="3"/>
          <w:sz w:val="28"/>
          <w:szCs w:val="28"/>
        </w:rPr>
        <w:t>:</w:t>
      </w:r>
      <w:r w:rsidRPr="008E6EAD">
        <w:rPr>
          <w:rFonts w:ascii="Times New Roman" w:hAnsi="Times New Roman" w:cs="Times New Roman"/>
          <w:bCs/>
          <w:spacing w:val="3"/>
          <w:sz w:val="28"/>
          <w:szCs w:val="28"/>
        </w:rPr>
        <w:t xml:space="preserve"> уровень в</w:t>
      </w:r>
      <w:r>
        <w:rPr>
          <w:rFonts w:ascii="Times New Roman" w:hAnsi="Times New Roman" w:cs="Times New Roman"/>
          <w:bCs/>
          <w:spacing w:val="3"/>
          <w:sz w:val="28"/>
          <w:szCs w:val="28"/>
        </w:rPr>
        <w:t>оды в реке Тагил, Верхнетагильском</w:t>
      </w:r>
      <w:r w:rsidRPr="008E6EAD">
        <w:rPr>
          <w:rFonts w:ascii="Times New Roman" w:hAnsi="Times New Roman" w:cs="Times New Roman"/>
          <w:bCs/>
          <w:spacing w:val="3"/>
          <w:sz w:val="28"/>
          <w:szCs w:val="28"/>
        </w:rPr>
        <w:t xml:space="preserve"> пруду, повышение уровня грунтовых вод (подтопление).</w:t>
      </w:r>
    </w:p>
    <w:p w:rsidR="00482C57" w:rsidRDefault="00482C57" w:rsidP="00B774C0">
      <w:pPr>
        <w:spacing w:after="0" w:line="240" w:lineRule="auto"/>
        <w:ind w:firstLine="567"/>
        <w:jc w:val="both"/>
        <w:rPr>
          <w:rFonts w:ascii="Times New Roman" w:hAnsi="Times New Roman" w:cs="Times New Roman"/>
          <w:bCs/>
          <w:spacing w:val="3"/>
          <w:sz w:val="28"/>
          <w:szCs w:val="28"/>
        </w:rPr>
      </w:pPr>
      <w:r w:rsidRPr="000A06BA">
        <w:rPr>
          <w:rFonts w:ascii="Times New Roman" w:hAnsi="Times New Roman" w:cs="Times New Roman"/>
          <w:bCs/>
          <w:spacing w:val="3"/>
          <w:sz w:val="28"/>
          <w:szCs w:val="28"/>
        </w:rPr>
        <w:t>Городской округ Верхний Тагил характеризуется высоким уровнем безопасности населе</w:t>
      </w:r>
      <w:r w:rsidR="008E717B">
        <w:rPr>
          <w:rFonts w:ascii="Times New Roman" w:hAnsi="Times New Roman" w:cs="Times New Roman"/>
          <w:bCs/>
          <w:spacing w:val="3"/>
          <w:sz w:val="28"/>
          <w:szCs w:val="28"/>
        </w:rPr>
        <w:t>ния как по социальным факторам (</w:t>
      </w:r>
      <w:r w:rsidRPr="000A06BA">
        <w:rPr>
          <w:rFonts w:ascii="Times New Roman" w:hAnsi="Times New Roman" w:cs="Times New Roman"/>
          <w:bCs/>
          <w:spacing w:val="3"/>
          <w:sz w:val="28"/>
          <w:szCs w:val="28"/>
        </w:rPr>
        <w:t>характеризующимся уровнем преступности, алкоголизма, наркомании, правонарушений на дорогах</w:t>
      </w:r>
      <w:r w:rsidR="008E717B">
        <w:rPr>
          <w:rFonts w:ascii="Times New Roman" w:hAnsi="Times New Roman" w:cs="Times New Roman"/>
          <w:bCs/>
          <w:spacing w:val="3"/>
          <w:sz w:val="28"/>
          <w:szCs w:val="28"/>
        </w:rPr>
        <w:t>)</w:t>
      </w:r>
      <w:r w:rsidRPr="000A06BA">
        <w:rPr>
          <w:rFonts w:ascii="Times New Roman" w:hAnsi="Times New Roman" w:cs="Times New Roman"/>
          <w:bCs/>
          <w:spacing w:val="3"/>
          <w:sz w:val="28"/>
          <w:szCs w:val="28"/>
        </w:rPr>
        <w:t>, так и по природным и техногенным факторам, в первую очередь, экологическим состоянием окружающей среды.</w:t>
      </w:r>
    </w:p>
    <w:p w:rsidR="00B763FD" w:rsidRDefault="00B763FD" w:rsidP="00B774C0">
      <w:pPr>
        <w:spacing w:after="0" w:line="240" w:lineRule="auto"/>
        <w:ind w:firstLine="567"/>
        <w:jc w:val="both"/>
        <w:rPr>
          <w:rFonts w:ascii="Times New Roman" w:hAnsi="Times New Roman" w:cs="Times New Roman"/>
          <w:bCs/>
          <w:spacing w:val="3"/>
          <w:sz w:val="28"/>
          <w:szCs w:val="28"/>
        </w:rPr>
      </w:pPr>
    </w:p>
    <w:p w:rsidR="006C4880" w:rsidRDefault="006C4880" w:rsidP="00B774C0">
      <w:pPr>
        <w:spacing w:after="0" w:line="240" w:lineRule="auto"/>
        <w:ind w:firstLine="567"/>
        <w:jc w:val="both"/>
        <w:rPr>
          <w:rFonts w:ascii="Times New Roman" w:hAnsi="Times New Roman" w:cs="Times New Roman"/>
          <w:bCs/>
          <w:i/>
          <w:spacing w:val="3"/>
          <w:sz w:val="28"/>
          <w:szCs w:val="28"/>
        </w:rPr>
      </w:pPr>
      <w:r w:rsidRPr="006C4880">
        <w:rPr>
          <w:rFonts w:ascii="Times New Roman" w:hAnsi="Times New Roman" w:cs="Times New Roman"/>
          <w:bCs/>
          <w:i/>
          <w:spacing w:val="3"/>
          <w:sz w:val="28"/>
          <w:szCs w:val="28"/>
        </w:rPr>
        <w:t>Основные методы решения задач</w:t>
      </w:r>
    </w:p>
    <w:p w:rsidR="00F328B5" w:rsidRDefault="0027650C" w:rsidP="00B774C0">
      <w:pPr>
        <w:spacing w:after="0" w:line="240" w:lineRule="auto"/>
        <w:ind w:firstLine="567"/>
        <w:jc w:val="both"/>
        <w:rPr>
          <w:rFonts w:ascii="Times New Roman" w:hAnsi="Times New Roman" w:cs="Times New Roman"/>
          <w:bCs/>
          <w:i/>
          <w:spacing w:val="3"/>
          <w:sz w:val="28"/>
          <w:szCs w:val="28"/>
        </w:rPr>
      </w:pPr>
      <w:r>
        <w:rPr>
          <w:rFonts w:ascii="Times New Roman" w:hAnsi="Times New Roman" w:cs="Times New Roman"/>
          <w:bCs/>
          <w:i/>
          <w:spacing w:val="3"/>
          <w:sz w:val="28"/>
          <w:szCs w:val="28"/>
        </w:rPr>
        <w:t>В области снижения уровня преступности</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-Внедрения комплексной информационной системы, обеспечивающей прогнозирование, мониторинг, предупреждение и ликвидацию возможных угроз (в соответствии с едиными функциональными и технологическими стандартами), а также контроль устранения последствий чрезвычайных ситуаций и правонарушений с интеграцией под ее управлением действий информационно-управляющих подсистем дежурных, диспетчерских, муниципальных служб для их оперативного взаимодействия в интересах муниципальных образований, расположенных на территории Свердловской области ап</w:t>
      </w:r>
      <w:r>
        <w:rPr>
          <w:rFonts w:ascii="Times New Roman" w:hAnsi="Times New Roman" w:cs="Times New Roman"/>
          <w:bCs/>
          <w:spacing w:val="3"/>
          <w:sz w:val="28"/>
          <w:szCs w:val="28"/>
        </w:rPr>
        <w:t>паратно-программного комплекса «Безопасный город»</w:t>
      </w:r>
      <w:r w:rsidRPr="00DA0B06">
        <w:rPr>
          <w:rFonts w:ascii="Times New Roman" w:hAnsi="Times New Roman" w:cs="Times New Roman"/>
          <w:bCs/>
          <w:spacing w:val="3"/>
          <w:sz w:val="28"/>
          <w:szCs w:val="28"/>
        </w:rPr>
        <w:t>;</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-Взаимодействие с казачеством в обеспечении охраны общественного порядка при проведении муниципальных мероприятий;</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-Размещение на информационных стендах образовательных учреждений городского округа материалов по вопросам административного и уголовного законодательства.</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p>
    <w:p w:rsidR="00DA0B06" w:rsidRPr="00F328B5" w:rsidRDefault="00F328B5" w:rsidP="00B774C0">
      <w:pPr>
        <w:spacing w:after="0" w:line="240" w:lineRule="auto"/>
        <w:ind w:firstLine="567"/>
        <w:jc w:val="both"/>
        <w:rPr>
          <w:rFonts w:ascii="Times New Roman" w:hAnsi="Times New Roman" w:cs="Times New Roman"/>
          <w:bCs/>
          <w:i/>
          <w:spacing w:val="3"/>
          <w:sz w:val="28"/>
          <w:szCs w:val="28"/>
        </w:rPr>
      </w:pPr>
      <w:r w:rsidRPr="00F328B5">
        <w:rPr>
          <w:rFonts w:ascii="Times New Roman" w:hAnsi="Times New Roman" w:cs="Times New Roman"/>
          <w:bCs/>
          <w:i/>
          <w:spacing w:val="3"/>
          <w:sz w:val="28"/>
          <w:szCs w:val="28"/>
        </w:rPr>
        <w:lastRenderedPageBreak/>
        <w:t>В области безопасности дорожного движения</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 xml:space="preserve">- Планирование организационных и инженерных мер, направленных на совершенствование организации движения транспорта и пешеходов в городском округе Верхний Тагил.     </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-Оптимизация скоростных режимов движения на участках улично-</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дорожной сети, организация стоянок транспортных средств, применение современных инженерных схем организации дорожного движения, современных технических средств (дорожных знаков, разметки и т.д.).</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-Восстановление покрытия дорожного полотна проезжих частей;</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-Разработка планов организации дорожного движения и дислокаций установки дорожных знаков.</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-Организация системы видеонаблюдения за дорожной ситуацией в черте г. Верхний Тагил</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 xml:space="preserve">-Обустройство и восстановление остановочных пунктов маршрутов регулярных пассажирских перевозок </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 xml:space="preserve">-Обустройство и содержание пешеходных переходов в соответствие с «национальным стандартом» </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-Обустройство безопасных стоянок автотранспорта вблизи социально-значимых объектов.</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-Создание системы информационного воздействия на население с целью формирования негативного отношения к правонарушениям в сфере дорожного движения;</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-Проведение пропагандистских кампаний, направленных на формирование у участников дорожного движения стереотипов законопослушного поведения;</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-Повышение качества профилактики детского дорожно-транспортного травматизма.</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p>
    <w:p w:rsidR="00DA0B06" w:rsidRPr="009A1351" w:rsidRDefault="009A1351" w:rsidP="00B774C0">
      <w:pPr>
        <w:spacing w:after="0" w:line="240" w:lineRule="auto"/>
        <w:ind w:firstLine="567"/>
        <w:jc w:val="both"/>
        <w:rPr>
          <w:rFonts w:ascii="Times New Roman" w:hAnsi="Times New Roman" w:cs="Times New Roman"/>
          <w:bCs/>
          <w:i/>
          <w:spacing w:val="3"/>
          <w:sz w:val="28"/>
          <w:szCs w:val="28"/>
        </w:rPr>
      </w:pPr>
      <w:r w:rsidRPr="009A1351">
        <w:rPr>
          <w:rFonts w:ascii="Times New Roman" w:hAnsi="Times New Roman" w:cs="Times New Roman"/>
          <w:bCs/>
          <w:i/>
          <w:spacing w:val="3"/>
          <w:sz w:val="28"/>
          <w:szCs w:val="28"/>
        </w:rPr>
        <w:t>В сфере антитеррористической защищенности</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-Реализация мероприятий по профилактике террористических проявлений и повышения антитеррористической защищенности муниципальных учреждений на территории городского округа;</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-Координация работы по взаимодействию с национальными и религиозными объединениями, сохранение и развитие исторического наследия и национальной самобытности народов, проживающих на территории городского округа, создание в обществе атмосферы уважения к их культурным ценностям, популяризация национальных традиций и обычаев.</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p>
    <w:p w:rsidR="00DA0B06" w:rsidRPr="008A3612" w:rsidRDefault="008A3612" w:rsidP="00B774C0">
      <w:pPr>
        <w:spacing w:after="0" w:line="240" w:lineRule="auto"/>
        <w:ind w:firstLine="567"/>
        <w:jc w:val="both"/>
        <w:rPr>
          <w:rFonts w:ascii="Times New Roman" w:hAnsi="Times New Roman" w:cs="Times New Roman"/>
          <w:bCs/>
          <w:i/>
          <w:spacing w:val="3"/>
          <w:sz w:val="28"/>
          <w:szCs w:val="28"/>
        </w:rPr>
      </w:pPr>
      <w:r w:rsidRPr="008A3612">
        <w:rPr>
          <w:rFonts w:ascii="Times New Roman" w:hAnsi="Times New Roman" w:cs="Times New Roman"/>
          <w:bCs/>
          <w:i/>
          <w:spacing w:val="3"/>
          <w:sz w:val="28"/>
          <w:szCs w:val="28"/>
        </w:rPr>
        <w:t>В области противопожарной безопасности</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 Противопожарная пропаганда и обучение населения мерам пожарной безопасности,</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-Поддержание в рабочем состоянии источников противопожарного водоснабжения (гидрантов), пирсов,</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t xml:space="preserve">- Обустройство и поддержание в исправном </w:t>
      </w:r>
      <w:r w:rsidR="00D736D0">
        <w:rPr>
          <w:rFonts w:ascii="Times New Roman" w:hAnsi="Times New Roman" w:cs="Times New Roman"/>
          <w:bCs/>
          <w:spacing w:val="3"/>
          <w:sz w:val="28"/>
          <w:szCs w:val="28"/>
        </w:rPr>
        <w:t>состоянии проти</w:t>
      </w:r>
      <w:r w:rsidR="00FE7FCA">
        <w:rPr>
          <w:rFonts w:ascii="Times New Roman" w:hAnsi="Times New Roman" w:cs="Times New Roman"/>
          <w:bCs/>
          <w:spacing w:val="3"/>
          <w:sz w:val="28"/>
          <w:szCs w:val="28"/>
        </w:rPr>
        <w:t>во</w:t>
      </w:r>
      <w:r w:rsidRPr="00DA0B06">
        <w:rPr>
          <w:rFonts w:ascii="Times New Roman" w:hAnsi="Times New Roman" w:cs="Times New Roman"/>
          <w:bCs/>
          <w:spacing w:val="3"/>
          <w:sz w:val="28"/>
          <w:szCs w:val="28"/>
        </w:rPr>
        <w:t>пожарных полос вокруг коллективных садов,</w:t>
      </w:r>
    </w:p>
    <w:p w:rsidR="00DA0B06" w:rsidRPr="00DA0B06" w:rsidRDefault="00DA0B06" w:rsidP="00B774C0">
      <w:pPr>
        <w:spacing w:after="0" w:line="240" w:lineRule="auto"/>
        <w:ind w:firstLine="567"/>
        <w:jc w:val="both"/>
        <w:rPr>
          <w:rFonts w:ascii="Times New Roman" w:hAnsi="Times New Roman" w:cs="Times New Roman"/>
          <w:bCs/>
          <w:spacing w:val="3"/>
          <w:sz w:val="28"/>
          <w:szCs w:val="28"/>
        </w:rPr>
      </w:pPr>
      <w:r w:rsidRPr="00DA0B06">
        <w:rPr>
          <w:rFonts w:ascii="Times New Roman" w:hAnsi="Times New Roman" w:cs="Times New Roman"/>
          <w:bCs/>
          <w:spacing w:val="3"/>
          <w:sz w:val="28"/>
          <w:szCs w:val="28"/>
        </w:rPr>
        <w:lastRenderedPageBreak/>
        <w:t>- Контроль за соблюдением пр</w:t>
      </w:r>
      <w:r w:rsidR="00057A54">
        <w:rPr>
          <w:rFonts w:ascii="Times New Roman" w:hAnsi="Times New Roman" w:cs="Times New Roman"/>
          <w:bCs/>
          <w:spacing w:val="3"/>
          <w:sz w:val="28"/>
          <w:szCs w:val="28"/>
        </w:rPr>
        <w:t>отивопожарных норм и требований</w:t>
      </w:r>
      <w:r w:rsidRPr="00DA0B06">
        <w:rPr>
          <w:rFonts w:ascii="Times New Roman" w:hAnsi="Times New Roman" w:cs="Times New Roman"/>
          <w:bCs/>
          <w:spacing w:val="3"/>
          <w:sz w:val="28"/>
          <w:szCs w:val="28"/>
        </w:rPr>
        <w:t xml:space="preserve"> при проектировании, застройке и экспл</w:t>
      </w:r>
      <w:r w:rsidR="00D736D0">
        <w:rPr>
          <w:rFonts w:ascii="Times New Roman" w:hAnsi="Times New Roman" w:cs="Times New Roman"/>
          <w:bCs/>
          <w:spacing w:val="3"/>
          <w:sz w:val="28"/>
          <w:szCs w:val="28"/>
        </w:rPr>
        <w:t>уатации земельных участков и объ</w:t>
      </w:r>
      <w:r w:rsidRPr="00DA0B06">
        <w:rPr>
          <w:rFonts w:ascii="Times New Roman" w:hAnsi="Times New Roman" w:cs="Times New Roman"/>
          <w:bCs/>
          <w:spacing w:val="3"/>
          <w:sz w:val="28"/>
          <w:szCs w:val="28"/>
        </w:rPr>
        <w:t>ектов недвижимости всех форм собственности.</w:t>
      </w:r>
    </w:p>
    <w:p w:rsidR="006C4880" w:rsidRPr="006C4880" w:rsidRDefault="006C4880" w:rsidP="00B774C0">
      <w:pPr>
        <w:spacing w:after="0" w:line="240" w:lineRule="auto"/>
        <w:ind w:firstLine="567"/>
        <w:jc w:val="both"/>
        <w:rPr>
          <w:rFonts w:ascii="Times New Roman" w:hAnsi="Times New Roman" w:cs="Times New Roman"/>
          <w:bCs/>
          <w:i/>
          <w:spacing w:val="3"/>
          <w:sz w:val="28"/>
          <w:szCs w:val="28"/>
        </w:rPr>
      </w:pPr>
    </w:p>
    <w:p w:rsidR="00482C57" w:rsidRPr="00F34F61" w:rsidRDefault="00482C57" w:rsidP="00B774C0">
      <w:pPr>
        <w:spacing w:after="0" w:line="240" w:lineRule="auto"/>
        <w:ind w:firstLine="567"/>
        <w:jc w:val="both"/>
        <w:rPr>
          <w:rFonts w:ascii="Times New Roman" w:hAnsi="Times New Roman" w:cs="Times New Roman"/>
          <w:bCs/>
          <w:i/>
          <w:spacing w:val="3"/>
          <w:sz w:val="28"/>
          <w:szCs w:val="28"/>
        </w:rPr>
      </w:pPr>
      <w:r w:rsidRPr="00F34F61">
        <w:rPr>
          <w:rFonts w:ascii="Times New Roman" w:hAnsi="Times New Roman" w:cs="Times New Roman"/>
          <w:bCs/>
          <w:i/>
          <w:spacing w:val="3"/>
          <w:sz w:val="28"/>
          <w:szCs w:val="28"/>
        </w:rPr>
        <w:t>Ожидаемые результаты:</w:t>
      </w:r>
    </w:p>
    <w:p w:rsidR="00482C57" w:rsidRPr="00F34F61" w:rsidRDefault="00482C57" w:rsidP="00B774C0">
      <w:pPr>
        <w:spacing w:after="0" w:line="240" w:lineRule="auto"/>
        <w:ind w:firstLine="567"/>
        <w:jc w:val="both"/>
        <w:rPr>
          <w:rFonts w:ascii="Times New Roman" w:hAnsi="Times New Roman" w:cs="Times New Roman"/>
          <w:bCs/>
          <w:spacing w:val="3"/>
          <w:sz w:val="28"/>
          <w:szCs w:val="28"/>
        </w:rPr>
      </w:pPr>
      <w:r w:rsidRPr="00F34F61">
        <w:rPr>
          <w:rFonts w:ascii="Times New Roman" w:hAnsi="Times New Roman" w:cs="Times New Roman"/>
          <w:bCs/>
          <w:spacing w:val="3"/>
          <w:sz w:val="28"/>
          <w:szCs w:val="28"/>
        </w:rPr>
        <w:t>- снижение уровня преступности, в том числе на улицах и в общественных местах;</w:t>
      </w:r>
    </w:p>
    <w:p w:rsidR="00482C57" w:rsidRPr="00F34F61" w:rsidRDefault="00482C57" w:rsidP="00B774C0">
      <w:pPr>
        <w:spacing w:after="0" w:line="240" w:lineRule="auto"/>
        <w:ind w:firstLine="567"/>
        <w:jc w:val="both"/>
        <w:rPr>
          <w:rFonts w:ascii="Times New Roman" w:hAnsi="Times New Roman" w:cs="Times New Roman"/>
          <w:bCs/>
          <w:spacing w:val="3"/>
          <w:sz w:val="28"/>
          <w:szCs w:val="28"/>
        </w:rPr>
      </w:pPr>
      <w:r w:rsidRPr="00F34F61">
        <w:rPr>
          <w:rFonts w:ascii="Times New Roman" w:hAnsi="Times New Roman" w:cs="Times New Roman"/>
          <w:bCs/>
          <w:spacing w:val="3"/>
          <w:sz w:val="28"/>
          <w:szCs w:val="28"/>
        </w:rPr>
        <w:t>- повышение раскрываемости преступлений;</w:t>
      </w:r>
    </w:p>
    <w:p w:rsidR="00482C57" w:rsidRPr="00F34F61" w:rsidRDefault="00482C57" w:rsidP="00B774C0">
      <w:pPr>
        <w:spacing w:after="0" w:line="240" w:lineRule="auto"/>
        <w:ind w:firstLine="567"/>
        <w:jc w:val="both"/>
        <w:rPr>
          <w:rFonts w:ascii="Times New Roman" w:hAnsi="Times New Roman" w:cs="Times New Roman"/>
          <w:bCs/>
          <w:spacing w:val="3"/>
          <w:sz w:val="28"/>
          <w:szCs w:val="28"/>
        </w:rPr>
      </w:pPr>
      <w:r w:rsidRPr="00F34F61">
        <w:rPr>
          <w:rFonts w:ascii="Times New Roman" w:hAnsi="Times New Roman" w:cs="Times New Roman"/>
          <w:bCs/>
          <w:spacing w:val="3"/>
          <w:sz w:val="28"/>
          <w:szCs w:val="28"/>
        </w:rPr>
        <w:t>- уменьшение количества дорожно-транспортных происшествий, а также числа граждан, получивших травмы в результате ДТП;</w:t>
      </w:r>
    </w:p>
    <w:p w:rsidR="00482C57" w:rsidRPr="00F34F61" w:rsidRDefault="00482C57" w:rsidP="00B774C0">
      <w:pPr>
        <w:spacing w:after="0" w:line="240" w:lineRule="auto"/>
        <w:ind w:firstLine="567"/>
        <w:jc w:val="both"/>
        <w:rPr>
          <w:rFonts w:ascii="Times New Roman" w:hAnsi="Times New Roman" w:cs="Times New Roman"/>
          <w:bCs/>
          <w:spacing w:val="3"/>
          <w:sz w:val="28"/>
          <w:szCs w:val="28"/>
        </w:rPr>
      </w:pPr>
      <w:r w:rsidRPr="00F34F61">
        <w:rPr>
          <w:rFonts w:ascii="Times New Roman" w:hAnsi="Times New Roman" w:cs="Times New Roman"/>
          <w:bCs/>
          <w:spacing w:val="3"/>
          <w:sz w:val="28"/>
          <w:szCs w:val="28"/>
        </w:rPr>
        <w:t>- повышение уровня экологической безопасности;</w:t>
      </w:r>
    </w:p>
    <w:p w:rsidR="00482C57" w:rsidRPr="00F34F61" w:rsidRDefault="00482C57" w:rsidP="00B774C0">
      <w:pPr>
        <w:spacing w:after="0" w:line="240" w:lineRule="auto"/>
        <w:ind w:firstLine="567"/>
        <w:jc w:val="both"/>
        <w:rPr>
          <w:rFonts w:ascii="Times New Roman" w:hAnsi="Times New Roman" w:cs="Times New Roman"/>
          <w:bCs/>
          <w:spacing w:val="3"/>
          <w:sz w:val="28"/>
          <w:szCs w:val="28"/>
        </w:rPr>
      </w:pPr>
      <w:r w:rsidRPr="00F34F61">
        <w:rPr>
          <w:rFonts w:ascii="Times New Roman" w:hAnsi="Times New Roman" w:cs="Times New Roman"/>
          <w:bCs/>
          <w:spacing w:val="3"/>
          <w:sz w:val="28"/>
          <w:szCs w:val="28"/>
        </w:rPr>
        <w:t>- повышение уровня защиты населения в чрезвычайных ситуациях, в том числе при техногенных катастрофах и пожарах.</w:t>
      </w:r>
    </w:p>
    <w:p w:rsidR="00482C57" w:rsidRPr="0052409E" w:rsidRDefault="00192607" w:rsidP="00B774C0">
      <w:pPr>
        <w:spacing w:after="0" w:line="240" w:lineRule="auto"/>
        <w:ind w:firstLine="567"/>
        <w:jc w:val="both"/>
        <w:rPr>
          <w:rFonts w:ascii="Times New Roman" w:hAnsi="Times New Roman" w:cs="Times New Roman"/>
          <w:bCs/>
          <w:i/>
          <w:spacing w:val="3"/>
          <w:sz w:val="28"/>
          <w:szCs w:val="28"/>
        </w:rPr>
      </w:pPr>
      <w:r w:rsidRPr="0052409E">
        <w:rPr>
          <w:rFonts w:ascii="Times New Roman" w:hAnsi="Times New Roman" w:cs="Times New Roman"/>
          <w:bCs/>
          <w:i/>
          <w:spacing w:val="3"/>
          <w:sz w:val="28"/>
          <w:szCs w:val="28"/>
        </w:rPr>
        <w:t>П</w:t>
      </w:r>
      <w:r w:rsidR="00482C57" w:rsidRPr="0052409E">
        <w:rPr>
          <w:rFonts w:ascii="Times New Roman" w:hAnsi="Times New Roman" w:cs="Times New Roman"/>
          <w:bCs/>
          <w:i/>
          <w:spacing w:val="3"/>
          <w:sz w:val="28"/>
          <w:szCs w:val="28"/>
        </w:rPr>
        <w:t>рогр</w:t>
      </w:r>
      <w:r w:rsidRPr="0052409E">
        <w:rPr>
          <w:rFonts w:ascii="Times New Roman" w:hAnsi="Times New Roman" w:cs="Times New Roman"/>
          <w:bCs/>
          <w:i/>
          <w:spacing w:val="3"/>
          <w:sz w:val="28"/>
          <w:szCs w:val="28"/>
        </w:rPr>
        <w:t>аммы</w:t>
      </w:r>
      <w:r w:rsidR="00155B89" w:rsidRPr="0052409E">
        <w:rPr>
          <w:rFonts w:ascii="Times New Roman" w:hAnsi="Times New Roman" w:cs="Times New Roman"/>
          <w:bCs/>
          <w:i/>
          <w:spacing w:val="3"/>
          <w:sz w:val="28"/>
          <w:szCs w:val="28"/>
        </w:rPr>
        <w:t xml:space="preserve"> в рамках направления</w:t>
      </w:r>
      <w:r w:rsidR="00482C57" w:rsidRPr="0052409E">
        <w:rPr>
          <w:rFonts w:ascii="Times New Roman" w:hAnsi="Times New Roman" w:cs="Times New Roman"/>
          <w:bCs/>
          <w:i/>
          <w:spacing w:val="3"/>
          <w:sz w:val="28"/>
          <w:szCs w:val="28"/>
        </w:rPr>
        <w:t>:</w:t>
      </w:r>
    </w:p>
    <w:p w:rsidR="00482C57" w:rsidRPr="0052409E" w:rsidRDefault="007B6BBD"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 xml:space="preserve">1. </w:t>
      </w:r>
      <w:r w:rsidR="00482C57" w:rsidRPr="0052409E">
        <w:rPr>
          <w:rFonts w:ascii="Times New Roman" w:hAnsi="Times New Roman" w:cs="Times New Roman"/>
          <w:bCs/>
          <w:spacing w:val="3"/>
          <w:sz w:val="28"/>
          <w:szCs w:val="28"/>
        </w:rPr>
        <w:t>Обеспечение общественной безопасности на территории городского округа Верхний Тагил;</w:t>
      </w:r>
    </w:p>
    <w:p w:rsidR="00482C57" w:rsidRPr="0052409E" w:rsidRDefault="007B6BBD"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 xml:space="preserve">2. </w:t>
      </w:r>
      <w:r w:rsidR="00482C57" w:rsidRPr="0052409E">
        <w:rPr>
          <w:rFonts w:ascii="Times New Roman" w:hAnsi="Times New Roman" w:cs="Times New Roman"/>
          <w:bCs/>
          <w:spacing w:val="3"/>
          <w:sz w:val="28"/>
          <w:szCs w:val="28"/>
        </w:rPr>
        <w:t>Формирование комфортной городской среды;</w:t>
      </w:r>
    </w:p>
    <w:p w:rsidR="00482C57" w:rsidRPr="0052409E" w:rsidRDefault="007B6BBD"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 xml:space="preserve">3. </w:t>
      </w:r>
      <w:r w:rsidR="00482C57" w:rsidRPr="0052409E">
        <w:rPr>
          <w:rFonts w:ascii="Times New Roman" w:hAnsi="Times New Roman" w:cs="Times New Roman"/>
          <w:bCs/>
          <w:spacing w:val="3"/>
          <w:sz w:val="28"/>
          <w:szCs w:val="28"/>
        </w:rPr>
        <w:t>Формирование законопослушного поведения участников дорожного движения в городском округе Верхний Тагил;</w:t>
      </w:r>
    </w:p>
    <w:p w:rsidR="00482C57" w:rsidRPr="0052409E" w:rsidRDefault="007B6BBD"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 xml:space="preserve">4. </w:t>
      </w:r>
      <w:r w:rsidR="00482C57" w:rsidRPr="0052409E">
        <w:rPr>
          <w:rFonts w:ascii="Times New Roman" w:hAnsi="Times New Roman" w:cs="Times New Roman"/>
          <w:bCs/>
          <w:spacing w:val="3"/>
          <w:sz w:val="28"/>
          <w:szCs w:val="28"/>
        </w:rPr>
        <w:t>Развитие ЖКХ и повышение энергетической эффективности в городском округе Верхний Тагил;</w:t>
      </w:r>
    </w:p>
    <w:p w:rsidR="00482C57" w:rsidRPr="0052409E" w:rsidRDefault="007B6BBD"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 xml:space="preserve">5. </w:t>
      </w:r>
      <w:r w:rsidR="00482C57" w:rsidRPr="0052409E">
        <w:rPr>
          <w:rFonts w:ascii="Times New Roman" w:hAnsi="Times New Roman" w:cs="Times New Roman"/>
          <w:bCs/>
          <w:spacing w:val="3"/>
          <w:sz w:val="28"/>
          <w:szCs w:val="28"/>
        </w:rPr>
        <w:t>Развитие дорожного хозяйства, связи, информационных технологий в городском округе Верхний Тагил;</w:t>
      </w:r>
    </w:p>
    <w:p w:rsidR="00482C57" w:rsidRPr="0052409E" w:rsidRDefault="007B6BBD"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 xml:space="preserve">6. </w:t>
      </w:r>
      <w:r w:rsidR="0027650C">
        <w:rPr>
          <w:rFonts w:ascii="Times New Roman" w:hAnsi="Times New Roman" w:cs="Times New Roman"/>
          <w:bCs/>
          <w:spacing w:val="3"/>
          <w:sz w:val="28"/>
          <w:szCs w:val="28"/>
        </w:rPr>
        <w:t>Обеспечение</w:t>
      </w:r>
      <w:r w:rsidR="00482C57" w:rsidRPr="0052409E">
        <w:rPr>
          <w:rFonts w:ascii="Times New Roman" w:hAnsi="Times New Roman" w:cs="Times New Roman"/>
          <w:bCs/>
          <w:spacing w:val="3"/>
          <w:sz w:val="28"/>
          <w:szCs w:val="28"/>
        </w:rPr>
        <w:t xml:space="preserve"> рационального и безопасного природопользования в городском округе Верхний Тагил;</w:t>
      </w:r>
    </w:p>
    <w:p w:rsidR="00482C57" w:rsidRPr="0052409E" w:rsidRDefault="007B6BBD"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 xml:space="preserve">7. </w:t>
      </w:r>
      <w:r w:rsidR="000F2A5A" w:rsidRPr="0052409E">
        <w:rPr>
          <w:rFonts w:ascii="Times New Roman" w:hAnsi="Times New Roman" w:cs="Times New Roman"/>
          <w:bCs/>
          <w:spacing w:val="3"/>
          <w:sz w:val="28"/>
          <w:szCs w:val="28"/>
        </w:rPr>
        <w:t>Развитие гражданской обороны и</w:t>
      </w:r>
      <w:r w:rsidR="00482C57" w:rsidRPr="0052409E">
        <w:rPr>
          <w:rFonts w:ascii="Times New Roman" w:hAnsi="Times New Roman" w:cs="Times New Roman"/>
          <w:bCs/>
          <w:spacing w:val="3"/>
          <w:sz w:val="28"/>
          <w:szCs w:val="28"/>
        </w:rPr>
        <w:t xml:space="preserve"> защиты населения городского округа Верхний Тагил.</w:t>
      </w:r>
    </w:p>
    <w:p w:rsidR="00482C57" w:rsidRPr="0052409E" w:rsidRDefault="007F493F" w:rsidP="00B774C0">
      <w:pPr>
        <w:spacing w:after="0" w:line="240" w:lineRule="auto"/>
        <w:ind w:firstLine="567"/>
        <w:jc w:val="both"/>
        <w:rPr>
          <w:rFonts w:ascii="Times New Roman" w:hAnsi="Times New Roman" w:cs="Times New Roman"/>
          <w:bCs/>
          <w:i/>
          <w:spacing w:val="3"/>
          <w:sz w:val="28"/>
          <w:szCs w:val="28"/>
        </w:rPr>
      </w:pPr>
      <w:r>
        <w:rPr>
          <w:rFonts w:ascii="Times New Roman" w:hAnsi="Times New Roman" w:cs="Times New Roman"/>
          <w:bCs/>
          <w:i/>
          <w:spacing w:val="3"/>
          <w:sz w:val="28"/>
          <w:szCs w:val="28"/>
        </w:rPr>
        <w:t>Стратегические</w:t>
      </w:r>
      <w:r w:rsidR="0052409E" w:rsidRPr="0052409E">
        <w:rPr>
          <w:rFonts w:ascii="Times New Roman" w:hAnsi="Times New Roman" w:cs="Times New Roman"/>
          <w:bCs/>
          <w:i/>
          <w:spacing w:val="3"/>
          <w:sz w:val="28"/>
          <w:szCs w:val="28"/>
        </w:rPr>
        <w:t xml:space="preserve"> проект</w:t>
      </w:r>
      <w:r>
        <w:rPr>
          <w:rFonts w:ascii="Times New Roman" w:hAnsi="Times New Roman" w:cs="Times New Roman"/>
          <w:bCs/>
          <w:i/>
          <w:spacing w:val="3"/>
          <w:sz w:val="28"/>
          <w:szCs w:val="28"/>
        </w:rPr>
        <w:t>ы</w:t>
      </w:r>
    </w:p>
    <w:p w:rsidR="00482C57" w:rsidRDefault="00DE4124" w:rsidP="00B774C0">
      <w:pPr>
        <w:spacing w:after="0" w:line="240" w:lineRule="auto"/>
        <w:ind w:firstLine="567"/>
        <w:jc w:val="both"/>
        <w:rPr>
          <w:rFonts w:ascii="Times New Roman" w:hAnsi="Times New Roman" w:cs="Times New Roman"/>
          <w:b/>
          <w:bCs/>
          <w:spacing w:val="3"/>
          <w:sz w:val="28"/>
          <w:szCs w:val="28"/>
        </w:rPr>
      </w:pPr>
      <w:r>
        <w:rPr>
          <w:rFonts w:ascii="Times New Roman" w:hAnsi="Times New Roman" w:cs="Times New Roman"/>
          <w:b/>
          <w:bCs/>
          <w:spacing w:val="3"/>
          <w:sz w:val="28"/>
          <w:szCs w:val="28"/>
        </w:rPr>
        <w:t xml:space="preserve">1. </w:t>
      </w:r>
      <w:r w:rsidR="00482C57" w:rsidRPr="0052409E">
        <w:rPr>
          <w:rFonts w:ascii="Times New Roman" w:hAnsi="Times New Roman" w:cs="Times New Roman"/>
          <w:b/>
          <w:bCs/>
          <w:spacing w:val="3"/>
          <w:sz w:val="28"/>
          <w:szCs w:val="28"/>
        </w:rPr>
        <w:t>Верхний Тагил – безопасный город</w:t>
      </w:r>
    </w:p>
    <w:p w:rsidR="000716AF" w:rsidRDefault="00DE4124" w:rsidP="00B774C0">
      <w:pPr>
        <w:spacing w:after="0" w:line="240" w:lineRule="auto"/>
        <w:ind w:firstLine="567"/>
        <w:jc w:val="both"/>
        <w:rPr>
          <w:rFonts w:ascii="Times New Roman" w:hAnsi="Times New Roman" w:cs="Times New Roman"/>
          <w:b/>
          <w:bCs/>
          <w:spacing w:val="3"/>
          <w:sz w:val="28"/>
          <w:szCs w:val="28"/>
        </w:rPr>
      </w:pPr>
      <w:r>
        <w:rPr>
          <w:rFonts w:ascii="Times New Roman" w:hAnsi="Times New Roman" w:cs="Times New Roman"/>
          <w:b/>
          <w:bCs/>
          <w:spacing w:val="3"/>
          <w:sz w:val="28"/>
          <w:szCs w:val="28"/>
        </w:rPr>
        <w:t xml:space="preserve">2. </w:t>
      </w:r>
      <w:r w:rsidR="0066003C">
        <w:rPr>
          <w:rFonts w:ascii="Times New Roman" w:hAnsi="Times New Roman" w:cs="Times New Roman"/>
          <w:b/>
          <w:bCs/>
          <w:spacing w:val="3"/>
          <w:sz w:val="28"/>
          <w:szCs w:val="28"/>
        </w:rPr>
        <w:t>Строительство пожарного депо в г. Верхний Тагил</w:t>
      </w:r>
    </w:p>
    <w:p w:rsidR="00124D55" w:rsidRDefault="00124D55" w:rsidP="00B774C0">
      <w:pPr>
        <w:spacing w:after="0" w:line="240" w:lineRule="auto"/>
        <w:ind w:firstLine="567"/>
        <w:jc w:val="both"/>
        <w:rPr>
          <w:rFonts w:ascii="Times New Roman" w:hAnsi="Times New Roman" w:cs="Times New Roman"/>
          <w:b/>
          <w:bCs/>
          <w:spacing w:val="3"/>
          <w:sz w:val="28"/>
          <w:szCs w:val="28"/>
        </w:rPr>
      </w:pPr>
    </w:p>
    <w:p w:rsidR="00795E52" w:rsidRPr="00795E52" w:rsidRDefault="00795E52" w:rsidP="00B774C0">
      <w:pPr>
        <w:spacing w:after="0" w:line="240" w:lineRule="auto"/>
        <w:ind w:firstLine="567"/>
        <w:jc w:val="both"/>
        <w:rPr>
          <w:rFonts w:ascii="Times New Roman" w:hAnsi="Times New Roman" w:cs="Times New Roman"/>
          <w:b/>
          <w:bCs/>
          <w:i/>
          <w:spacing w:val="3"/>
          <w:sz w:val="28"/>
          <w:szCs w:val="28"/>
        </w:rPr>
      </w:pPr>
      <w:r w:rsidRPr="00795E52">
        <w:rPr>
          <w:rFonts w:ascii="Times New Roman" w:hAnsi="Times New Roman" w:cs="Times New Roman"/>
          <w:b/>
          <w:bCs/>
          <w:i/>
          <w:spacing w:val="3"/>
          <w:sz w:val="28"/>
          <w:szCs w:val="28"/>
        </w:rPr>
        <w:t>1. Верхний Тагил – безопасный город</w:t>
      </w:r>
    </w:p>
    <w:p w:rsidR="00482C57" w:rsidRPr="0052409E" w:rsidRDefault="00482C57" w:rsidP="00B774C0">
      <w:pPr>
        <w:spacing w:after="0" w:line="240" w:lineRule="auto"/>
        <w:ind w:firstLine="567"/>
        <w:jc w:val="both"/>
        <w:rPr>
          <w:rFonts w:ascii="Times New Roman" w:hAnsi="Times New Roman" w:cs="Times New Roman"/>
          <w:bCs/>
          <w:spacing w:val="3"/>
          <w:sz w:val="28"/>
          <w:szCs w:val="28"/>
        </w:rPr>
      </w:pPr>
      <w:r w:rsidRPr="0052409E">
        <w:rPr>
          <w:rFonts w:ascii="Times New Roman" w:hAnsi="Times New Roman" w:cs="Times New Roman"/>
          <w:bCs/>
          <w:i/>
          <w:spacing w:val="3"/>
          <w:sz w:val="28"/>
          <w:szCs w:val="28"/>
        </w:rPr>
        <w:t>Цель: п</w:t>
      </w:r>
      <w:r w:rsidRPr="0052409E">
        <w:rPr>
          <w:rFonts w:ascii="Times New Roman" w:hAnsi="Times New Roman" w:cs="Times New Roman"/>
          <w:bCs/>
          <w:spacing w:val="3"/>
          <w:sz w:val="28"/>
          <w:szCs w:val="28"/>
        </w:rPr>
        <w:t>овышение уровня безопасности жизнедеятельности населения и территории городского округа Верхний Тагил.</w:t>
      </w:r>
    </w:p>
    <w:p w:rsidR="00482C57" w:rsidRPr="0052409E" w:rsidRDefault="00482C57" w:rsidP="00B774C0">
      <w:pPr>
        <w:spacing w:after="0" w:line="240" w:lineRule="auto"/>
        <w:ind w:firstLine="567"/>
        <w:rPr>
          <w:rFonts w:ascii="Times New Roman" w:eastAsia="Times New Roman" w:hAnsi="Times New Roman" w:cs="Times New Roman"/>
          <w:i/>
          <w:sz w:val="28"/>
          <w:szCs w:val="28"/>
          <w:lang w:eastAsia="ru-RU"/>
        </w:rPr>
      </w:pPr>
      <w:r w:rsidRPr="0052409E">
        <w:rPr>
          <w:rFonts w:ascii="Times New Roman" w:eastAsia="Times New Roman" w:hAnsi="Times New Roman" w:cs="Times New Roman"/>
          <w:i/>
          <w:sz w:val="28"/>
          <w:szCs w:val="28"/>
          <w:lang w:eastAsia="ru-RU"/>
        </w:rPr>
        <w:t>К основным задачам относятся:</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 улучшение криминогенной обстановки в городском округе Верхний Тагил;</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 снижение числа дорожно-транспортных происшествий;</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 повышение эффективности борьбы с коррупционными явлениями в округе;</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 реализа</w:t>
      </w:r>
      <w:r w:rsidR="00FB76D3">
        <w:rPr>
          <w:rFonts w:ascii="Times New Roman" w:eastAsia="Times New Roman" w:hAnsi="Times New Roman" w:cs="Times New Roman"/>
          <w:sz w:val="28"/>
          <w:szCs w:val="28"/>
          <w:lang w:eastAsia="ru-RU"/>
        </w:rPr>
        <w:t>ция концепции Правительства РФ «АПК Безопасный город»</w:t>
      </w:r>
      <w:r w:rsidRPr="0052409E">
        <w:rPr>
          <w:rFonts w:ascii="Times New Roman" w:eastAsia="Times New Roman" w:hAnsi="Times New Roman" w:cs="Times New Roman"/>
          <w:sz w:val="28"/>
          <w:szCs w:val="28"/>
          <w:lang w:eastAsia="ru-RU"/>
        </w:rPr>
        <w:t>;</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 совершенствование антитеррористической защищенности муниципальных объектов;</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 развитие системы профилактики экстремизма и совершенствование координации деятельности органов местного самоуправления, правоохранительных органов, общественных объединений, граждан и организаций в предупреждении экстремистских проявлений.</w:t>
      </w:r>
    </w:p>
    <w:p w:rsidR="00482C57" w:rsidRPr="00B7180F" w:rsidRDefault="00482C57" w:rsidP="00B774C0">
      <w:pPr>
        <w:spacing w:after="0" w:line="240" w:lineRule="auto"/>
        <w:ind w:firstLine="567"/>
        <w:jc w:val="both"/>
        <w:rPr>
          <w:rFonts w:ascii="Times New Roman" w:hAnsi="Times New Roman" w:cs="Times New Roman"/>
          <w:bCs/>
          <w:i/>
          <w:spacing w:val="3"/>
          <w:sz w:val="28"/>
          <w:szCs w:val="28"/>
        </w:rPr>
      </w:pPr>
      <w:r w:rsidRPr="00B7180F">
        <w:rPr>
          <w:rFonts w:ascii="Times New Roman" w:hAnsi="Times New Roman" w:cs="Times New Roman"/>
          <w:bCs/>
          <w:i/>
          <w:spacing w:val="3"/>
          <w:sz w:val="28"/>
          <w:szCs w:val="28"/>
        </w:rPr>
        <w:lastRenderedPageBreak/>
        <w:t>Мероприятия в рамках стратегического проекта «Верхний Тагил – безопасный город»:</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bCs/>
          <w:spacing w:val="3"/>
          <w:sz w:val="28"/>
          <w:szCs w:val="28"/>
          <w:lang w:eastAsia="ru-RU"/>
        </w:rPr>
        <w:t>1. О</w:t>
      </w:r>
      <w:r w:rsidRPr="0052409E">
        <w:rPr>
          <w:rFonts w:ascii="Times New Roman" w:eastAsia="Times New Roman" w:hAnsi="Times New Roman" w:cs="Times New Roman"/>
          <w:sz w:val="28"/>
          <w:szCs w:val="28"/>
          <w:lang w:eastAsia="ru-RU"/>
        </w:rPr>
        <w:t>рганизация диалога между населением, общественными организациями, муниципальными и государственными органами управления о проблемах безопасности жизнедеятельности жителей и путях их решения.</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2. Улучшение деятельности организаций социальной сферы (образования, культуры, физической культуры и спорта и других), а также правоохранительных органов по предотвращению асоциальных явлений в округе, обеспечение координации этой деятельности.</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3. Повышение уровня подготовки водителей транспортных средств, обеспечение соответствующего контроля.</w:t>
      </w:r>
    </w:p>
    <w:p w:rsidR="00482C57" w:rsidRPr="0052409E"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4. Проведение работ по реализации концепции построения и развития аппаратно-программного комплекса «Безопасный город».</w:t>
      </w:r>
    </w:p>
    <w:p w:rsidR="00410DD4" w:rsidRDefault="00482C57" w:rsidP="00B774C0">
      <w:pPr>
        <w:spacing w:after="0" w:line="240" w:lineRule="auto"/>
        <w:ind w:firstLine="567"/>
        <w:jc w:val="both"/>
        <w:rPr>
          <w:rFonts w:ascii="Times New Roman" w:eastAsia="Times New Roman" w:hAnsi="Times New Roman" w:cs="Times New Roman"/>
          <w:sz w:val="28"/>
          <w:szCs w:val="28"/>
          <w:lang w:eastAsia="ru-RU"/>
        </w:rPr>
      </w:pPr>
      <w:r w:rsidRPr="0052409E">
        <w:rPr>
          <w:rFonts w:ascii="Times New Roman" w:eastAsia="Times New Roman" w:hAnsi="Times New Roman" w:cs="Times New Roman"/>
          <w:sz w:val="28"/>
          <w:szCs w:val="28"/>
          <w:lang w:eastAsia="ru-RU"/>
        </w:rPr>
        <w:t>5. Более широкое использование известных или разработка новых подходов к выявлению лиц, причастных к коррупционной деятельности, проведение этой работы.</w:t>
      </w:r>
    </w:p>
    <w:p w:rsidR="00482C57" w:rsidRPr="00410DD4" w:rsidRDefault="00410DD4" w:rsidP="00B774C0">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6. </w:t>
      </w:r>
      <w:r w:rsidR="00482C57" w:rsidRPr="00410DD4">
        <w:rPr>
          <w:rFonts w:ascii="Times New Roman" w:hAnsi="Times New Roman" w:cs="Times New Roman"/>
          <w:sz w:val="28"/>
          <w:szCs w:val="28"/>
        </w:rPr>
        <w:t>Реализация мероприятий по профилактике террористических проявлений и повышения антитеррористической защищенности муниципальных учреждений на территории городского округа.</w:t>
      </w:r>
    </w:p>
    <w:p w:rsidR="003418F9" w:rsidRPr="002D0B53" w:rsidRDefault="00482C57" w:rsidP="00B774C0">
      <w:pPr>
        <w:numPr>
          <w:ilvl w:val="0"/>
          <w:numId w:val="71"/>
        </w:numPr>
        <w:spacing w:after="0" w:line="240" w:lineRule="auto"/>
        <w:ind w:left="0" w:firstLine="360"/>
        <w:jc w:val="both"/>
        <w:rPr>
          <w:rFonts w:ascii="Times New Roman" w:hAnsi="Times New Roman" w:cs="Times New Roman"/>
          <w:bCs/>
          <w:spacing w:val="3"/>
          <w:sz w:val="28"/>
          <w:szCs w:val="28"/>
        </w:rPr>
      </w:pPr>
      <w:r w:rsidRPr="0052409E">
        <w:rPr>
          <w:rFonts w:ascii="Times New Roman" w:hAnsi="Times New Roman" w:cs="Times New Roman"/>
          <w:sz w:val="28"/>
          <w:szCs w:val="28"/>
        </w:rPr>
        <w:t>Координация работы по взаимодействию с национальными и религиозными объединениями, сохранение и развитие исторического наследия и национальной самобытности народов, проживающих на территории городского округа, создание в обществе атмосферы уважения к их культурным ценностям, популяризация национальных традиций и обычаев.</w:t>
      </w:r>
    </w:p>
    <w:p w:rsidR="003418F9" w:rsidRPr="0052409E" w:rsidRDefault="003418F9" w:rsidP="00B774C0">
      <w:pPr>
        <w:spacing w:after="0" w:line="240" w:lineRule="auto"/>
        <w:jc w:val="both"/>
        <w:rPr>
          <w:rFonts w:ascii="Times New Roman" w:hAnsi="Times New Roman" w:cs="Times New Roman"/>
          <w:bCs/>
          <w:spacing w:val="3"/>
          <w:sz w:val="28"/>
          <w:szCs w:val="28"/>
        </w:rPr>
      </w:pPr>
    </w:p>
    <w:p w:rsidR="00CA6C44" w:rsidRPr="00CA6C44" w:rsidRDefault="00CA6C44" w:rsidP="00B774C0">
      <w:pPr>
        <w:spacing w:after="0" w:line="240" w:lineRule="auto"/>
        <w:ind w:firstLine="567"/>
        <w:jc w:val="both"/>
        <w:rPr>
          <w:rFonts w:ascii="Times New Roman" w:hAnsi="Times New Roman" w:cs="Times New Roman"/>
          <w:bCs/>
          <w:i/>
          <w:spacing w:val="3"/>
          <w:sz w:val="28"/>
          <w:szCs w:val="28"/>
        </w:rPr>
      </w:pPr>
      <w:r w:rsidRPr="00CA6C44">
        <w:rPr>
          <w:rFonts w:ascii="Times New Roman" w:hAnsi="Times New Roman" w:cs="Times New Roman"/>
          <w:bCs/>
          <w:i/>
          <w:spacing w:val="3"/>
          <w:sz w:val="28"/>
          <w:szCs w:val="28"/>
        </w:rPr>
        <w:t>Показатели</w:t>
      </w:r>
    </w:p>
    <w:p w:rsidR="00CA6C44" w:rsidRPr="00CA6C44" w:rsidRDefault="00603816"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1.</w:t>
      </w:r>
      <w:r w:rsidR="00CA6C44" w:rsidRPr="00CA6C44">
        <w:rPr>
          <w:rFonts w:ascii="Times New Roman" w:hAnsi="Times New Roman" w:cs="Times New Roman"/>
          <w:bCs/>
          <w:spacing w:val="3"/>
          <w:sz w:val="28"/>
          <w:szCs w:val="28"/>
        </w:rPr>
        <w:t>Снижение уровня преступности на улицах и в общественных местах – к 2030 года до 30% от достигнутого к 2017г.;</w:t>
      </w:r>
    </w:p>
    <w:p w:rsidR="00CA6C44" w:rsidRPr="00CA6C44" w:rsidRDefault="00603816"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2.</w:t>
      </w:r>
      <w:r w:rsidR="00CA6C44" w:rsidRPr="00CA6C44">
        <w:rPr>
          <w:rFonts w:ascii="Times New Roman" w:hAnsi="Times New Roman" w:cs="Times New Roman"/>
          <w:bCs/>
          <w:spacing w:val="3"/>
          <w:sz w:val="28"/>
          <w:szCs w:val="28"/>
        </w:rPr>
        <w:t>Снижение уровня преступлений, совершенных несовершеннолетними к 2030 года до 30% от достигнутого к 2017г.;</w:t>
      </w:r>
    </w:p>
    <w:p w:rsidR="00CA6C44" w:rsidRPr="00CA6C44" w:rsidRDefault="00603816"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3.</w:t>
      </w:r>
      <w:r w:rsidR="00CA6C44" w:rsidRPr="00CA6C44">
        <w:rPr>
          <w:rFonts w:ascii="Times New Roman" w:hAnsi="Times New Roman" w:cs="Times New Roman"/>
          <w:bCs/>
          <w:spacing w:val="3"/>
          <w:sz w:val="28"/>
          <w:szCs w:val="28"/>
        </w:rPr>
        <w:t>Увеличение процента раскрываемости совершенных преступлений до 95%;</w:t>
      </w:r>
    </w:p>
    <w:p w:rsidR="00CA6C44" w:rsidRPr="00CA6C44" w:rsidRDefault="00603816"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4.</w:t>
      </w:r>
      <w:r w:rsidR="00CA6C44" w:rsidRPr="00CA6C44">
        <w:rPr>
          <w:rFonts w:ascii="Times New Roman" w:hAnsi="Times New Roman" w:cs="Times New Roman"/>
          <w:bCs/>
          <w:spacing w:val="3"/>
          <w:sz w:val="28"/>
          <w:szCs w:val="28"/>
        </w:rPr>
        <w:t>Снижение уровня суицидов, повышение самосознания гражданского общества;</w:t>
      </w:r>
    </w:p>
    <w:p w:rsidR="00CA6C44" w:rsidRPr="00CA6C44" w:rsidRDefault="00603816"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5.</w:t>
      </w:r>
      <w:r w:rsidR="00CA6C44" w:rsidRPr="00CA6C44">
        <w:rPr>
          <w:rFonts w:ascii="Times New Roman" w:hAnsi="Times New Roman" w:cs="Times New Roman"/>
          <w:bCs/>
          <w:spacing w:val="3"/>
          <w:sz w:val="28"/>
          <w:szCs w:val="28"/>
        </w:rPr>
        <w:t>Численность населения</w:t>
      </w:r>
      <w:r w:rsidR="005F7160">
        <w:rPr>
          <w:rFonts w:ascii="Times New Roman" w:hAnsi="Times New Roman" w:cs="Times New Roman"/>
          <w:bCs/>
          <w:spacing w:val="3"/>
          <w:sz w:val="28"/>
          <w:szCs w:val="28"/>
        </w:rPr>
        <w:t>,</w:t>
      </w:r>
      <w:r w:rsidR="00CA6C44" w:rsidRPr="00CA6C44">
        <w:rPr>
          <w:rFonts w:ascii="Times New Roman" w:hAnsi="Times New Roman" w:cs="Times New Roman"/>
          <w:bCs/>
          <w:spacing w:val="3"/>
          <w:sz w:val="28"/>
          <w:szCs w:val="28"/>
        </w:rPr>
        <w:t xml:space="preserve"> обученного способам защиты и действиям во время чрезвычайных ситуаций – 60 % от общего числа жителей;</w:t>
      </w:r>
    </w:p>
    <w:p w:rsidR="00CA6C44" w:rsidRPr="00CA6C44" w:rsidRDefault="00D02ACF"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6</w:t>
      </w:r>
      <w:r w:rsidR="00603816">
        <w:rPr>
          <w:rFonts w:ascii="Times New Roman" w:hAnsi="Times New Roman" w:cs="Times New Roman"/>
          <w:bCs/>
          <w:spacing w:val="3"/>
          <w:sz w:val="28"/>
          <w:szCs w:val="28"/>
        </w:rPr>
        <w:t>.</w:t>
      </w:r>
      <w:r w:rsidR="00CA6C44" w:rsidRPr="00CA6C44">
        <w:rPr>
          <w:rFonts w:ascii="Times New Roman" w:hAnsi="Times New Roman" w:cs="Times New Roman"/>
          <w:bCs/>
          <w:spacing w:val="3"/>
          <w:sz w:val="28"/>
          <w:szCs w:val="28"/>
        </w:rPr>
        <w:t>Обеспеченность аврийно-спасательной техникой – 100%;</w:t>
      </w:r>
    </w:p>
    <w:p w:rsidR="00CA6C44" w:rsidRPr="00CA6C44" w:rsidRDefault="00D02ACF"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7</w:t>
      </w:r>
      <w:r w:rsidR="00603816">
        <w:rPr>
          <w:rFonts w:ascii="Times New Roman" w:hAnsi="Times New Roman" w:cs="Times New Roman"/>
          <w:bCs/>
          <w:spacing w:val="3"/>
          <w:sz w:val="28"/>
          <w:szCs w:val="28"/>
        </w:rPr>
        <w:t>.</w:t>
      </w:r>
      <w:r w:rsidR="00CA6C44" w:rsidRPr="00CA6C44">
        <w:rPr>
          <w:rFonts w:ascii="Times New Roman" w:hAnsi="Times New Roman" w:cs="Times New Roman"/>
          <w:bCs/>
          <w:spacing w:val="3"/>
          <w:sz w:val="28"/>
          <w:szCs w:val="28"/>
        </w:rPr>
        <w:t xml:space="preserve">Уменьшение времени реагирования оперативных экстренных служб – </w:t>
      </w:r>
      <w:r>
        <w:rPr>
          <w:rFonts w:ascii="Times New Roman" w:hAnsi="Times New Roman" w:cs="Times New Roman"/>
          <w:bCs/>
          <w:spacing w:val="3"/>
          <w:sz w:val="28"/>
          <w:szCs w:val="28"/>
        </w:rPr>
        <w:t xml:space="preserve">на </w:t>
      </w:r>
      <w:r w:rsidR="00CA6C44" w:rsidRPr="00CA6C44">
        <w:rPr>
          <w:rFonts w:ascii="Times New Roman" w:hAnsi="Times New Roman" w:cs="Times New Roman"/>
          <w:bCs/>
          <w:spacing w:val="3"/>
          <w:sz w:val="28"/>
          <w:szCs w:val="28"/>
        </w:rPr>
        <w:t>10 %;</w:t>
      </w:r>
    </w:p>
    <w:p w:rsidR="00CA6C44" w:rsidRPr="00CA6C44" w:rsidRDefault="00603816"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9.</w:t>
      </w:r>
      <w:r w:rsidR="00CA6C44" w:rsidRPr="00CA6C44">
        <w:rPr>
          <w:rFonts w:ascii="Times New Roman" w:hAnsi="Times New Roman" w:cs="Times New Roman"/>
          <w:bCs/>
          <w:spacing w:val="3"/>
          <w:sz w:val="28"/>
          <w:szCs w:val="28"/>
        </w:rPr>
        <w:t>Количество исправных пожарных гидрантов – 90 %;</w:t>
      </w:r>
    </w:p>
    <w:p w:rsidR="00CA6C44" w:rsidRPr="00CA6C44" w:rsidRDefault="00603816"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10.</w:t>
      </w:r>
      <w:r w:rsidR="00CA6C44" w:rsidRPr="00CA6C44">
        <w:rPr>
          <w:rFonts w:ascii="Times New Roman" w:hAnsi="Times New Roman" w:cs="Times New Roman"/>
          <w:bCs/>
          <w:spacing w:val="3"/>
          <w:sz w:val="28"/>
          <w:szCs w:val="28"/>
        </w:rPr>
        <w:t>Обеспечение первичными средствами пожаротушения объектов городского округа – 60%;</w:t>
      </w:r>
    </w:p>
    <w:p w:rsidR="00CA6C44" w:rsidRPr="00CA6C44" w:rsidRDefault="00603816" w:rsidP="00B774C0">
      <w:pPr>
        <w:spacing w:after="0" w:line="240" w:lineRule="auto"/>
        <w:ind w:firstLine="567"/>
        <w:jc w:val="both"/>
        <w:rPr>
          <w:rFonts w:ascii="Times New Roman" w:hAnsi="Times New Roman" w:cs="Times New Roman"/>
          <w:bCs/>
          <w:spacing w:val="3"/>
          <w:sz w:val="28"/>
          <w:szCs w:val="28"/>
        </w:rPr>
      </w:pPr>
      <w:r>
        <w:rPr>
          <w:rFonts w:ascii="Times New Roman" w:hAnsi="Times New Roman" w:cs="Times New Roman"/>
          <w:bCs/>
          <w:spacing w:val="3"/>
          <w:sz w:val="28"/>
          <w:szCs w:val="28"/>
        </w:rPr>
        <w:t>11.</w:t>
      </w:r>
      <w:r w:rsidR="00E601CF">
        <w:rPr>
          <w:rFonts w:ascii="Times New Roman" w:hAnsi="Times New Roman" w:cs="Times New Roman"/>
          <w:bCs/>
          <w:spacing w:val="3"/>
          <w:sz w:val="28"/>
          <w:szCs w:val="28"/>
        </w:rPr>
        <w:t xml:space="preserve"> Снижение к</w:t>
      </w:r>
      <w:r w:rsidR="00CA6C44" w:rsidRPr="00CA6C44">
        <w:rPr>
          <w:rFonts w:ascii="Times New Roman" w:hAnsi="Times New Roman" w:cs="Times New Roman"/>
          <w:bCs/>
          <w:spacing w:val="3"/>
          <w:sz w:val="28"/>
          <w:szCs w:val="28"/>
        </w:rPr>
        <w:t>оличество пожаров на т</w:t>
      </w:r>
      <w:r w:rsidR="00E601CF">
        <w:rPr>
          <w:rFonts w:ascii="Times New Roman" w:hAnsi="Times New Roman" w:cs="Times New Roman"/>
          <w:bCs/>
          <w:spacing w:val="3"/>
          <w:sz w:val="28"/>
          <w:szCs w:val="28"/>
        </w:rPr>
        <w:t xml:space="preserve">ерритории городского округа – на 50 </w:t>
      </w:r>
      <w:r w:rsidR="00CA6C44" w:rsidRPr="00CA6C44">
        <w:rPr>
          <w:rFonts w:ascii="Times New Roman" w:hAnsi="Times New Roman" w:cs="Times New Roman"/>
          <w:bCs/>
          <w:spacing w:val="3"/>
          <w:sz w:val="28"/>
          <w:szCs w:val="28"/>
        </w:rPr>
        <w:t>%.</w:t>
      </w:r>
    </w:p>
    <w:p w:rsidR="00470D59" w:rsidRPr="00470D59" w:rsidRDefault="00470D59" w:rsidP="00B774C0">
      <w:pPr>
        <w:spacing w:after="0" w:line="240" w:lineRule="auto"/>
        <w:jc w:val="both"/>
        <w:rPr>
          <w:rFonts w:ascii="Times New Roman" w:hAnsi="Times New Roman" w:cs="Times New Roman"/>
          <w:bCs/>
          <w:spacing w:val="3"/>
          <w:sz w:val="24"/>
          <w:szCs w:val="24"/>
        </w:rPr>
      </w:pPr>
    </w:p>
    <w:p w:rsidR="007F5270" w:rsidRDefault="007F5270" w:rsidP="00B774C0">
      <w:pPr>
        <w:spacing w:after="0" w:line="240" w:lineRule="auto"/>
        <w:rPr>
          <w:rFonts w:ascii="Times New Roman" w:hAnsi="Times New Roman" w:cs="Times New Roman"/>
          <w:b/>
          <w:spacing w:val="3"/>
          <w:sz w:val="32"/>
          <w:szCs w:val="32"/>
        </w:rPr>
      </w:pPr>
    </w:p>
    <w:p w:rsidR="007F5270" w:rsidRPr="00C847AE" w:rsidRDefault="007F5270" w:rsidP="00B774C0">
      <w:pPr>
        <w:spacing w:after="0" w:line="240" w:lineRule="auto"/>
        <w:rPr>
          <w:rFonts w:ascii="Times New Roman" w:hAnsi="Times New Roman" w:cs="Times New Roman"/>
          <w:b/>
          <w:bCs/>
          <w:color w:val="000000" w:themeColor="text1"/>
          <w:spacing w:val="3"/>
          <w:sz w:val="32"/>
          <w:szCs w:val="32"/>
        </w:rPr>
      </w:pPr>
      <w:r w:rsidRPr="00C847AE">
        <w:rPr>
          <w:rFonts w:ascii="Times New Roman" w:hAnsi="Times New Roman" w:cs="Times New Roman"/>
          <w:b/>
          <w:bCs/>
          <w:color w:val="000000" w:themeColor="text1"/>
          <w:spacing w:val="3"/>
          <w:sz w:val="32"/>
          <w:szCs w:val="32"/>
        </w:rPr>
        <w:lastRenderedPageBreak/>
        <w:t>Направление 3.7. Развитие гражданского общества</w:t>
      </w:r>
    </w:p>
    <w:p w:rsidR="007F5270" w:rsidRPr="00C847AE" w:rsidRDefault="007F5270" w:rsidP="00B774C0">
      <w:pPr>
        <w:spacing w:after="0" w:line="240" w:lineRule="auto"/>
        <w:ind w:firstLine="567"/>
        <w:jc w:val="both"/>
        <w:rPr>
          <w:rFonts w:ascii="Times New Roman" w:hAnsi="Times New Roman" w:cs="Times New Roman"/>
          <w:i/>
          <w:iCs/>
          <w:color w:val="000000" w:themeColor="text1"/>
          <w:sz w:val="28"/>
          <w:szCs w:val="28"/>
        </w:rPr>
      </w:pP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i/>
          <w:iCs/>
          <w:sz w:val="28"/>
          <w:szCs w:val="28"/>
        </w:rPr>
        <w:t xml:space="preserve">Цель: </w:t>
      </w:r>
      <w:r w:rsidRPr="007018B8">
        <w:rPr>
          <w:rFonts w:ascii="Times New Roman" w:hAnsi="Times New Roman" w:cs="Times New Roman"/>
          <w:sz w:val="28"/>
          <w:szCs w:val="28"/>
        </w:rPr>
        <w:t>формирование сообщества информированных, инициативных (креативных), самостоятельных и ответственных жителей, объединенных общностью традиций, интересов и ценностей и решающих совместно проблемы городского округа.</w:t>
      </w: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i/>
          <w:iCs/>
          <w:sz w:val="28"/>
          <w:szCs w:val="28"/>
        </w:rPr>
        <w:t>Основные задачи</w:t>
      </w:r>
      <w:r w:rsidRPr="007018B8">
        <w:rPr>
          <w:rFonts w:ascii="Times New Roman" w:hAnsi="Times New Roman" w:cs="Times New Roman"/>
          <w:sz w:val="28"/>
          <w:szCs w:val="28"/>
        </w:rPr>
        <w:t>:</w:t>
      </w: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sz w:val="28"/>
          <w:szCs w:val="28"/>
        </w:rPr>
        <w:t>1. Формирование патриотизма, чувства принадлежности к сообществу городского округа.</w:t>
      </w: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sz w:val="28"/>
          <w:szCs w:val="28"/>
        </w:rPr>
        <w:t>2. Подъем активности и включенности граждан во всех сферах жизни городского округа.</w:t>
      </w: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sz w:val="28"/>
          <w:szCs w:val="28"/>
        </w:rPr>
        <w:t>3. Создание условий и гарантий для самореализации личности молодого человека, развитие молодежных объединений и движений, а также всесторонняя помощь и поддержка молодежи и молодежных инициатив.</w:t>
      </w: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sz w:val="28"/>
          <w:szCs w:val="28"/>
        </w:rPr>
        <w:t>4. Обеспечение свободы слова, доступа к различного рода информации, защита прав человека и гражданина.</w:t>
      </w: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sz w:val="28"/>
          <w:szCs w:val="28"/>
        </w:rPr>
        <w:t>5. Развитие институтов, призванных обеспечить широкое участие общественности в муниципальной жизни.</w:t>
      </w: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sz w:val="28"/>
          <w:szCs w:val="28"/>
        </w:rPr>
        <w:t>6. Развитие правовой культуры, знания основополагающих правовых норм, в первую очередь в сфере местного самоуправления.</w:t>
      </w:r>
    </w:p>
    <w:p w:rsidR="007F5270" w:rsidRPr="007018B8"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sz w:val="28"/>
          <w:szCs w:val="28"/>
        </w:rPr>
        <w:t>7. Активизация гуманитарных социальных инициатив.</w:t>
      </w:r>
    </w:p>
    <w:p w:rsidR="007F5270" w:rsidRDefault="007F5270" w:rsidP="00B774C0">
      <w:pPr>
        <w:spacing w:after="0" w:line="240" w:lineRule="auto"/>
        <w:ind w:firstLine="567"/>
        <w:jc w:val="both"/>
        <w:rPr>
          <w:rFonts w:ascii="Times New Roman" w:hAnsi="Times New Roman" w:cs="Times New Roman"/>
          <w:sz w:val="28"/>
          <w:szCs w:val="28"/>
        </w:rPr>
      </w:pPr>
      <w:r w:rsidRPr="007018B8">
        <w:rPr>
          <w:rFonts w:ascii="Times New Roman" w:hAnsi="Times New Roman" w:cs="Times New Roman"/>
          <w:sz w:val="28"/>
          <w:szCs w:val="28"/>
        </w:rPr>
        <w:t>8. Развитие контактов и сотрудничества между населением и органами местного самоуправления в деле решения общих проблем.</w:t>
      </w:r>
    </w:p>
    <w:p w:rsidR="00BD1D0C" w:rsidRDefault="00F77E8C" w:rsidP="00B774C0">
      <w:pPr>
        <w:spacing w:after="0" w:line="240" w:lineRule="auto"/>
        <w:ind w:firstLine="567"/>
        <w:jc w:val="both"/>
        <w:rPr>
          <w:rFonts w:ascii="Times New Roman" w:hAnsi="Times New Roman" w:cs="Times New Roman"/>
          <w:i/>
          <w:sz w:val="28"/>
          <w:szCs w:val="28"/>
        </w:rPr>
      </w:pPr>
      <w:r w:rsidRPr="00F77E8C">
        <w:rPr>
          <w:rFonts w:ascii="Times New Roman" w:hAnsi="Times New Roman" w:cs="Times New Roman"/>
          <w:i/>
          <w:sz w:val="28"/>
          <w:szCs w:val="28"/>
        </w:rPr>
        <w:t>Стратегическое видение будущего</w:t>
      </w:r>
    </w:p>
    <w:p w:rsidR="000B2432" w:rsidRPr="000B2432" w:rsidRDefault="000B2432" w:rsidP="00B774C0">
      <w:pPr>
        <w:spacing w:after="0" w:line="240" w:lineRule="auto"/>
        <w:ind w:firstLine="567"/>
        <w:jc w:val="both"/>
        <w:rPr>
          <w:rFonts w:ascii="Times New Roman" w:hAnsi="Times New Roman" w:cs="Times New Roman"/>
          <w:sz w:val="28"/>
          <w:szCs w:val="28"/>
        </w:rPr>
      </w:pPr>
      <w:r w:rsidRPr="000B2432">
        <w:rPr>
          <w:rFonts w:ascii="Times New Roman" w:hAnsi="Times New Roman" w:cs="Times New Roman"/>
          <w:sz w:val="28"/>
          <w:szCs w:val="28"/>
        </w:rPr>
        <w:t>Повышение уро</w:t>
      </w:r>
      <w:r w:rsidR="001F7547">
        <w:rPr>
          <w:rFonts w:ascii="Times New Roman" w:hAnsi="Times New Roman" w:cs="Times New Roman"/>
          <w:sz w:val="28"/>
          <w:szCs w:val="28"/>
        </w:rPr>
        <w:t>вня гражданской зрелости граждан</w:t>
      </w:r>
      <w:r w:rsidRPr="000B2432">
        <w:rPr>
          <w:rFonts w:ascii="Times New Roman" w:hAnsi="Times New Roman" w:cs="Times New Roman"/>
          <w:sz w:val="28"/>
          <w:szCs w:val="28"/>
        </w:rPr>
        <w:t>, социально ориентированной активности населения, создание эффективной системы местного самоуправления, базирующейся на принципах партнерства органов местного самоуправления и городского сообщества.</w:t>
      </w:r>
    </w:p>
    <w:p w:rsidR="000B2432" w:rsidRPr="000B2432" w:rsidRDefault="000B2432" w:rsidP="00B774C0">
      <w:pPr>
        <w:spacing w:after="0" w:line="240" w:lineRule="auto"/>
        <w:ind w:firstLine="567"/>
        <w:jc w:val="both"/>
        <w:rPr>
          <w:rFonts w:ascii="Times New Roman" w:hAnsi="Times New Roman" w:cs="Times New Roman"/>
          <w:sz w:val="28"/>
          <w:szCs w:val="28"/>
        </w:rPr>
      </w:pPr>
      <w:r w:rsidRPr="000B2432">
        <w:rPr>
          <w:rFonts w:ascii="Times New Roman" w:hAnsi="Times New Roman" w:cs="Times New Roman"/>
          <w:sz w:val="28"/>
          <w:szCs w:val="28"/>
        </w:rPr>
        <w:t>Участие граждан в обсуждении вопросов социально-экономического развития городского округа, осуществления общественного контроля, соблюдении прав и свобод человека и гражданина, прав общественных объединений и иных некоммерческих организаций.</w:t>
      </w:r>
    </w:p>
    <w:p w:rsidR="000B2432" w:rsidRPr="000B2432" w:rsidRDefault="000B2432" w:rsidP="00B774C0">
      <w:pPr>
        <w:spacing w:after="0" w:line="240" w:lineRule="auto"/>
        <w:ind w:firstLine="567"/>
        <w:jc w:val="both"/>
        <w:rPr>
          <w:rFonts w:ascii="Times New Roman" w:hAnsi="Times New Roman" w:cs="Times New Roman"/>
          <w:sz w:val="28"/>
          <w:szCs w:val="28"/>
        </w:rPr>
      </w:pPr>
      <w:r w:rsidRPr="000B2432">
        <w:rPr>
          <w:rFonts w:ascii="Times New Roman" w:hAnsi="Times New Roman" w:cs="Times New Roman"/>
          <w:sz w:val="28"/>
          <w:szCs w:val="28"/>
        </w:rPr>
        <w:t>Развитие системы гражданского общества в городском округе.</w:t>
      </w:r>
    </w:p>
    <w:p w:rsidR="00506AAF" w:rsidRDefault="000B2432" w:rsidP="00B774C0">
      <w:pPr>
        <w:spacing w:after="0" w:line="240" w:lineRule="auto"/>
        <w:ind w:firstLine="567"/>
        <w:jc w:val="both"/>
      </w:pPr>
      <w:r w:rsidRPr="000B2432">
        <w:rPr>
          <w:rFonts w:ascii="Times New Roman" w:hAnsi="Times New Roman" w:cs="Times New Roman"/>
          <w:sz w:val="28"/>
          <w:szCs w:val="28"/>
        </w:rPr>
        <w:t>Непосредственное участие граждан в формировании и исполнении бюджета</w:t>
      </w:r>
      <w:r w:rsidR="00B52430">
        <w:rPr>
          <w:rFonts w:ascii="Times New Roman" w:hAnsi="Times New Roman" w:cs="Times New Roman"/>
          <w:sz w:val="28"/>
          <w:szCs w:val="28"/>
        </w:rPr>
        <w:t>, в проектах инициативного бюджетирования</w:t>
      </w:r>
      <w:r w:rsidRPr="000B2432">
        <w:rPr>
          <w:rFonts w:ascii="Times New Roman" w:hAnsi="Times New Roman" w:cs="Times New Roman"/>
          <w:sz w:val="28"/>
          <w:szCs w:val="28"/>
        </w:rPr>
        <w:t>.</w:t>
      </w:r>
      <w:r w:rsidR="00596157" w:rsidRPr="00596157">
        <w:rPr>
          <w:rFonts w:ascii="Times New Roman" w:hAnsi="Times New Roman" w:cs="Times New Roman"/>
          <w:sz w:val="28"/>
          <w:szCs w:val="28"/>
        </w:rPr>
        <w:t>В разработке и реализации проектов инициативного бюджетирования непосредственно участвуют местные активисты или инициативные группы, которые приходят на собрания и выдвигают свои идеи, готовят проектные заявки, сметы и собирают комплекты сопутствующих документов, помогают распространить информацию о программе и мобилизовать общественную поддержку, взаимодействую</w:t>
      </w:r>
      <w:r w:rsidR="00A42895">
        <w:rPr>
          <w:rFonts w:ascii="Times New Roman" w:hAnsi="Times New Roman" w:cs="Times New Roman"/>
          <w:sz w:val="28"/>
          <w:szCs w:val="28"/>
        </w:rPr>
        <w:t>т с местной властью, организуют</w:t>
      </w:r>
      <w:r w:rsidR="00596157" w:rsidRPr="00596157">
        <w:rPr>
          <w:rFonts w:ascii="Times New Roman" w:hAnsi="Times New Roman" w:cs="Times New Roman"/>
          <w:sz w:val="28"/>
          <w:szCs w:val="28"/>
        </w:rPr>
        <w:t xml:space="preserve"> кампании в пользу выбранных идей в тех случаях, когда практика предполагает софинансирование со стороны жителей.</w:t>
      </w:r>
    </w:p>
    <w:p w:rsidR="000B2432" w:rsidRDefault="003E408A" w:rsidP="00B774C0">
      <w:pPr>
        <w:spacing w:after="0" w:line="240" w:lineRule="auto"/>
        <w:ind w:firstLine="567"/>
        <w:jc w:val="both"/>
        <w:rPr>
          <w:rFonts w:ascii="Times New Roman" w:hAnsi="Times New Roman" w:cs="Times New Roman"/>
          <w:sz w:val="28"/>
          <w:szCs w:val="28"/>
        </w:rPr>
      </w:pPr>
      <w:r w:rsidRPr="003E408A">
        <w:rPr>
          <w:rFonts w:ascii="Times New Roman" w:hAnsi="Times New Roman" w:cs="Times New Roman"/>
          <w:sz w:val="28"/>
          <w:szCs w:val="28"/>
        </w:rPr>
        <w:t>Повышение финансовой грамотно</w:t>
      </w:r>
      <w:r>
        <w:rPr>
          <w:rFonts w:ascii="Times New Roman" w:hAnsi="Times New Roman" w:cs="Times New Roman"/>
          <w:sz w:val="28"/>
          <w:szCs w:val="28"/>
        </w:rPr>
        <w:t>сти населения городского округа.</w:t>
      </w:r>
      <w:r w:rsidR="00A12F28">
        <w:rPr>
          <w:rFonts w:ascii="Times New Roman" w:hAnsi="Times New Roman" w:cs="Times New Roman"/>
          <w:sz w:val="28"/>
          <w:szCs w:val="28"/>
        </w:rPr>
        <w:t xml:space="preserve"> Получение гражданами доступной, объективной и качественной информации в области финансовой грамотности и защиты прав потребителей финансовых услуг в </w:t>
      </w:r>
      <w:r w:rsidR="00A12F28">
        <w:rPr>
          <w:rFonts w:ascii="Times New Roman" w:hAnsi="Times New Roman" w:cs="Times New Roman"/>
          <w:sz w:val="28"/>
          <w:szCs w:val="28"/>
        </w:rPr>
        <w:lastRenderedPageBreak/>
        <w:t>соотве</w:t>
      </w:r>
      <w:r w:rsidR="00970C39">
        <w:rPr>
          <w:rFonts w:ascii="Times New Roman" w:hAnsi="Times New Roman" w:cs="Times New Roman"/>
          <w:sz w:val="28"/>
          <w:szCs w:val="28"/>
        </w:rPr>
        <w:t>т</w:t>
      </w:r>
      <w:r w:rsidR="00A12F28">
        <w:rPr>
          <w:rFonts w:ascii="Times New Roman" w:hAnsi="Times New Roman" w:cs="Times New Roman"/>
          <w:sz w:val="28"/>
          <w:szCs w:val="28"/>
        </w:rPr>
        <w:t>ствии с их возрастной</w:t>
      </w:r>
      <w:r w:rsidR="00970C39">
        <w:rPr>
          <w:rFonts w:ascii="Times New Roman" w:hAnsi="Times New Roman" w:cs="Times New Roman"/>
          <w:sz w:val="28"/>
          <w:szCs w:val="28"/>
        </w:rPr>
        <w:t xml:space="preserve"> категорией, жизненными ситуациями и потребностями</w:t>
      </w:r>
      <w:r w:rsidR="00FD7995">
        <w:rPr>
          <w:rFonts w:ascii="Times New Roman" w:hAnsi="Times New Roman" w:cs="Times New Roman"/>
          <w:sz w:val="28"/>
          <w:szCs w:val="28"/>
        </w:rPr>
        <w:t xml:space="preserve"> с учетом положений</w:t>
      </w:r>
      <w:r w:rsidR="0020396F">
        <w:rPr>
          <w:rFonts w:ascii="Times New Roman" w:hAnsi="Times New Roman" w:cs="Times New Roman"/>
          <w:sz w:val="28"/>
          <w:szCs w:val="28"/>
        </w:rPr>
        <w:t xml:space="preserve"> Стратегии повышения финансовой грамотности в Российской Федерации</w:t>
      </w:r>
      <w:r w:rsidR="004770F7">
        <w:rPr>
          <w:rFonts w:ascii="Times New Roman" w:hAnsi="Times New Roman" w:cs="Times New Roman"/>
          <w:sz w:val="28"/>
          <w:szCs w:val="28"/>
        </w:rPr>
        <w:t xml:space="preserve"> (утвержденной Распоряжением</w:t>
      </w:r>
      <w:r w:rsidR="00FD7995">
        <w:rPr>
          <w:rFonts w:ascii="Times New Roman" w:hAnsi="Times New Roman" w:cs="Times New Roman"/>
          <w:sz w:val="28"/>
          <w:szCs w:val="28"/>
        </w:rPr>
        <w:t xml:space="preserve"> Правительства Российской Федерации от 25.09.2017 </w:t>
      </w:r>
      <w:r w:rsidR="004770F7">
        <w:rPr>
          <w:rFonts w:ascii="Times New Roman" w:hAnsi="Times New Roman" w:cs="Times New Roman"/>
          <w:sz w:val="28"/>
          <w:szCs w:val="28"/>
        </w:rPr>
        <w:t>№ 2039-р)</w:t>
      </w:r>
      <w:r w:rsidR="00970C39">
        <w:rPr>
          <w:rFonts w:ascii="Times New Roman" w:hAnsi="Times New Roman" w:cs="Times New Roman"/>
          <w:sz w:val="28"/>
          <w:szCs w:val="28"/>
        </w:rPr>
        <w:t>.</w:t>
      </w:r>
    </w:p>
    <w:p w:rsidR="003E408A" w:rsidRPr="000B2432" w:rsidRDefault="003E408A" w:rsidP="00B774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Развитие информационных технологий во всех сферах жизни населения</w:t>
      </w:r>
      <w:r w:rsidR="005E1F05">
        <w:rPr>
          <w:rFonts w:ascii="Times New Roman" w:hAnsi="Times New Roman" w:cs="Times New Roman"/>
          <w:sz w:val="28"/>
          <w:szCs w:val="28"/>
        </w:rPr>
        <w:t xml:space="preserve"> в соответствии со Стратегией развития информационного общества в Российской Федерации на 2017-2030 годы, утвержденной Указом Президента РФ от 09.05.2017 № 203</w:t>
      </w:r>
      <w:r>
        <w:rPr>
          <w:rFonts w:ascii="Times New Roman" w:hAnsi="Times New Roman" w:cs="Times New Roman"/>
          <w:sz w:val="28"/>
          <w:szCs w:val="28"/>
        </w:rPr>
        <w:t>.</w:t>
      </w:r>
    </w:p>
    <w:p w:rsidR="000B2432" w:rsidRPr="000B2432" w:rsidRDefault="000B2432" w:rsidP="00B774C0">
      <w:pPr>
        <w:spacing w:after="0" w:line="240" w:lineRule="auto"/>
        <w:ind w:firstLine="567"/>
        <w:jc w:val="both"/>
        <w:rPr>
          <w:rFonts w:ascii="Times New Roman" w:hAnsi="Times New Roman" w:cs="Times New Roman"/>
          <w:sz w:val="28"/>
          <w:szCs w:val="28"/>
        </w:rPr>
      </w:pPr>
      <w:r w:rsidRPr="000B2432">
        <w:rPr>
          <w:rFonts w:ascii="Times New Roman" w:hAnsi="Times New Roman" w:cs="Times New Roman"/>
          <w:sz w:val="28"/>
          <w:szCs w:val="28"/>
        </w:rPr>
        <w:t>Улучшение деятельности органов местного самоуправления по обеспечению экономического, социального и культурного развития городского округа в интересах жителей.</w:t>
      </w:r>
    </w:p>
    <w:p w:rsidR="00F77E8C" w:rsidRDefault="000B2432" w:rsidP="00B774C0">
      <w:pPr>
        <w:spacing w:after="0" w:line="240" w:lineRule="auto"/>
        <w:ind w:firstLine="567"/>
        <w:jc w:val="both"/>
        <w:rPr>
          <w:rFonts w:ascii="Times New Roman" w:hAnsi="Times New Roman" w:cs="Times New Roman"/>
          <w:sz w:val="28"/>
          <w:szCs w:val="28"/>
        </w:rPr>
      </w:pPr>
      <w:r w:rsidRPr="000B2432">
        <w:rPr>
          <w:rFonts w:ascii="Times New Roman" w:hAnsi="Times New Roman" w:cs="Times New Roman"/>
          <w:sz w:val="28"/>
          <w:szCs w:val="28"/>
        </w:rPr>
        <w:t>Повышение эффективности взаимодействия органов местного самоуправления и молодеж</w:t>
      </w:r>
      <w:r>
        <w:rPr>
          <w:rFonts w:ascii="Times New Roman" w:hAnsi="Times New Roman" w:cs="Times New Roman"/>
          <w:sz w:val="28"/>
          <w:szCs w:val="28"/>
        </w:rPr>
        <w:t>и городского округа Верхний Тагил</w:t>
      </w:r>
      <w:r w:rsidRPr="000B2432">
        <w:rPr>
          <w:rFonts w:ascii="Times New Roman" w:hAnsi="Times New Roman" w:cs="Times New Roman"/>
          <w:sz w:val="28"/>
          <w:szCs w:val="28"/>
        </w:rPr>
        <w:t>; привлечение молодежи к разработке и внедрению актуальных образовательных, научных, культурных, экологических, спортивных, экономических и иных программ и проектов на территории городского округа, а также участие молодежи городского округа в аналогичных областных и федеральных программах и проектах; обеспечения соблюдения прав молодых граждан городского округа.</w:t>
      </w:r>
    </w:p>
    <w:p w:rsidR="009B1282" w:rsidRPr="002C1F9D" w:rsidRDefault="002C1F9D" w:rsidP="00B774C0">
      <w:pPr>
        <w:spacing w:after="0" w:line="240" w:lineRule="auto"/>
        <w:ind w:firstLine="567"/>
        <w:jc w:val="both"/>
        <w:rPr>
          <w:rFonts w:ascii="Times New Roman" w:hAnsi="Times New Roman" w:cs="Times New Roman"/>
          <w:i/>
          <w:sz w:val="28"/>
          <w:szCs w:val="28"/>
        </w:rPr>
      </w:pPr>
      <w:r w:rsidRPr="002C1F9D">
        <w:rPr>
          <w:rFonts w:ascii="Times New Roman" w:hAnsi="Times New Roman" w:cs="Times New Roman"/>
          <w:i/>
          <w:sz w:val="28"/>
          <w:szCs w:val="28"/>
        </w:rPr>
        <w:t>Методы решения стратегических задач</w:t>
      </w:r>
    </w:p>
    <w:p w:rsidR="002C1F9D" w:rsidRPr="002C1F9D" w:rsidRDefault="002C1F9D" w:rsidP="00B774C0">
      <w:pPr>
        <w:spacing w:after="0" w:line="240" w:lineRule="auto"/>
        <w:ind w:firstLine="567"/>
        <w:jc w:val="both"/>
        <w:rPr>
          <w:rFonts w:ascii="Times New Roman" w:hAnsi="Times New Roman" w:cs="Times New Roman"/>
          <w:sz w:val="28"/>
          <w:szCs w:val="28"/>
        </w:rPr>
      </w:pPr>
      <w:r w:rsidRPr="002C1F9D">
        <w:rPr>
          <w:rFonts w:ascii="Times New Roman" w:hAnsi="Times New Roman" w:cs="Times New Roman"/>
          <w:sz w:val="28"/>
          <w:szCs w:val="28"/>
        </w:rPr>
        <w:t>развитие информационно-просветительской деятельности и независимых средств массовой информации;</w:t>
      </w:r>
    </w:p>
    <w:p w:rsidR="002C1F9D" w:rsidRPr="002C1F9D" w:rsidRDefault="002C1F9D" w:rsidP="00B774C0">
      <w:pPr>
        <w:spacing w:after="0" w:line="240" w:lineRule="auto"/>
        <w:ind w:firstLine="567"/>
        <w:jc w:val="both"/>
        <w:rPr>
          <w:rFonts w:ascii="Times New Roman" w:hAnsi="Times New Roman" w:cs="Times New Roman"/>
          <w:sz w:val="28"/>
          <w:szCs w:val="28"/>
        </w:rPr>
      </w:pPr>
      <w:r w:rsidRPr="002C1F9D">
        <w:rPr>
          <w:rFonts w:ascii="Times New Roman" w:hAnsi="Times New Roman" w:cs="Times New Roman"/>
          <w:sz w:val="28"/>
          <w:szCs w:val="28"/>
        </w:rPr>
        <w:t>проведение инструктажей пользования сайтом ОМСУ, участия в опросе;</w:t>
      </w:r>
    </w:p>
    <w:p w:rsidR="002C1F9D" w:rsidRPr="002C1F9D" w:rsidRDefault="002C1F9D" w:rsidP="00B774C0">
      <w:pPr>
        <w:spacing w:after="0" w:line="240" w:lineRule="auto"/>
        <w:ind w:firstLine="567"/>
        <w:jc w:val="both"/>
        <w:rPr>
          <w:rFonts w:ascii="Times New Roman" w:hAnsi="Times New Roman" w:cs="Times New Roman"/>
          <w:sz w:val="28"/>
          <w:szCs w:val="28"/>
        </w:rPr>
      </w:pPr>
      <w:r w:rsidRPr="002C1F9D">
        <w:rPr>
          <w:rFonts w:ascii="Times New Roman" w:hAnsi="Times New Roman" w:cs="Times New Roman"/>
          <w:sz w:val="28"/>
          <w:szCs w:val="28"/>
        </w:rPr>
        <w:t>разработка современных информационных систем как новых каналов взаимосвязи власти и населения;</w:t>
      </w:r>
    </w:p>
    <w:p w:rsidR="002C1F9D" w:rsidRPr="002C1F9D" w:rsidRDefault="002C1F9D" w:rsidP="00B774C0">
      <w:pPr>
        <w:spacing w:after="0" w:line="240" w:lineRule="auto"/>
        <w:ind w:firstLine="567"/>
        <w:jc w:val="both"/>
        <w:rPr>
          <w:rFonts w:ascii="Times New Roman" w:hAnsi="Times New Roman" w:cs="Times New Roman"/>
          <w:sz w:val="28"/>
          <w:szCs w:val="28"/>
        </w:rPr>
      </w:pPr>
      <w:r w:rsidRPr="002C1F9D">
        <w:rPr>
          <w:rFonts w:ascii="Times New Roman" w:hAnsi="Times New Roman" w:cs="Times New Roman"/>
          <w:sz w:val="28"/>
          <w:szCs w:val="28"/>
        </w:rPr>
        <w:t>систематический контроль за ходом реализации программ и проектов направления;</w:t>
      </w:r>
    </w:p>
    <w:p w:rsidR="002C1F9D" w:rsidRPr="002C1F9D" w:rsidRDefault="002C1F9D" w:rsidP="00B774C0">
      <w:pPr>
        <w:spacing w:after="0" w:line="240" w:lineRule="auto"/>
        <w:ind w:firstLine="567"/>
        <w:jc w:val="both"/>
        <w:rPr>
          <w:rFonts w:ascii="Times New Roman" w:hAnsi="Times New Roman" w:cs="Times New Roman"/>
          <w:sz w:val="28"/>
          <w:szCs w:val="28"/>
        </w:rPr>
      </w:pPr>
      <w:r w:rsidRPr="002C1F9D">
        <w:rPr>
          <w:rFonts w:ascii="Times New Roman" w:hAnsi="Times New Roman" w:cs="Times New Roman"/>
          <w:sz w:val="28"/>
          <w:szCs w:val="28"/>
        </w:rPr>
        <w:t xml:space="preserve"> проведение тематических собраний в соответствии с планом нормотворческой деятельности де</w:t>
      </w:r>
      <w:r>
        <w:rPr>
          <w:rFonts w:ascii="Times New Roman" w:hAnsi="Times New Roman" w:cs="Times New Roman"/>
          <w:sz w:val="28"/>
          <w:szCs w:val="28"/>
        </w:rPr>
        <w:t>путатов Думы городского округа;</w:t>
      </w:r>
      <w:r w:rsidRPr="002C1F9D">
        <w:rPr>
          <w:rFonts w:ascii="Times New Roman" w:hAnsi="Times New Roman" w:cs="Times New Roman"/>
          <w:sz w:val="28"/>
          <w:szCs w:val="28"/>
        </w:rPr>
        <w:t xml:space="preserve"> публичных слушаний;</w:t>
      </w:r>
    </w:p>
    <w:p w:rsidR="007F5270" w:rsidRPr="00F67B07" w:rsidRDefault="007F5270" w:rsidP="00B774C0">
      <w:pPr>
        <w:spacing w:after="0" w:line="240" w:lineRule="auto"/>
        <w:ind w:firstLine="567"/>
        <w:jc w:val="both"/>
        <w:rPr>
          <w:rFonts w:ascii="Times New Roman" w:hAnsi="Times New Roman" w:cs="Times New Roman"/>
          <w:i/>
          <w:iCs/>
          <w:sz w:val="28"/>
          <w:szCs w:val="28"/>
        </w:rPr>
      </w:pPr>
      <w:r w:rsidRPr="00F67B07">
        <w:rPr>
          <w:rFonts w:ascii="Times New Roman" w:hAnsi="Times New Roman" w:cs="Times New Roman"/>
          <w:i/>
          <w:iCs/>
          <w:sz w:val="28"/>
          <w:szCs w:val="28"/>
        </w:rPr>
        <w:t>Направления:</w:t>
      </w:r>
    </w:p>
    <w:p w:rsidR="007F5270" w:rsidRPr="00F67B07" w:rsidRDefault="007F5270" w:rsidP="00B774C0">
      <w:pPr>
        <w:spacing w:after="0" w:line="240" w:lineRule="auto"/>
        <w:ind w:firstLine="567"/>
        <w:jc w:val="both"/>
        <w:rPr>
          <w:rFonts w:ascii="Times New Roman" w:hAnsi="Times New Roman" w:cs="Times New Roman"/>
          <w:iCs/>
          <w:sz w:val="28"/>
          <w:szCs w:val="28"/>
        </w:rPr>
      </w:pPr>
      <w:r w:rsidRPr="00F67B07">
        <w:rPr>
          <w:rFonts w:ascii="Times New Roman" w:hAnsi="Times New Roman" w:cs="Times New Roman"/>
          <w:iCs/>
          <w:sz w:val="28"/>
          <w:szCs w:val="28"/>
        </w:rPr>
        <w:t xml:space="preserve">- </w:t>
      </w:r>
      <w:bookmarkStart w:id="8" w:name="OLE_LINK1"/>
      <w:r w:rsidRPr="00F67B07">
        <w:rPr>
          <w:rFonts w:ascii="Times New Roman" w:hAnsi="Times New Roman" w:cs="Times New Roman"/>
          <w:iCs/>
          <w:sz w:val="28"/>
          <w:szCs w:val="28"/>
        </w:rPr>
        <w:t>Верхний Тагил – город активных и ответственных граждан</w:t>
      </w:r>
      <w:bookmarkEnd w:id="8"/>
      <w:r w:rsidRPr="00F67B07">
        <w:rPr>
          <w:rFonts w:ascii="Times New Roman" w:hAnsi="Times New Roman" w:cs="Times New Roman"/>
          <w:iCs/>
          <w:sz w:val="28"/>
          <w:szCs w:val="28"/>
        </w:rPr>
        <w:t>.</w:t>
      </w:r>
    </w:p>
    <w:p w:rsidR="00BD1D0C" w:rsidRPr="00F67B07" w:rsidRDefault="007F5270" w:rsidP="00B774C0">
      <w:pPr>
        <w:spacing w:after="0" w:line="240" w:lineRule="auto"/>
        <w:ind w:firstLine="567"/>
        <w:jc w:val="both"/>
        <w:rPr>
          <w:rFonts w:ascii="Times New Roman" w:hAnsi="Times New Roman" w:cs="Times New Roman"/>
          <w:iCs/>
          <w:sz w:val="28"/>
          <w:szCs w:val="28"/>
        </w:rPr>
      </w:pPr>
      <w:r w:rsidRPr="00F67B07">
        <w:rPr>
          <w:rFonts w:ascii="Times New Roman" w:hAnsi="Times New Roman" w:cs="Times New Roman"/>
          <w:iCs/>
          <w:sz w:val="28"/>
          <w:szCs w:val="28"/>
        </w:rPr>
        <w:t>- Верхний Тагил – город общественного согласия.</w:t>
      </w:r>
    </w:p>
    <w:p w:rsidR="007F5270" w:rsidRPr="00861952" w:rsidRDefault="00BD1D0C" w:rsidP="00B774C0">
      <w:pPr>
        <w:spacing w:after="0" w:line="240" w:lineRule="auto"/>
        <w:ind w:firstLine="567"/>
        <w:jc w:val="both"/>
        <w:rPr>
          <w:rFonts w:ascii="Times New Roman" w:hAnsi="Times New Roman" w:cs="Times New Roman"/>
          <w:i/>
          <w:iCs/>
          <w:sz w:val="28"/>
          <w:szCs w:val="28"/>
        </w:rPr>
      </w:pPr>
      <w:r w:rsidRPr="00861952">
        <w:rPr>
          <w:rFonts w:ascii="Times New Roman" w:hAnsi="Times New Roman" w:cs="Times New Roman"/>
          <w:i/>
          <w:iCs/>
          <w:sz w:val="28"/>
          <w:szCs w:val="28"/>
        </w:rPr>
        <w:t xml:space="preserve"> П</w:t>
      </w:r>
      <w:r w:rsidR="007F5270" w:rsidRPr="00861952">
        <w:rPr>
          <w:rFonts w:ascii="Times New Roman" w:hAnsi="Times New Roman" w:cs="Times New Roman"/>
          <w:i/>
          <w:iCs/>
          <w:sz w:val="28"/>
          <w:szCs w:val="28"/>
        </w:rPr>
        <w:t>рограммы</w:t>
      </w:r>
      <w:r w:rsidR="00861952">
        <w:rPr>
          <w:rFonts w:ascii="Times New Roman" w:hAnsi="Times New Roman" w:cs="Times New Roman"/>
          <w:i/>
          <w:iCs/>
          <w:sz w:val="28"/>
          <w:szCs w:val="28"/>
        </w:rPr>
        <w:t xml:space="preserve"> в рамках направлений</w:t>
      </w:r>
      <w:r w:rsidR="007F5270" w:rsidRPr="00861952">
        <w:rPr>
          <w:rFonts w:ascii="Times New Roman" w:hAnsi="Times New Roman" w:cs="Times New Roman"/>
          <w:i/>
          <w:iCs/>
          <w:sz w:val="28"/>
          <w:szCs w:val="28"/>
        </w:rPr>
        <w:t xml:space="preserve">: </w:t>
      </w:r>
    </w:p>
    <w:p w:rsidR="007F5270" w:rsidRPr="00861952" w:rsidRDefault="007F5270" w:rsidP="00B774C0">
      <w:pPr>
        <w:spacing w:after="0" w:line="240" w:lineRule="auto"/>
        <w:ind w:firstLine="567"/>
        <w:jc w:val="both"/>
        <w:rPr>
          <w:rFonts w:ascii="Times New Roman" w:eastAsia="Times New Roman" w:hAnsi="Times New Roman" w:cs="Times New Roman"/>
          <w:sz w:val="28"/>
          <w:szCs w:val="28"/>
          <w:lang w:eastAsia="ru-RU"/>
        </w:rPr>
      </w:pPr>
      <w:r w:rsidRPr="00861952">
        <w:rPr>
          <w:rFonts w:ascii="Times New Roman" w:eastAsia="Times New Roman" w:hAnsi="Times New Roman" w:cs="Times New Roman"/>
          <w:sz w:val="28"/>
          <w:szCs w:val="28"/>
          <w:lang w:eastAsia="ru-RU"/>
        </w:rPr>
        <w:t xml:space="preserve">- </w:t>
      </w:r>
      <w:r w:rsidRPr="00861952">
        <w:rPr>
          <w:rFonts w:ascii="Times New Roman" w:hAnsi="Times New Roman" w:cs="Times New Roman"/>
          <w:sz w:val="28"/>
          <w:szCs w:val="28"/>
        </w:rPr>
        <w:t>Развитие физической культуры, спорта и молодежной политики в городском округе Верхний Тагил</w:t>
      </w:r>
      <w:r w:rsidRPr="00861952">
        <w:rPr>
          <w:rFonts w:ascii="Times New Roman" w:eastAsia="Times New Roman" w:hAnsi="Times New Roman" w:cs="Times New Roman"/>
          <w:sz w:val="28"/>
          <w:szCs w:val="28"/>
          <w:lang w:eastAsia="ru-RU"/>
        </w:rPr>
        <w:t>.</w:t>
      </w:r>
    </w:p>
    <w:p w:rsidR="007F5270" w:rsidRPr="00861952" w:rsidRDefault="007F5270" w:rsidP="00B774C0">
      <w:pPr>
        <w:spacing w:after="0" w:line="240" w:lineRule="auto"/>
        <w:ind w:firstLine="567"/>
        <w:jc w:val="both"/>
        <w:rPr>
          <w:rFonts w:ascii="Times New Roman" w:eastAsia="Times New Roman" w:hAnsi="Times New Roman" w:cs="Times New Roman"/>
          <w:sz w:val="28"/>
          <w:szCs w:val="28"/>
          <w:lang w:eastAsia="ru-RU"/>
        </w:rPr>
      </w:pPr>
      <w:r w:rsidRPr="00861952">
        <w:rPr>
          <w:rFonts w:ascii="Times New Roman" w:eastAsia="Times New Roman" w:hAnsi="Times New Roman" w:cs="Times New Roman"/>
          <w:sz w:val="28"/>
          <w:szCs w:val="28"/>
          <w:lang w:eastAsia="ru-RU"/>
        </w:rPr>
        <w:t>- Развитие системы образования в городском округе Верхний Тагил;</w:t>
      </w:r>
    </w:p>
    <w:p w:rsidR="007F5270" w:rsidRPr="00861952" w:rsidRDefault="007F5270" w:rsidP="00B774C0">
      <w:pPr>
        <w:spacing w:after="0" w:line="240" w:lineRule="auto"/>
        <w:ind w:firstLine="567"/>
        <w:jc w:val="both"/>
        <w:rPr>
          <w:rFonts w:ascii="Times New Roman" w:eastAsia="Times New Roman" w:hAnsi="Times New Roman" w:cs="Times New Roman"/>
          <w:sz w:val="28"/>
          <w:szCs w:val="28"/>
          <w:lang w:eastAsia="ru-RU"/>
        </w:rPr>
      </w:pPr>
      <w:r w:rsidRPr="00861952">
        <w:rPr>
          <w:rFonts w:ascii="Times New Roman" w:eastAsia="Times New Roman" w:hAnsi="Times New Roman" w:cs="Times New Roman"/>
          <w:sz w:val="28"/>
          <w:szCs w:val="28"/>
          <w:lang w:eastAsia="ru-RU"/>
        </w:rPr>
        <w:t>- Формирование комфортной городской среды;</w:t>
      </w:r>
    </w:p>
    <w:p w:rsidR="007F5270" w:rsidRDefault="007F5270" w:rsidP="00B774C0">
      <w:pPr>
        <w:spacing w:after="0" w:line="240" w:lineRule="auto"/>
        <w:ind w:firstLine="567"/>
        <w:jc w:val="both"/>
        <w:rPr>
          <w:rFonts w:ascii="Times New Roman" w:eastAsia="Times New Roman" w:hAnsi="Times New Roman" w:cs="Times New Roman"/>
          <w:sz w:val="28"/>
          <w:szCs w:val="28"/>
          <w:lang w:eastAsia="ru-RU"/>
        </w:rPr>
      </w:pPr>
      <w:r w:rsidRPr="00861952">
        <w:rPr>
          <w:rFonts w:ascii="Times New Roman" w:eastAsia="Times New Roman" w:hAnsi="Times New Roman" w:cs="Times New Roman"/>
          <w:sz w:val="28"/>
          <w:szCs w:val="28"/>
          <w:lang w:eastAsia="ru-RU"/>
        </w:rPr>
        <w:t>- Социальная поддержка населения в городском округе Верхний Тагил;</w:t>
      </w:r>
    </w:p>
    <w:p w:rsidR="00F31CFB" w:rsidRDefault="00F31CFB" w:rsidP="00B774C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Совершенствование муниципального управления</w:t>
      </w:r>
    </w:p>
    <w:p w:rsidR="003C0E28" w:rsidRDefault="003C0E28" w:rsidP="00B774C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Управление муниципальными финансами</w:t>
      </w:r>
    </w:p>
    <w:p w:rsidR="003C0E28" w:rsidRPr="00861952" w:rsidRDefault="003C0E28" w:rsidP="00B774C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00BF9">
        <w:rPr>
          <w:rFonts w:ascii="Times New Roman" w:eastAsia="Times New Roman" w:hAnsi="Times New Roman" w:cs="Times New Roman"/>
          <w:sz w:val="28"/>
          <w:szCs w:val="28"/>
          <w:lang w:eastAsia="ru-RU"/>
        </w:rPr>
        <w:t>Развитие дорожного хозяйства, связи, информационных технологий</w:t>
      </w:r>
    </w:p>
    <w:p w:rsidR="007F5270" w:rsidRPr="00861952" w:rsidRDefault="007F5270" w:rsidP="00B774C0">
      <w:pPr>
        <w:spacing w:after="0" w:line="240" w:lineRule="auto"/>
        <w:ind w:firstLine="567"/>
        <w:jc w:val="both"/>
        <w:rPr>
          <w:rFonts w:ascii="Times New Roman" w:hAnsi="Times New Roman" w:cs="Times New Roman"/>
          <w:b/>
          <w:iCs/>
          <w:sz w:val="28"/>
          <w:szCs w:val="28"/>
        </w:rPr>
      </w:pPr>
      <w:r w:rsidRPr="00861952">
        <w:rPr>
          <w:rFonts w:ascii="Times New Roman" w:hAnsi="Times New Roman" w:cs="Times New Roman"/>
          <w:b/>
          <w:iCs/>
          <w:sz w:val="28"/>
          <w:szCs w:val="28"/>
        </w:rPr>
        <w:t>Верхний Тагил – город активных и ответственных граждан</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i/>
          <w:iCs/>
          <w:sz w:val="28"/>
          <w:szCs w:val="28"/>
        </w:rPr>
        <w:t>Цель:</w:t>
      </w:r>
      <w:r w:rsidRPr="00861952">
        <w:rPr>
          <w:rFonts w:ascii="Times New Roman" w:hAnsi="Times New Roman" w:cs="Times New Roman"/>
          <w:sz w:val="28"/>
          <w:szCs w:val="28"/>
        </w:rPr>
        <w:t xml:space="preserve"> создание условий для активизации и эффективного использования на благо городского округа и его жителей разнообразных форм активности широких слоев населения.</w:t>
      </w:r>
    </w:p>
    <w:p w:rsidR="007F5270" w:rsidRPr="00861952" w:rsidRDefault="007F5270" w:rsidP="00B774C0">
      <w:pPr>
        <w:spacing w:after="0" w:line="240" w:lineRule="auto"/>
        <w:ind w:firstLine="567"/>
        <w:jc w:val="both"/>
        <w:rPr>
          <w:rFonts w:ascii="Times New Roman" w:hAnsi="Times New Roman" w:cs="Times New Roman"/>
          <w:i/>
          <w:iCs/>
          <w:sz w:val="28"/>
          <w:szCs w:val="28"/>
        </w:rPr>
      </w:pPr>
      <w:r w:rsidRPr="00861952">
        <w:rPr>
          <w:rFonts w:ascii="Times New Roman" w:hAnsi="Times New Roman" w:cs="Times New Roman"/>
          <w:i/>
          <w:iCs/>
          <w:sz w:val="28"/>
          <w:szCs w:val="28"/>
        </w:rPr>
        <w:lastRenderedPageBreak/>
        <w:t>Задачи:</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повышение активности широких слоев населения;</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объединение активных граждан;</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создание постоянно действующей системы социального партнерства органов власти и населения;</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формирование у молодых людей активной жизненной позиции, готовности к участию в общественно-политической жизни страны;</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формирование и воспитание у молодежи гражданственности, развитие чувства городской идентичности.</w:t>
      </w:r>
    </w:p>
    <w:p w:rsidR="007F5270" w:rsidRPr="00861952" w:rsidRDefault="007F5270" w:rsidP="00B774C0">
      <w:pPr>
        <w:spacing w:after="0" w:line="240" w:lineRule="auto"/>
        <w:ind w:firstLine="567"/>
        <w:jc w:val="both"/>
        <w:rPr>
          <w:rFonts w:ascii="Times New Roman" w:hAnsi="Times New Roman" w:cs="Times New Roman"/>
          <w:i/>
          <w:iCs/>
          <w:sz w:val="28"/>
          <w:szCs w:val="28"/>
        </w:rPr>
      </w:pPr>
      <w:r w:rsidRPr="00861952">
        <w:rPr>
          <w:rFonts w:ascii="Times New Roman" w:hAnsi="Times New Roman" w:cs="Times New Roman"/>
          <w:i/>
          <w:iCs/>
          <w:sz w:val="28"/>
          <w:szCs w:val="28"/>
        </w:rPr>
        <w:t>Стратегические проекты:</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1. Я – гражданин городского округа Верхний Тагил.</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2. Молодежный проспект.</w:t>
      </w:r>
    </w:p>
    <w:p w:rsidR="007F5270" w:rsidRDefault="00861952" w:rsidP="00B774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Развитие информационного общества</w:t>
      </w:r>
      <w:r w:rsidR="007F5270" w:rsidRPr="00861952">
        <w:rPr>
          <w:rFonts w:ascii="Times New Roman" w:hAnsi="Times New Roman" w:cs="Times New Roman"/>
          <w:sz w:val="28"/>
          <w:szCs w:val="28"/>
        </w:rPr>
        <w:t>.</w:t>
      </w:r>
    </w:p>
    <w:p w:rsidR="00861952" w:rsidRDefault="00861952" w:rsidP="00B774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7146A0">
        <w:rPr>
          <w:rFonts w:ascii="Times New Roman" w:hAnsi="Times New Roman" w:cs="Times New Roman"/>
          <w:sz w:val="28"/>
          <w:szCs w:val="28"/>
        </w:rPr>
        <w:t>Повышение финансовой</w:t>
      </w:r>
      <w:r>
        <w:rPr>
          <w:rFonts w:ascii="Times New Roman" w:hAnsi="Times New Roman" w:cs="Times New Roman"/>
          <w:sz w:val="28"/>
          <w:szCs w:val="28"/>
        </w:rPr>
        <w:t xml:space="preserve"> грамот</w:t>
      </w:r>
      <w:r w:rsidR="007146A0">
        <w:rPr>
          <w:rFonts w:ascii="Times New Roman" w:hAnsi="Times New Roman" w:cs="Times New Roman"/>
          <w:sz w:val="28"/>
          <w:szCs w:val="28"/>
        </w:rPr>
        <w:t>ности</w:t>
      </w:r>
      <w:r>
        <w:rPr>
          <w:rFonts w:ascii="Times New Roman" w:hAnsi="Times New Roman" w:cs="Times New Roman"/>
          <w:sz w:val="28"/>
          <w:szCs w:val="28"/>
        </w:rPr>
        <w:t xml:space="preserve"> населения.</w:t>
      </w:r>
    </w:p>
    <w:p w:rsidR="00BA78FE" w:rsidRPr="00861952" w:rsidRDefault="00BA78FE" w:rsidP="00B774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Проект инициативного бюджетирования</w:t>
      </w:r>
    </w:p>
    <w:p w:rsidR="007F5270" w:rsidRPr="00861952" w:rsidRDefault="007F5270" w:rsidP="00B774C0">
      <w:pPr>
        <w:spacing w:after="0" w:line="240" w:lineRule="auto"/>
        <w:ind w:firstLine="567"/>
        <w:jc w:val="both"/>
        <w:rPr>
          <w:rFonts w:ascii="Times New Roman" w:hAnsi="Times New Roman" w:cs="Times New Roman"/>
          <w:i/>
          <w:iCs/>
          <w:sz w:val="28"/>
          <w:szCs w:val="28"/>
        </w:rPr>
      </w:pPr>
      <w:r w:rsidRPr="00861952">
        <w:rPr>
          <w:rFonts w:ascii="Times New Roman" w:hAnsi="Times New Roman" w:cs="Times New Roman"/>
          <w:i/>
          <w:iCs/>
          <w:sz w:val="28"/>
          <w:szCs w:val="28"/>
        </w:rPr>
        <w:t>Ожидаемые результаты:</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постепенное увеличение числа участников массовых форм активности жителей;</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увеличение активности организованных форм;</w:t>
      </w:r>
    </w:p>
    <w:p w:rsidR="007F5270" w:rsidRPr="00861952"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развитие общественной инициативы и возможности участия жителей в решении вопросов местного значения;</w:t>
      </w:r>
    </w:p>
    <w:p w:rsidR="007F5270" w:rsidRDefault="007F5270" w:rsidP="00B774C0">
      <w:pPr>
        <w:spacing w:after="0" w:line="240" w:lineRule="auto"/>
        <w:ind w:firstLine="567"/>
        <w:jc w:val="both"/>
        <w:rPr>
          <w:rFonts w:ascii="Times New Roman" w:hAnsi="Times New Roman" w:cs="Times New Roman"/>
          <w:sz w:val="28"/>
          <w:szCs w:val="28"/>
        </w:rPr>
      </w:pPr>
      <w:r w:rsidRPr="00861952">
        <w:rPr>
          <w:rFonts w:ascii="Times New Roman" w:hAnsi="Times New Roman" w:cs="Times New Roman"/>
          <w:sz w:val="28"/>
          <w:szCs w:val="28"/>
        </w:rPr>
        <w:t>- становление гражда</w:t>
      </w:r>
      <w:r w:rsidR="00B4701A">
        <w:rPr>
          <w:rFonts w:ascii="Times New Roman" w:hAnsi="Times New Roman" w:cs="Times New Roman"/>
          <w:sz w:val="28"/>
          <w:szCs w:val="28"/>
        </w:rPr>
        <w:t>нской позиции молодого человека;</w:t>
      </w:r>
    </w:p>
    <w:p w:rsidR="007F5270" w:rsidRPr="00DB42B2" w:rsidRDefault="00B4701A" w:rsidP="00B774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развитие информационных технологий, средств связи, интернета.</w:t>
      </w:r>
    </w:p>
    <w:p w:rsidR="007F5270" w:rsidRPr="00B4701A" w:rsidRDefault="007F5270" w:rsidP="00B774C0">
      <w:pPr>
        <w:spacing w:after="0" w:line="240" w:lineRule="auto"/>
        <w:ind w:firstLine="567"/>
        <w:jc w:val="both"/>
        <w:rPr>
          <w:rFonts w:ascii="Times New Roman" w:hAnsi="Times New Roman" w:cs="Times New Roman"/>
          <w:b/>
          <w:iCs/>
          <w:sz w:val="28"/>
          <w:szCs w:val="28"/>
        </w:rPr>
      </w:pPr>
      <w:r w:rsidRPr="00B4701A">
        <w:rPr>
          <w:rFonts w:ascii="Times New Roman" w:hAnsi="Times New Roman" w:cs="Times New Roman"/>
          <w:b/>
          <w:iCs/>
          <w:sz w:val="28"/>
          <w:szCs w:val="28"/>
        </w:rPr>
        <w:t>Верхний Тагил – город общественного согласия</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i/>
          <w:iCs/>
          <w:sz w:val="28"/>
          <w:szCs w:val="28"/>
        </w:rPr>
        <w:t>Цель:</w:t>
      </w:r>
      <w:r w:rsidRPr="00B4701A">
        <w:rPr>
          <w:rFonts w:ascii="Times New Roman" w:hAnsi="Times New Roman" w:cs="Times New Roman"/>
          <w:sz w:val="28"/>
          <w:szCs w:val="28"/>
        </w:rPr>
        <w:t xml:space="preserve"> достижение высокого уровня консолидации и совместной деятельности граждан на благо сообщества городского округа Верхний Тагил.</w:t>
      </w:r>
    </w:p>
    <w:p w:rsidR="007F5270" w:rsidRPr="00B4701A" w:rsidRDefault="007F5270" w:rsidP="00B774C0">
      <w:pPr>
        <w:spacing w:after="0" w:line="240" w:lineRule="auto"/>
        <w:ind w:firstLine="567"/>
        <w:jc w:val="both"/>
        <w:rPr>
          <w:rFonts w:ascii="Times New Roman" w:hAnsi="Times New Roman" w:cs="Times New Roman"/>
          <w:i/>
          <w:iCs/>
          <w:sz w:val="28"/>
          <w:szCs w:val="28"/>
        </w:rPr>
      </w:pPr>
      <w:r w:rsidRPr="00B4701A">
        <w:rPr>
          <w:rFonts w:ascii="Times New Roman" w:hAnsi="Times New Roman" w:cs="Times New Roman"/>
          <w:i/>
          <w:iCs/>
          <w:sz w:val="28"/>
          <w:szCs w:val="28"/>
        </w:rPr>
        <w:t>Задачи:</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 формирование у населения принципов общественного согласия как основы образа жизни жителей городского округа;</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 обеспечение диалога между представителями различных (общественных, политических, национально-культурных и религиозных) организаций для достижения реального сотрудничества и взаимопонимания в рамках сообщества городского округа;</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 обеспечение эффективного взаимодействия органов власти с представителями различных (общественных, политических, национально-культурных и религиозных) организаций с целью дальнейшего развития гражданского общества.</w:t>
      </w:r>
    </w:p>
    <w:p w:rsidR="007F5270" w:rsidRPr="00B4701A" w:rsidRDefault="007F5270" w:rsidP="00B774C0">
      <w:pPr>
        <w:spacing w:after="0" w:line="240" w:lineRule="auto"/>
        <w:ind w:firstLine="567"/>
        <w:jc w:val="both"/>
        <w:rPr>
          <w:rFonts w:ascii="Times New Roman" w:hAnsi="Times New Roman" w:cs="Times New Roman"/>
          <w:i/>
          <w:iCs/>
          <w:sz w:val="28"/>
          <w:szCs w:val="28"/>
        </w:rPr>
      </w:pPr>
      <w:r w:rsidRPr="00B4701A">
        <w:rPr>
          <w:rFonts w:ascii="Times New Roman" w:hAnsi="Times New Roman" w:cs="Times New Roman"/>
          <w:i/>
          <w:iCs/>
          <w:sz w:val="28"/>
          <w:szCs w:val="28"/>
        </w:rPr>
        <w:t>Стратегические проекты:</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1. Институт местного самоуправления.</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2. Дом общественных организаций.</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3. Социальное партнерство.</w:t>
      </w:r>
    </w:p>
    <w:p w:rsidR="007F5270" w:rsidRPr="00B4701A" w:rsidRDefault="007F5270" w:rsidP="00B774C0">
      <w:pPr>
        <w:spacing w:after="0" w:line="240" w:lineRule="auto"/>
        <w:ind w:firstLine="567"/>
        <w:jc w:val="both"/>
        <w:rPr>
          <w:rFonts w:ascii="Times New Roman" w:hAnsi="Times New Roman" w:cs="Times New Roman"/>
          <w:i/>
          <w:iCs/>
          <w:sz w:val="28"/>
          <w:szCs w:val="28"/>
        </w:rPr>
      </w:pPr>
      <w:r w:rsidRPr="00B4701A">
        <w:rPr>
          <w:rFonts w:ascii="Times New Roman" w:hAnsi="Times New Roman" w:cs="Times New Roman"/>
          <w:i/>
          <w:iCs/>
          <w:sz w:val="28"/>
          <w:szCs w:val="28"/>
        </w:rPr>
        <w:t>Ожидаемые результаты:</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 создание комплекса взаимодействия органов власти с общественными, политическими, национально-культурными и религиозными организациями;</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lastRenderedPageBreak/>
        <w:t>- совершенствование нормотворческой деятельности органов местного самоуправления;</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 формирование сильного устойчиво-работающего общественного сектора;</w:t>
      </w:r>
    </w:p>
    <w:p w:rsidR="007F5270" w:rsidRPr="00B4701A" w:rsidRDefault="007F5270" w:rsidP="00B774C0">
      <w:pPr>
        <w:spacing w:after="0" w:line="240" w:lineRule="auto"/>
        <w:ind w:firstLine="567"/>
        <w:jc w:val="both"/>
        <w:rPr>
          <w:rFonts w:ascii="Times New Roman" w:hAnsi="Times New Roman" w:cs="Times New Roman"/>
          <w:sz w:val="28"/>
          <w:szCs w:val="28"/>
        </w:rPr>
      </w:pPr>
      <w:r w:rsidRPr="00B4701A">
        <w:rPr>
          <w:rFonts w:ascii="Times New Roman" w:hAnsi="Times New Roman" w:cs="Times New Roman"/>
          <w:sz w:val="28"/>
          <w:szCs w:val="28"/>
        </w:rPr>
        <w:t>- сохранение и умножение культурн</w:t>
      </w:r>
      <w:r w:rsidR="002965BE" w:rsidRPr="00B4701A">
        <w:rPr>
          <w:rFonts w:ascii="Times New Roman" w:hAnsi="Times New Roman" w:cs="Times New Roman"/>
          <w:sz w:val="28"/>
          <w:szCs w:val="28"/>
        </w:rPr>
        <w:t>ых и духовных ценностей</w:t>
      </w:r>
    </w:p>
    <w:p w:rsidR="006D2CB7" w:rsidRPr="00213CB1" w:rsidRDefault="006D2CB7" w:rsidP="00B774C0">
      <w:pPr>
        <w:spacing w:after="0" w:line="240" w:lineRule="auto"/>
        <w:rPr>
          <w:rFonts w:ascii="Times New Roman" w:hAnsi="Times New Roman" w:cs="Times New Roman"/>
          <w:i/>
          <w:spacing w:val="3"/>
          <w:sz w:val="28"/>
          <w:szCs w:val="28"/>
        </w:rPr>
      </w:pPr>
      <w:r w:rsidRPr="00213CB1">
        <w:rPr>
          <w:rFonts w:ascii="Times New Roman" w:hAnsi="Times New Roman" w:cs="Times New Roman"/>
          <w:i/>
          <w:spacing w:val="3"/>
          <w:sz w:val="28"/>
          <w:szCs w:val="28"/>
        </w:rPr>
        <w:t>Целевые показатели</w:t>
      </w:r>
    </w:p>
    <w:p w:rsidR="006D2CB7" w:rsidRPr="006D2CB7" w:rsidRDefault="00174F46"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1. </w:t>
      </w:r>
      <w:r w:rsidR="006D2CB7" w:rsidRPr="006D2CB7">
        <w:rPr>
          <w:rFonts w:ascii="Times New Roman" w:hAnsi="Times New Roman" w:cs="Times New Roman"/>
          <w:spacing w:val="3"/>
          <w:sz w:val="28"/>
          <w:szCs w:val="28"/>
        </w:rPr>
        <w:t>Отсутствие повторных обращений граждан в органы местного самоуправления -0 обращений;</w:t>
      </w:r>
    </w:p>
    <w:p w:rsidR="006D2CB7" w:rsidRPr="006D2CB7" w:rsidRDefault="00174F46"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2. </w:t>
      </w:r>
      <w:r w:rsidR="006D2CB7" w:rsidRPr="006D2CB7">
        <w:rPr>
          <w:rFonts w:ascii="Times New Roman" w:hAnsi="Times New Roman" w:cs="Times New Roman"/>
          <w:spacing w:val="3"/>
          <w:sz w:val="28"/>
          <w:szCs w:val="28"/>
        </w:rPr>
        <w:t>Создание ТОСов на всей территории частного сектор</w:t>
      </w:r>
      <w:r w:rsidR="006D2CB7">
        <w:rPr>
          <w:rFonts w:ascii="Times New Roman" w:hAnsi="Times New Roman" w:cs="Times New Roman"/>
          <w:spacing w:val="3"/>
          <w:sz w:val="28"/>
          <w:szCs w:val="28"/>
        </w:rPr>
        <w:t>а городского округа Верхний Тагил</w:t>
      </w:r>
      <w:r w:rsidR="006C212E">
        <w:rPr>
          <w:rFonts w:ascii="Times New Roman" w:hAnsi="Times New Roman" w:cs="Times New Roman"/>
          <w:spacing w:val="3"/>
          <w:sz w:val="28"/>
          <w:szCs w:val="28"/>
        </w:rPr>
        <w:t>, в том числе в поселках</w:t>
      </w:r>
      <w:r w:rsidR="00DF4276">
        <w:rPr>
          <w:rFonts w:ascii="Times New Roman" w:hAnsi="Times New Roman" w:cs="Times New Roman"/>
          <w:spacing w:val="3"/>
          <w:sz w:val="28"/>
          <w:szCs w:val="28"/>
        </w:rPr>
        <w:t>, всего - 3</w:t>
      </w:r>
      <w:r w:rsidR="006D2CB7" w:rsidRPr="006D2CB7">
        <w:rPr>
          <w:rFonts w:ascii="Times New Roman" w:hAnsi="Times New Roman" w:cs="Times New Roman"/>
          <w:spacing w:val="3"/>
          <w:sz w:val="28"/>
          <w:szCs w:val="28"/>
        </w:rPr>
        <w:t xml:space="preserve"> единицы;</w:t>
      </w:r>
    </w:p>
    <w:p w:rsidR="006D2CB7" w:rsidRPr="006D2CB7" w:rsidRDefault="00174F46"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3. </w:t>
      </w:r>
      <w:r w:rsidR="006D2CB7" w:rsidRPr="006D2CB7">
        <w:rPr>
          <w:rFonts w:ascii="Times New Roman" w:hAnsi="Times New Roman" w:cs="Times New Roman"/>
          <w:spacing w:val="3"/>
          <w:sz w:val="28"/>
          <w:szCs w:val="28"/>
        </w:rPr>
        <w:t>Увеличение количества жителей, участвующих в оценке качества муниципальных услуг в 10 раз;</w:t>
      </w:r>
    </w:p>
    <w:p w:rsidR="006D2CB7" w:rsidRPr="006D2CB7" w:rsidRDefault="00174F46"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4. </w:t>
      </w:r>
      <w:r w:rsidR="006D2CB7" w:rsidRPr="006D2CB7">
        <w:rPr>
          <w:rFonts w:ascii="Times New Roman" w:hAnsi="Times New Roman" w:cs="Times New Roman"/>
          <w:spacing w:val="3"/>
          <w:sz w:val="28"/>
          <w:szCs w:val="28"/>
        </w:rPr>
        <w:t>Создание новых объединений и Советов – 2 единицы;</w:t>
      </w:r>
    </w:p>
    <w:p w:rsidR="006D2CB7" w:rsidRPr="006D2CB7" w:rsidRDefault="00174F46"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5. </w:t>
      </w:r>
      <w:r w:rsidR="006D2CB7" w:rsidRPr="006D2CB7">
        <w:rPr>
          <w:rFonts w:ascii="Times New Roman" w:hAnsi="Times New Roman" w:cs="Times New Roman"/>
          <w:spacing w:val="3"/>
          <w:sz w:val="28"/>
          <w:szCs w:val="28"/>
        </w:rPr>
        <w:t>Увеличение числа граждан – участников публичных слушаний до 2% от численности населения городского округа;</w:t>
      </w:r>
    </w:p>
    <w:p w:rsidR="006D2CB7" w:rsidRDefault="00174F46"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6. </w:t>
      </w:r>
      <w:r w:rsidR="006D2CB7" w:rsidRPr="006D2CB7">
        <w:rPr>
          <w:rFonts w:ascii="Times New Roman" w:hAnsi="Times New Roman" w:cs="Times New Roman"/>
          <w:spacing w:val="3"/>
          <w:sz w:val="28"/>
          <w:szCs w:val="28"/>
        </w:rPr>
        <w:t>Реализация</w:t>
      </w:r>
      <w:r w:rsidR="00213CB1">
        <w:rPr>
          <w:rFonts w:ascii="Times New Roman" w:hAnsi="Times New Roman" w:cs="Times New Roman"/>
          <w:spacing w:val="3"/>
          <w:sz w:val="28"/>
          <w:szCs w:val="28"/>
        </w:rPr>
        <w:t xml:space="preserve"> молодежных проектов – 5 единиц</w:t>
      </w:r>
      <w:r w:rsidR="006D2CB7" w:rsidRPr="006D2CB7">
        <w:rPr>
          <w:rFonts w:ascii="Times New Roman" w:hAnsi="Times New Roman" w:cs="Times New Roman"/>
          <w:spacing w:val="3"/>
          <w:sz w:val="28"/>
          <w:szCs w:val="28"/>
        </w:rPr>
        <w:t>;</w:t>
      </w:r>
    </w:p>
    <w:p w:rsidR="00A343C1" w:rsidRPr="006D2CB7" w:rsidRDefault="00174F46"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7. Финансовое у</w:t>
      </w:r>
      <w:r w:rsidR="005F5F0A">
        <w:rPr>
          <w:rFonts w:ascii="Times New Roman" w:hAnsi="Times New Roman" w:cs="Times New Roman"/>
          <w:spacing w:val="3"/>
          <w:sz w:val="28"/>
          <w:szCs w:val="28"/>
        </w:rPr>
        <w:t>частие граждан в проектах инициативного бюджетирования</w:t>
      </w:r>
      <w:r w:rsidR="005F24B2">
        <w:rPr>
          <w:rFonts w:ascii="Times New Roman" w:hAnsi="Times New Roman" w:cs="Times New Roman"/>
          <w:spacing w:val="3"/>
          <w:sz w:val="28"/>
          <w:szCs w:val="28"/>
        </w:rPr>
        <w:t xml:space="preserve"> (формирование комфортной городской среды)</w:t>
      </w:r>
      <w:r w:rsidR="005F5F0A">
        <w:rPr>
          <w:rFonts w:ascii="Times New Roman" w:hAnsi="Times New Roman" w:cs="Times New Roman"/>
          <w:spacing w:val="3"/>
          <w:sz w:val="28"/>
          <w:szCs w:val="28"/>
        </w:rPr>
        <w:t xml:space="preserve"> – не менее 5% от суммы проекта</w:t>
      </w:r>
      <w:r>
        <w:rPr>
          <w:rFonts w:ascii="Times New Roman" w:hAnsi="Times New Roman" w:cs="Times New Roman"/>
          <w:spacing w:val="3"/>
          <w:sz w:val="28"/>
          <w:szCs w:val="28"/>
        </w:rPr>
        <w:t>.</w:t>
      </w:r>
    </w:p>
    <w:p w:rsidR="007F5270" w:rsidRDefault="006B4B6F"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8. Доля муниципальных учреждений и территориальных администраций, подключенных к единой информационно-коммуникационной инфраструктуре Свердловской области -100%;</w:t>
      </w:r>
    </w:p>
    <w:p w:rsidR="006B4B6F" w:rsidRDefault="006B4B6F"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9. Количество пожилых граждан, охваченных проводимыми мероприятиями по выработке навыков пользования персональным компьютером и ресурсами сети «Интернет» в отчетном году – 50%;</w:t>
      </w:r>
    </w:p>
    <w:p w:rsidR="006B4B6F" w:rsidRDefault="006B4B6F"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10. Увеличение количества домохозяйств, имеющих техническую возможность принимать цифровое эфирное телерадиовещание в муниципальном образовании – 100%;</w:t>
      </w:r>
    </w:p>
    <w:p w:rsidR="006B4B6F" w:rsidRDefault="006B4B6F"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11. Доля граждан, использующих механизм получения государственных и муниципальных услуг в электронной форме – 90%;</w:t>
      </w:r>
    </w:p>
    <w:p w:rsidR="006B4B6F" w:rsidRPr="006D2CB7" w:rsidRDefault="006B4B6F"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12</w:t>
      </w:r>
      <w:r w:rsidR="00693D3B">
        <w:rPr>
          <w:rFonts w:ascii="Times New Roman" w:hAnsi="Times New Roman" w:cs="Times New Roman"/>
          <w:spacing w:val="3"/>
          <w:sz w:val="28"/>
          <w:szCs w:val="28"/>
        </w:rPr>
        <w:t xml:space="preserve">. </w:t>
      </w:r>
      <w:r w:rsidR="00953BB9">
        <w:rPr>
          <w:rFonts w:ascii="Times New Roman" w:hAnsi="Times New Roman" w:cs="Times New Roman"/>
          <w:spacing w:val="3"/>
          <w:sz w:val="28"/>
          <w:szCs w:val="28"/>
        </w:rPr>
        <w:t>Уровень удовлетворенности граждан качеством предоставления муниципальных услуг – 90%.</w:t>
      </w:r>
    </w:p>
    <w:p w:rsidR="00730DF8" w:rsidRPr="009155C6" w:rsidRDefault="00730DF8" w:rsidP="00B774C0">
      <w:pPr>
        <w:spacing w:after="0" w:line="240" w:lineRule="auto"/>
        <w:rPr>
          <w:rFonts w:ascii="Times New Roman" w:hAnsi="Times New Roman" w:cs="Times New Roman"/>
          <w:spacing w:val="3"/>
          <w:sz w:val="24"/>
          <w:szCs w:val="24"/>
        </w:rPr>
      </w:pPr>
    </w:p>
    <w:p w:rsidR="003C6BDD" w:rsidRDefault="002C517B" w:rsidP="00B774C0">
      <w:pPr>
        <w:spacing w:after="0" w:line="240" w:lineRule="auto"/>
        <w:rPr>
          <w:rFonts w:ascii="Times New Roman" w:hAnsi="Times New Roman" w:cs="Times New Roman"/>
          <w:b/>
          <w:spacing w:val="3"/>
          <w:sz w:val="32"/>
          <w:szCs w:val="32"/>
        </w:rPr>
      </w:pPr>
      <w:r w:rsidRPr="00CC5A7F">
        <w:rPr>
          <w:rFonts w:ascii="Times New Roman" w:hAnsi="Times New Roman" w:cs="Times New Roman"/>
          <w:b/>
          <w:spacing w:val="3"/>
          <w:sz w:val="32"/>
          <w:szCs w:val="32"/>
        </w:rPr>
        <w:t xml:space="preserve">Направление </w:t>
      </w:r>
      <w:r w:rsidR="005D4835" w:rsidRPr="00CC5A7F">
        <w:rPr>
          <w:rFonts w:ascii="Times New Roman" w:hAnsi="Times New Roman" w:cs="Times New Roman"/>
          <w:b/>
          <w:spacing w:val="3"/>
          <w:sz w:val="32"/>
          <w:szCs w:val="32"/>
        </w:rPr>
        <w:t>3.</w:t>
      </w:r>
      <w:r w:rsidRPr="00CC5A7F">
        <w:rPr>
          <w:rFonts w:ascii="Times New Roman" w:hAnsi="Times New Roman" w:cs="Times New Roman"/>
          <w:b/>
          <w:spacing w:val="3"/>
          <w:sz w:val="32"/>
          <w:szCs w:val="32"/>
        </w:rPr>
        <w:t xml:space="preserve">8. </w:t>
      </w:r>
      <w:r w:rsidR="003C6BDD" w:rsidRPr="00CC5A7F">
        <w:rPr>
          <w:rFonts w:ascii="Times New Roman" w:hAnsi="Times New Roman" w:cs="Times New Roman"/>
          <w:b/>
          <w:spacing w:val="3"/>
          <w:sz w:val="32"/>
          <w:szCs w:val="32"/>
        </w:rPr>
        <w:t>Градо</w:t>
      </w:r>
      <w:r w:rsidR="00950E72" w:rsidRPr="00CC5A7F">
        <w:rPr>
          <w:rFonts w:ascii="Times New Roman" w:hAnsi="Times New Roman" w:cs="Times New Roman"/>
          <w:b/>
          <w:spacing w:val="3"/>
          <w:sz w:val="32"/>
          <w:szCs w:val="32"/>
        </w:rPr>
        <w:t>строительство</w:t>
      </w:r>
      <w:r w:rsidR="00950E72">
        <w:rPr>
          <w:rFonts w:ascii="Times New Roman" w:hAnsi="Times New Roman" w:cs="Times New Roman"/>
          <w:b/>
          <w:spacing w:val="3"/>
          <w:sz w:val="32"/>
          <w:szCs w:val="32"/>
        </w:rPr>
        <w:t>, землепользование</w:t>
      </w:r>
    </w:p>
    <w:p w:rsidR="00773AD3" w:rsidRPr="00535DE5" w:rsidRDefault="00773AD3" w:rsidP="00B774C0">
      <w:pPr>
        <w:spacing w:after="0" w:line="240" w:lineRule="auto"/>
        <w:rPr>
          <w:rFonts w:ascii="Times New Roman" w:hAnsi="Times New Roman" w:cs="Times New Roman"/>
          <w:b/>
          <w:spacing w:val="3"/>
          <w:sz w:val="32"/>
          <w:szCs w:val="32"/>
        </w:rPr>
      </w:pPr>
    </w:p>
    <w:p w:rsidR="00A518F5" w:rsidRPr="00466251" w:rsidRDefault="00CC5A7F" w:rsidP="00B774C0">
      <w:pPr>
        <w:spacing w:after="0" w:line="240" w:lineRule="auto"/>
        <w:jc w:val="both"/>
        <w:rPr>
          <w:rFonts w:ascii="Times New Roman" w:hAnsi="Times New Roman" w:cs="Times New Roman"/>
          <w:spacing w:val="3"/>
          <w:sz w:val="28"/>
          <w:szCs w:val="28"/>
        </w:rPr>
      </w:pPr>
      <w:r w:rsidRPr="00F60B9E">
        <w:rPr>
          <w:rFonts w:ascii="Times New Roman" w:hAnsi="Times New Roman" w:cs="Times New Roman"/>
          <w:i/>
          <w:spacing w:val="3"/>
          <w:sz w:val="28"/>
          <w:szCs w:val="28"/>
        </w:rPr>
        <w:t>Цель:</w:t>
      </w:r>
      <w:r w:rsidR="00466251" w:rsidRPr="00466251">
        <w:rPr>
          <w:rFonts w:ascii="Times New Roman" w:hAnsi="Times New Roman" w:cs="Times New Roman"/>
          <w:spacing w:val="3"/>
          <w:sz w:val="28"/>
          <w:szCs w:val="28"/>
        </w:rPr>
        <w:t>Градостроительное обеспечение стратегии развития, взаимодействие стратегического и градостроительного планирования, направленного на устойчивое развитие городского округа и формирование благоприятной среды жизнедеятельности населения.</w:t>
      </w:r>
    </w:p>
    <w:p w:rsidR="00A518F5" w:rsidRDefault="00A518F5" w:rsidP="00B774C0">
      <w:pPr>
        <w:spacing w:after="0" w:line="240" w:lineRule="auto"/>
        <w:rPr>
          <w:rFonts w:ascii="Times New Roman" w:eastAsia="Times New Roman" w:hAnsi="Times New Roman" w:cs="Times New Roman"/>
          <w:bCs/>
          <w:i/>
          <w:iCs/>
          <w:sz w:val="28"/>
          <w:szCs w:val="28"/>
          <w:lang w:eastAsia="ru-RU"/>
        </w:rPr>
      </w:pPr>
      <w:r w:rsidRPr="00535DE5">
        <w:rPr>
          <w:rFonts w:ascii="Times New Roman" w:eastAsia="Times New Roman" w:hAnsi="Times New Roman" w:cs="Times New Roman"/>
          <w:bCs/>
          <w:i/>
          <w:iCs/>
          <w:sz w:val="28"/>
          <w:szCs w:val="28"/>
          <w:lang w:eastAsia="ru-RU"/>
        </w:rPr>
        <w:t>Основные задачи:</w:t>
      </w:r>
    </w:p>
    <w:p w:rsidR="00773AD3" w:rsidRPr="00773AD3" w:rsidRDefault="00773AD3" w:rsidP="00B774C0">
      <w:pPr>
        <w:spacing w:after="0" w:line="240" w:lineRule="auto"/>
        <w:jc w:val="both"/>
        <w:rPr>
          <w:rFonts w:ascii="Times New Roman" w:eastAsia="Times New Roman" w:hAnsi="Times New Roman" w:cs="Times New Roman"/>
          <w:bCs/>
          <w:iCs/>
          <w:sz w:val="28"/>
          <w:szCs w:val="28"/>
          <w:lang w:eastAsia="ru-RU"/>
        </w:rPr>
      </w:pPr>
      <w:r w:rsidRPr="00773AD3">
        <w:rPr>
          <w:rFonts w:ascii="Times New Roman" w:eastAsia="Times New Roman" w:hAnsi="Times New Roman" w:cs="Times New Roman"/>
          <w:bCs/>
          <w:iCs/>
          <w:sz w:val="28"/>
          <w:szCs w:val="28"/>
          <w:lang w:eastAsia="ru-RU"/>
        </w:rPr>
        <w:t>•</w:t>
      </w:r>
      <w:r w:rsidRPr="00773AD3">
        <w:rPr>
          <w:rFonts w:ascii="Times New Roman" w:eastAsia="Times New Roman" w:hAnsi="Times New Roman" w:cs="Times New Roman"/>
          <w:bCs/>
          <w:iCs/>
          <w:sz w:val="28"/>
          <w:szCs w:val="28"/>
          <w:lang w:eastAsia="ru-RU"/>
        </w:rPr>
        <w:tab/>
        <w:t>Формирование благоприятной среды жизнедеятельности горожан средствами планировки, застройки, дизайна, ландшафтной архитектуры; обеспечение участия населения в планировке городского округа.</w:t>
      </w:r>
    </w:p>
    <w:p w:rsidR="00773AD3" w:rsidRPr="00773AD3" w:rsidRDefault="00773AD3" w:rsidP="00B774C0">
      <w:pPr>
        <w:spacing w:after="0" w:line="240" w:lineRule="auto"/>
        <w:jc w:val="both"/>
        <w:rPr>
          <w:rFonts w:ascii="Times New Roman" w:eastAsia="Times New Roman" w:hAnsi="Times New Roman" w:cs="Times New Roman"/>
          <w:bCs/>
          <w:iCs/>
          <w:sz w:val="28"/>
          <w:szCs w:val="28"/>
          <w:lang w:eastAsia="ru-RU"/>
        </w:rPr>
      </w:pPr>
      <w:r w:rsidRPr="00773AD3">
        <w:rPr>
          <w:rFonts w:ascii="Times New Roman" w:eastAsia="Times New Roman" w:hAnsi="Times New Roman" w:cs="Times New Roman"/>
          <w:bCs/>
          <w:iCs/>
          <w:sz w:val="28"/>
          <w:szCs w:val="28"/>
          <w:lang w:eastAsia="ru-RU"/>
        </w:rPr>
        <w:t>•</w:t>
      </w:r>
      <w:r w:rsidRPr="00773AD3">
        <w:rPr>
          <w:rFonts w:ascii="Times New Roman" w:eastAsia="Times New Roman" w:hAnsi="Times New Roman" w:cs="Times New Roman"/>
          <w:bCs/>
          <w:iCs/>
          <w:sz w:val="28"/>
          <w:szCs w:val="28"/>
          <w:lang w:eastAsia="ru-RU"/>
        </w:rPr>
        <w:tab/>
        <w:t>Опережающее развитие инженерно-транспортной инфраструктуры, обеспечивающее ведение жилищного строительс</w:t>
      </w:r>
      <w:r w:rsidR="00C22905">
        <w:rPr>
          <w:rFonts w:ascii="Times New Roman" w:eastAsia="Times New Roman" w:hAnsi="Times New Roman" w:cs="Times New Roman"/>
          <w:bCs/>
          <w:iCs/>
          <w:sz w:val="28"/>
          <w:szCs w:val="28"/>
          <w:lang w:eastAsia="ru-RU"/>
        </w:rPr>
        <w:t>тва на новых площадках</w:t>
      </w:r>
      <w:r w:rsidRPr="00773AD3">
        <w:rPr>
          <w:rFonts w:ascii="Times New Roman" w:eastAsia="Times New Roman" w:hAnsi="Times New Roman" w:cs="Times New Roman"/>
          <w:bCs/>
          <w:iCs/>
          <w:sz w:val="28"/>
          <w:szCs w:val="28"/>
          <w:lang w:eastAsia="ru-RU"/>
        </w:rPr>
        <w:t>.</w:t>
      </w:r>
    </w:p>
    <w:p w:rsidR="00773AD3" w:rsidRPr="00773AD3" w:rsidRDefault="00773AD3" w:rsidP="00B774C0">
      <w:pPr>
        <w:spacing w:after="0" w:line="240" w:lineRule="auto"/>
        <w:jc w:val="both"/>
        <w:rPr>
          <w:rFonts w:ascii="Times New Roman" w:eastAsia="Times New Roman" w:hAnsi="Times New Roman" w:cs="Times New Roman"/>
          <w:bCs/>
          <w:iCs/>
          <w:sz w:val="28"/>
          <w:szCs w:val="28"/>
          <w:lang w:eastAsia="ru-RU"/>
        </w:rPr>
      </w:pPr>
      <w:r w:rsidRPr="00773AD3">
        <w:rPr>
          <w:rFonts w:ascii="Times New Roman" w:eastAsia="Times New Roman" w:hAnsi="Times New Roman" w:cs="Times New Roman"/>
          <w:bCs/>
          <w:iCs/>
          <w:sz w:val="28"/>
          <w:szCs w:val="28"/>
          <w:lang w:eastAsia="ru-RU"/>
        </w:rPr>
        <w:lastRenderedPageBreak/>
        <w:t>•</w:t>
      </w:r>
      <w:r w:rsidRPr="00773AD3">
        <w:rPr>
          <w:rFonts w:ascii="Times New Roman" w:eastAsia="Times New Roman" w:hAnsi="Times New Roman" w:cs="Times New Roman"/>
          <w:bCs/>
          <w:iCs/>
          <w:sz w:val="28"/>
          <w:szCs w:val="28"/>
          <w:lang w:eastAsia="ru-RU"/>
        </w:rPr>
        <w:tab/>
        <w:t>Увеличение объемов, улучшение качества и оптимизация структуры жилищного строительства на основе новых архитектурно-планировочных и технических решений, строительных технологий и конструкций.</w:t>
      </w:r>
    </w:p>
    <w:p w:rsidR="00773AD3" w:rsidRPr="00773AD3" w:rsidRDefault="00773AD3" w:rsidP="00B774C0">
      <w:pPr>
        <w:spacing w:after="0" w:line="240" w:lineRule="auto"/>
        <w:jc w:val="both"/>
        <w:rPr>
          <w:rFonts w:ascii="Times New Roman" w:eastAsia="Times New Roman" w:hAnsi="Times New Roman" w:cs="Times New Roman"/>
          <w:bCs/>
          <w:iCs/>
          <w:sz w:val="28"/>
          <w:szCs w:val="28"/>
          <w:lang w:eastAsia="ru-RU"/>
        </w:rPr>
      </w:pPr>
      <w:r w:rsidRPr="00773AD3">
        <w:rPr>
          <w:rFonts w:ascii="Times New Roman" w:eastAsia="Times New Roman" w:hAnsi="Times New Roman" w:cs="Times New Roman"/>
          <w:bCs/>
          <w:iCs/>
          <w:sz w:val="28"/>
          <w:szCs w:val="28"/>
          <w:lang w:eastAsia="ru-RU"/>
        </w:rPr>
        <w:t>•</w:t>
      </w:r>
      <w:r w:rsidRPr="00773AD3">
        <w:rPr>
          <w:rFonts w:ascii="Times New Roman" w:eastAsia="Times New Roman" w:hAnsi="Times New Roman" w:cs="Times New Roman"/>
          <w:bCs/>
          <w:iCs/>
          <w:sz w:val="28"/>
          <w:szCs w:val="28"/>
          <w:lang w:eastAsia="ru-RU"/>
        </w:rPr>
        <w:tab/>
        <w:t>Сохранение и эффективное использование историко-культурного и природного</w:t>
      </w:r>
      <w:r w:rsidR="00CC7F55">
        <w:rPr>
          <w:rFonts w:ascii="Times New Roman" w:eastAsia="Times New Roman" w:hAnsi="Times New Roman" w:cs="Times New Roman"/>
          <w:bCs/>
          <w:iCs/>
          <w:sz w:val="28"/>
          <w:szCs w:val="28"/>
          <w:lang w:eastAsia="ru-RU"/>
        </w:rPr>
        <w:t xml:space="preserve"> наследия городского округа</w:t>
      </w:r>
    </w:p>
    <w:p w:rsidR="001437B9" w:rsidRDefault="00B90461" w:rsidP="00B774C0">
      <w:pPr>
        <w:spacing w:after="0" w:line="240" w:lineRule="auto"/>
        <w:rPr>
          <w:rFonts w:ascii="Times New Roman" w:hAnsi="Times New Roman"/>
          <w:bCs/>
          <w:i/>
          <w:sz w:val="28"/>
          <w:szCs w:val="28"/>
        </w:rPr>
      </w:pPr>
      <w:r w:rsidRPr="00B90461">
        <w:rPr>
          <w:rFonts w:ascii="Times New Roman" w:hAnsi="Times New Roman"/>
          <w:bCs/>
          <w:i/>
          <w:sz w:val="28"/>
          <w:szCs w:val="28"/>
        </w:rPr>
        <w:t>Стратегическое видение будущего</w:t>
      </w:r>
    </w:p>
    <w:p w:rsidR="001437B9" w:rsidRPr="00C27592" w:rsidRDefault="00C27592" w:rsidP="00B774C0">
      <w:pPr>
        <w:spacing w:after="0" w:line="240" w:lineRule="auto"/>
        <w:ind w:firstLine="709"/>
        <w:jc w:val="both"/>
        <w:rPr>
          <w:rFonts w:ascii="Times New Roman" w:hAnsi="Times New Roman"/>
          <w:bCs/>
          <w:sz w:val="28"/>
          <w:szCs w:val="28"/>
        </w:rPr>
      </w:pPr>
      <w:r w:rsidRPr="00C27592">
        <w:rPr>
          <w:rFonts w:ascii="Times New Roman" w:hAnsi="Times New Roman"/>
          <w:bCs/>
          <w:sz w:val="28"/>
          <w:szCs w:val="28"/>
        </w:rPr>
        <w:t>Реализация градостроительной политики обеспечит устойчивое развитие округа и окажет существенное влияние на улучшение качества жизни горожан. Эффективное использование территориальных ресурсов позволит формировать рациональную систему застройки городского округа.</w:t>
      </w:r>
    </w:p>
    <w:p w:rsidR="00A518F5" w:rsidRPr="00B33FA7" w:rsidRDefault="00A518F5" w:rsidP="00B774C0">
      <w:pPr>
        <w:spacing w:after="0" w:line="240" w:lineRule="auto"/>
        <w:rPr>
          <w:rFonts w:ascii="Times New Roman" w:hAnsi="Times New Roman" w:cs="Times New Roman"/>
          <w:bCs/>
          <w:i/>
          <w:spacing w:val="3"/>
          <w:sz w:val="28"/>
          <w:szCs w:val="28"/>
        </w:rPr>
      </w:pPr>
      <w:r w:rsidRPr="00535DE5">
        <w:rPr>
          <w:rFonts w:ascii="Times New Roman" w:hAnsi="Times New Roman" w:cs="Times New Roman"/>
          <w:bCs/>
          <w:i/>
          <w:spacing w:val="3"/>
          <w:sz w:val="28"/>
          <w:szCs w:val="28"/>
        </w:rPr>
        <w:t>Основные методы решения задач направления:</w:t>
      </w:r>
    </w:p>
    <w:p w:rsidR="006D1784" w:rsidRDefault="006D1784"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w:t>
      </w:r>
      <w:r w:rsidR="00182EE6">
        <w:rPr>
          <w:rFonts w:ascii="Times New Roman" w:hAnsi="Times New Roman" w:cs="Times New Roman"/>
          <w:spacing w:val="3"/>
          <w:sz w:val="28"/>
          <w:szCs w:val="28"/>
        </w:rPr>
        <w:t>Оказание помощи молодым семьям в улучшении</w:t>
      </w:r>
      <w:r w:rsidR="005636FF">
        <w:rPr>
          <w:rFonts w:ascii="Times New Roman" w:hAnsi="Times New Roman" w:cs="Times New Roman"/>
          <w:spacing w:val="3"/>
          <w:sz w:val="28"/>
          <w:szCs w:val="28"/>
        </w:rPr>
        <w:t xml:space="preserve"> жилищных условий;</w:t>
      </w:r>
    </w:p>
    <w:p w:rsidR="005636FF" w:rsidRPr="00535DE5" w:rsidRDefault="005636FF" w:rsidP="00B774C0">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t>- Предоставление земельных участков льготным категориям населения в бесплатное бессрочное пользование</w:t>
      </w:r>
    </w:p>
    <w:p w:rsidR="003C6BDD" w:rsidRPr="00535DE5" w:rsidRDefault="00A518F5" w:rsidP="00B774C0">
      <w:pPr>
        <w:spacing w:after="0" w:line="240" w:lineRule="auto"/>
        <w:ind w:firstLine="708"/>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w:t>
      </w:r>
      <w:r w:rsidR="002C517B" w:rsidRPr="00535DE5">
        <w:rPr>
          <w:rFonts w:ascii="Times New Roman" w:hAnsi="Times New Roman" w:cs="Times New Roman"/>
          <w:spacing w:val="3"/>
          <w:sz w:val="28"/>
          <w:szCs w:val="28"/>
        </w:rPr>
        <w:t>Г</w:t>
      </w:r>
      <w:r w:rsidR="003C6BDD" w:rsidRPr="00535DE5">
        <w:rPr>
          <w:rFonts w:ascii="Times New Roman" w:hAnsi="Times New Roman" w:cs="Times New Roman"/>
          <w:spacing w:val="3"/>
          <w:sz w:val="28"/>
          <w:szCs w:val="28"/>
        </w:rPr>
        <w:t>радост</w:t>
      </w:r>
      <w:r w:rsidR="002C517B" w:rsidRPr="00535DE5">
        <w:rPr>
          <w:rFonts w:ascii="Times New Roman" w:hAnsi="Times New Roman" w:cs="Times New Roman"/>
          <w:spacing w:val="3"/>
          <w:sz w:val="28"/>
          <w:szCs w:val="28"/>
        </w:rPr>
        <w:t xml:space="preserve">роительное развитие и развитие </w:t>
      </w:r>
      <w:r w:rsidR="003C6BDD" w:rsidRPr="00535DE5">
        <w:rPr>
          <w:rFonts w:ascii="Times New Roman" w:hAnsi="Times New Roman" w:cs="Times New Roman"/>
          <w:spacing w:val="3"/>
          <w:sz w:val="28"/>
          <w:szCs w:val="28"/>
        </w:rPr>
        <w:t>планировочной структуры городского округа</w:t>
      </w:r>
      <w:r w:rsidR="00B14E98" w:rsidRPr="00535DE5">
        <w:rPr>
          <w:rFonts w:ascii="Times New Roman" w:hAnsi="Times New Roman" w:cs="Times New Roman"/>
          <w:spacing w:val="3"/>
          <w:sz w:val="28"/>
          <w:szCs w:val="28"/>
        </w:rPr>
        <w:t>:</w:t>
      </w:r>
    </w:p>
    <w:p w:rsidR="003C6BDD" w:rsidRPr="00535DE5" w:rsidRDefault="003C6BDD" w:rsidP="00B774C0">
      <w:pPr>
        <w:spacing w:after="0" w:line="240" w:lineRule="auto"/>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а) определение направлений градостроительного развития, определение зон нового строительства, зон стабилизации и реконструкции существующей застройки, формирование перспективной планировочной структуры;</w:t>
      </w:r>
    </w:p>
    <w:p w:rsidR="003C6BDD" w:rsidRPr="00535DE5" w:rsidRDefault="003C6BDD" w:rsidP="00B774C0">
      <w:pPr>
        <w:spacing w:after="0" w:line="240" w:lineRule="auto"/>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б) развитие различных видов функциональных зон – жилых, производственных, общественно-деловых, рекреационных, специального назначения;</w:t>
      </w:r>
    </w:p>
    <w:p w:rsidR="003C6BDD" w:rsidRPr="00535DE5" w:rsidRDefault="003C6BDD" w:rsidP="00B774C0">
      <w:pPr>
        <w:spacing w:after="0" w:line="240" w:lineRule="auto"/>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 xml:space="preserve">в) создание системы социального и коммунально-бытового обслуживания населения и системы обеспечения инженерной инфраструктурой населенного пункта;    </w:t>
      </w:r>
    </w:p>
    <w:p w:rsidR="003C6BDD" w:rsidRPr="00535DE5" w:rsidRDefault="003C6BDD" w:rsidP="00B774C0">
      <w:pPr>
        <w:spacing w:after="0" w:line="240" w:lineRule="auto"/>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 xml:space="preserve"> г) развитие улично-дорожной сети с учетом существующей застройки и новых осваиваемых территорий, в у</w:t>
      </w:r>
      <w:r w:rsidR="00A518F5" w:rsidRPr="00535DE5">
        <w:rPr>
          <w:rFonts w:ascii="Times New Roman" w:hAnsi="Times New Roman" w:cs="Times New Roman"/>
          <w:spacing w:val="3"/>
          <w:sz w:val="28"/>
          <w:szCs w:val="28"/>
        </w:rPr>
        <w:t>вязке с внешней сетью автодорог</w:t>
      </w:r>
      <w:r w:rsidRPr="00535DE5">
        <w:rPr>
          <w:rFonts w:ascii="Times New Roman" w:hAnsi="Times New Roman" w:cs="Times New Roman"/>
          <w:spacing w:val="3"/>
          <w:sz w:val="28"/>
          <w:szCs w:val="28"/>
        </w:rPr>
        <w:t xml:space="preserve"> прилегающего района.</w:t>
      </w:r>
    </w:p>
    <w:p w:rsidR="003C6BDD" w:rsidRPr="00535DE5" w:rsidRDefault="00A518F5" w:rsidP="00B774C0">
      <w:pPr>
        <w:spacing w:after="0" w:line="240" w:lineRule="auto"/>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w:t>
      </w:r>
      <w:r w:rsidR="007E5A65" w:rsidRPr="00535DE5">
        <w:rPr>
          <w:rFonts w:ascii="Times New Roman" w:hAnsi="Times New Roman" w:cs="Times New Roman"/>
          <w:spacing w:val="3"/>
          <w:sz w:val="28"/>
          <w:szCs w:val="28"/>
        </w:rPr>
        <w:t>Развитие</w:t>
      </w:r>
      <w:r w:rsidR="003C6BDD" w:rsidRPr="00535DE5">
        <w:rPr>
          <w:rFonts w:ascii="Times New Roman" w:hAnsi="Times New Roman" w:cs="Times New Roman"/>
          <w:spacing w:val="3"/>
          <w:sz w:val="28"/>
          <w:szCs w:val="28"/>
        </w:rPr>
        <w:t xml:space="preserve"> жилых зон</w:t>
      </w:r>
      <w:r w:rsidR="007E5A65" w:rsidRPr="00535DE5">
        <w:rPr>
          <w:rFonts w:ascii="Times New Roman" w:hAnsi="Times New Roman" w:cs="Times New Roman"/>
          <w:spacing w:val="3"/>
          <w:sz w:val="28"/>
          <w:szCs w:val="28"/>
        </w:rPr>
        <w:t xml:space="preserve"> городского округа</w:t>
      </w:r>
      <w:r w:rsidR="00F429A8">
        <w:rPr>
          <w:rFonts w:ascii="Times New Roman" w:hAnsi="Times New Roman" w:cs="Times New Roman"/>
          <w:spacing w:val="3"/>
          <w:sz w:val="28"/>
          <w:szCs w:val="28"/>
        </w:rPr>
        <w:t>:</w:t>
      </w:r>
    </w:p>
    <w:p w:rsidR="00A518F5" w:rsidRPr="00535DE5" w:rsidRDefault="00A518F5" w:rsidP="00B774C0">
      <w:pPr>
        <w:spacing w:after="0" w:line="240" w:lineRule="auto"/>
        <w:jc w:val="both"/>
        <w:rPr>
          <w:rFonts w:ascii="Times New Roman" w:hAnsi="Times New Roman" w:cs="Times New Roman"/>
          <w:spacing w:val="3"/>
          <w:sz w:val="28"/>
          <w:szCs w:val="28"/>
        </w:rPr>
      </w:pPr>
      <w:r w:rsidRPr="00535DE5">
        <w:rPr>
          <w:rFonts w:ascii="Times New Roman" w:hAnsi="Times New Roman" w:cs="Times New Roman"/>
          <w:spacing w:val="3"/>
          <w:sz w:val="28"/>
          <w:szCs w:val="28"/>
        </w:rPr>
        <w:t xml:space="preserve">а) </w:t>
      </w:r>
      <w:r w:rsidR="006728DF">
        <w:rPr>
          <w:rFonts w:ascii="Times New Roman" w:hAnsi="Times New Roman" w:cs="Times New Roman"/>
          <w:spacing w:val="3"/>
          <w:sz w:val="28"/>
          <w:szCs w:val="28"/>
        </w:rPr>
        <w:t>о</w:t>
      </w:r>
      <w:r w:rsidR="003C6BDD" w:rsidRPr="00535DE5">
        <w:rPr>
          <w:rFonts w:ascii="Times New Roman" w:hAnsi="Times New Roman" w:cs="Times New Roman"/>
          <w:spacing w:val="3"/>
          <w:sz w:val="28"/>
          <w:szCs w:val="28"/>
        </w:rPr>
        <w:t>сновным видом проектируемой жилой застройки, учитывая сложившуюся тенденцию и экономическую целесообразность, принять застройку</w:t>
      </w:r>
      <w:r w:rsidR="006728DF">
        <w:rPr>
          <w:rFonts w:ascii="Times New Roman" w:hAnsi="Times New Roman" w:cs="Times New Roman"/>
          <w:spacing w:val="3"/>
          <w:sz w:val="28"/>
          <w:szCs w:val="28"/>
        </w:rPr>
        <w:t xml:space="preserve"> индивидуальными жилыми домами;</w:t>
      </w:r>
    </w:p>
    <w:p w:rsidR="00A518F5" w:rsidRPr="00535DE5" w:rsidRDefault="00A518F5" w:rsidP="00B774C0">
      <w:pPr>
        <w:spacing w:after="0" w:line="240" w:lineRule="auto"/>
        <w:jc w:val="both"/>
        <w:rPr>
          <w:rFonts w:ascii="Times New Roman" w:hAnsi="Times New Roman" w:cs="Times New Roman"/>
          <w:b/>
          <w:spacing w:val="3"/>
          <w:sz w:val="28"/>
          <w:szCs w:val="28"/>
        </w:rPr>
      </w:pPr>
      <w:r w:rsidRPr="00535DE5">
        <w:rPr>
          <w:rFonts w:ascii="Times New Roman" w:hAnsi="Times New Roman" w:cs="Times New Roman"/>
          <w:spacing w:val="3"/>
          <w:sz w:val="28"/>
          <w:szCs w:val="28"/>
        </w:rPr>
        <w:t xml:space="preserve">б) </w:t>
      </w:r>
      <w:r w:rsidR="006728DF">
        <w:rPr>
          <w:rFonts w:ascii="Times New Roman" w:hAnsi="Times New Roman" w:cs="Times New Roman"/>
          <w:spacing w:val="3"/>
          <w:sz w:val="28"/>
          <w:szCs w:val="28"/>
        </w:rPr>
        <w:t>п</w:t>
      </w:r>
      <w:r w:rsidR="003C6BDD" w:rsidRPr="00535DE5">
        <w:rPr>
          <w:rFonts w:ascii="Times New Roman" w:hAnsi="Times New Roman" w:cs="Times New Roman"/>
          <w:spacing w:val="3"/>
          <w:sz w:val="28"/>
          <w:szCs w:val="28"/>
        </w:rPr>
        <w:t>редусмотреть формирование новых кварталов</w:t>
      </w:r>
      <w:r w:rsidR="00B33FA7">
        <w:rPr>
          <w:rFonts w:ascii="Times New Roman" w:hAnsi="Times New Roman" w:cs="Times New Roman"/>
          <w:spacing w:val="3"/>
          <w:sz w:val="28"/>
          <w:szCs w:val="28"/>
        </w:rPr>
        <w:t xml:space="preserve"> индивидуальной жилой застройкой микрорайона Архангельский</w:t>
      </w:r>
      <w:r w:rsidR="000B45A6">
        <w:rPr>
          <w:rFonts w:ascii="Times New Roman" w:hAnsi="Times New Roman" w:cs="Times New Roman"/>
          <w:spacing w:val="3"/>
          <w:sz w:val="28"/>
          <w:szCs w:val="28"/>
        </w:rPr>
        <w:t xml:space="preserve"> в г. Верхний Тагил</w:t>
      </w:r>
      <w:r w:rsidR="006728DF">
        <w:rPr>
          <w:rFonts w:ascii="Times New Roman" w:hAnsi="Times New Roman" w:cs="Times New Roman"/>
          <w:spacing w:val="3"/>
          <w:sz w:val="28"/>
          <w:szCs w:val="28"/>
        </w:rPr>
        <w:t>;</w:t>
      </w:r>
    </w:p>
    <w:p w:rsidR="0070468D" w:rsidRDefault="0070468D" w:rsidP="00B774C0">
      <w:pPr>
        <w:spacing w:after="0" w:line="240" w:lineRule="auto"/>
        <w:rPr>
          <w:rFonts w:ascii="Times New Roman" w:hAnsi="Times New Roman" w:cs="Times New Roman"/>
          <w:i/>
          <w:spacing w:val="3"/>
          <w:sz w:val="28"/>
          <w:szCs w:val="28"/>
        </w:rPr>
      </w:pPr>
      <w:r w:rsidRPr="0043481E">
        <w:rPr>
          <w:rFonts w:ascii="Times New Roman" w:hAnsi="Times New Roman" w:cs="Times New Roman"/>
          <w:i/>
          <w:spacing w:val="3"/>
          <w:sz w:val="28"/>
          <w:szCs w:val="28"/>
        </w:rPr>
        <w:t>Программы в рамках направления:</w:t>
      </w:r>
    </w:p>
    <w:p w:rsidR="00950D41" w:rsidRDefault="003B2B58" w:rsidP="00B774C0">
      <w:pPr>
        <w:spacing w:after="0" w:line="240" w:lineRule="auto"/>
        <w:rPr>
          <w:rFonts w:ascii="Times New Roman" w:hAnsi="Times New Roman" w:cs="Times New Roman"/>
          <w:spacing w:val="3"/>
          <w:sz w:val="28"/>
          <w:szCs w:val="28"/>
        </w:rPr>
      </w:pPr>
      <w:r w:rsidRPr="003B2B58">
        <w:rPr>
          <w:rFonts w:ascii="Times New Roman" w:hAnsi="Times New Roman" w:cs="Times New Roman"/>
          <w:spacing w:val="3"/>
          <w:sz w:val="28"/>
          <w:szCs w:val="28"/>
        </w:rPr>
        <w:t xml:space="preserve">1. </w:t>
      </w:r>
      <w:r w:rsidR="0010332B">
        <w:rPr>
          <w:rFonts w:ascii="Times New Roman" w:hAnsi="Times New Roman" w:cs="Times New Roman"/>
          <w:spacing w:val="3"/>
          <w:sz w:val="28"/>
          <w:szCs w:val="28"/>
        </w:rPr>
        <w:t>Программа «Жилище» городского округа Верхний Тагил</w:t>
      </w:r>
    </w:p>
    <w:p w:rsidR="003B2B58" w:rsidRDefault="00760A49"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2.</w:t>
      </w:r>
      <w:r w:rsidR="003B2B58">
        <w:rPr>
          <w:rFonts w:ascii="Times New Roman" w:hAnsi="Times New Roman" w:cs="Times New Roman"/>
          <w:spacing w:val="3"/>
          <w:sz w:val="28"/>
          <w:szCs w:val="28"/>
        </w:rPr>
        <w:t>Подготовка документов</w:t>
      </w:r>
      <w:r w:rsidR="00950D41">
        <w:rPr>
          <w:rFonts w:ascii="Times New Roman" w:hAnsi="Times New Roman" w:cs="Times New Roman"/>
          <w:spacing w:val="3"/>
          <w:sz w:val="28"/>
          <w:szCs w:val="28"/>
        </w:rPr>
        <w:t xml:space="preserve"> территориального планирования, </w:t>
      </w:r>
      <w:r w:rsidR="003B2B58">
        <w:rPr>
          <w:rFonts w:ascii="Times New Roman" w:hAnsi="Times New Roman" w:cs="Times New Roman"/>
          <w:spacing w:val="3"/>
          <w:sz w:val="28"/>
          <w:szCs w:val="28"/>
        </w:rPr>
        <w:t>градостроительного зонирования и документации по планировке территории городского округа Верхний Тагил</w:t>
      </w:r>
    </w:p>
    <w:p w:rsidR="0003135F" w:rsidRDefault="004758F3"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3. </w:t>
      </w:r>
      <w:r w:rsidR="000F1DA3">
        <w:rPr>
          <w:rFonts w:ascii="Times New Roman" w:hAnsi="Times New Roman" w:cs="Times New Roman"/>
          <w:spacing w:val="3"/>
          <w:sz w:val="28"/>
          <w:szCs w:val="28"/>
        </w:rPr>
        <w:t xml:space="preserve">Управление муниципальной собственностью и земельными ресурсами городского округа </w:t>
      </w:r>
      <w:r w:rsidR="00613FCA">
        <w:rPr>
          <w:rFonts w:ascii="Times New Roman" w:hAnsi="Times New Roman" w:cs="Times New Roman"/>
          <w:spacing w:val="3"/>
          <w:sz w:val="28"/>
          <w:szCs w:val="28"/>
        </w:rPr>
        <w:t>Верхний Тагил</w:t>
      </w:r>
    </w:p>
    <w:p w:rsidR="00F12C75" w:rsidRPr="00F45404" w:rsidRDefault="00F12C75" w:rsidP="00B774C0">
      <w:pPr>
        <w:spacing w:after="0" w:line="240" w:lineRule="auto"/>
        <w:rPr>
          <w:rFonts w:ascii="Times New Roman" w:hAnsi="Times New Roman" w:cs="Times New Roman"/>
          <w:i/>
          <w:spacing w:val="3"/>
          <w:sz w:val="28"/>
          <w:szCs w:val="28"/>
        </w:rPr>
      </w:pPr>
      <w:r w:rsidRPr="00F45404">
        <w:rPr>
          <w:rFonts w:ascii="Times New Roman" w:hAnsi="Times New Roman" w:cs="Times New Roman"/>
          <w:i/>
          <w:spacing w:val="3"/>
          <w:sz w:val="28"/>
          <w:szCs w:val="28"/>
        </w:rPr>
        <w:t>Стратегические проекты</w:t>
      </w:r>
    </w:p>
    <w:p w:rsidR="00F12C75" w:rsidRDefault="00F12C75" w:rsidP="00B774C0">
      <w:pPr>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1. Дом для детей сирот</w:t>
      </w:r>
    </w:p>
    <w:p w:rsidR="0036608B" w:rsidRDefault="0036608B"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С</w:t>
      </w:r>
      <w:r w:rsidRPr="0036608B">
        <w:rPr>
          <w:rFonts w:ascii="Times New Roman" w:hAnsi="Times New Roman" w:cs="Times New Roman"/>
          <w:spacing w:val="3"/>
          <w:sz w:val="28"/>
          <w:szCs w:val="28"/>
        </w:rPr>
        <w:t>троительство в 2018 – 2019 годах 24 - квартирного 3-х этажного одноподьездного жилого дома по адресу: город В</w:t>
      </w:r>
      <w:r w:rsidR="00A372C6">
        <w:rPr>
          <w:rFonts w:ascii="Times New Roman" w:hAnsi="Times New Roman" w:cs="Times New Roman"/>
          <w:spacing w:val="3"/>
          <w:sz w:val="28"/>
          <w:szCs w:val="28"/>
        </w:rPr>
        <w:t>ерхний Тагил, улица Лесная 11/1.</w:t>
      </w:r>
      <w:r w:rsidR="00B62E4B">
        <w:rPr>
          <w:rFonts w:ascii="Times New Roman" w:hAnsi="Times New Roman" w:cs="Times New Roman"/>
          <w:spacing w:val="3"/>
          <w:sz w:val="28"/>
          <w:szCs w:val="28"/>
        </w:rPr>
        <w:t xml:space="preserve"> Цель: обеспечение благоустроенным жильем 18 детей сирот.</w:t>
      </w:r>
    </w:p>
    <w:p w:rsidR="00F12C75" w:rsidRDefault="00F12C75" w:rsidP="00B774C0">
      <w:pPr>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lastRenderedPageBreak/>
        <w:t>2. Жилье для молодой семьи</w:t>
      </w:r>
    </w:p>
    <w:p w:rsidR="005F167A" w:rsidRDefault="005F167A"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Выдача жилищных сертификатов молодым семьям, стоящим в очереди на получение жилья за счет средств федерального, регионального и местного бюджета</w:t>
      </w:r>
      <w:r w:rsidR="00BE1DD1">
        <w:rPr>
          <w:rFonts w:ascii="Times New Roman" w:hAnsi="Times New Roman" w:cs="Times New Roman"/>
          <w:spacing w:val="3"/>
          <w:sz w:val="28"/>
          <w:szCs w:val="28"/>
        </w:rPr>
        <w:t xml:space="preserve"> (ежегодно 2 сертификата)</w:t>
      </w:r>
    </w:p>
    <w:p w:rsidR="007D28DD" w:rsidRPr="00613FCA" w:rsidRDefault="007D28DD" w:rsidP="00B774C0">
      <w:pPr>
        <w:spacing w:after="0"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3. Предоставление земельных участков для льготных категорий населения.</w:t>
      </w:r>
    </w:p>
    <w:p w:rsidR="0003135F" w:rsidRDefault="0003135F" w:rsidP="00B774C0">
      <w:pPr>
        <w:spacing w:after="0" w:line="240" w:lineRule="auto"/>
        <w:rPr>
          <w:rFonts w:ascii="Times New Roman" w:hAnsi="Times New Roman" w:cs="Times New Roman"/>
          <w:i/>
          <w:spacing w:val="3"/>
          <w:sz w:val="28"/>
          <w:szCs w:val="28"/>
        </w:rPr>
      </w:pPr>
    </w:p>
    <w:p w:rsidR="0003135F" w:rsidRPr="00C56864" w:rsidRDefault="00C56864" w:rsidP="00B774C0">
      <w:pPr>
        <w:spacing w:after="0" w:line="24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В</w:t>
      </w:r>
      <w:r w:rsidRPr="00C56864">
        <w:rPr>
          <w:rFonts w:ascii="Times New Roman" w:hAnsi="Times New Roman" w:cs="Times New Roman"/>
          <w:spacing w:val="3"/>
          <w:sz w:val="28"/>
          <w:szCs w:val="28"/>
        </w:rPr>
        <w:t xml:space="preserve"> целях развития городского округа</w:t>
      </w:r>
      <w:r>
        <w:rPr>
          <w:rFonts w:ascii="Times New Roman" w:hAnsi="Times New Roman" w:cs="Times New Roman"/>
          <w:spacing w:val="3"/>
          <w:sz w:val="28"/>
          <w:szCs w:val="28"/>
        </w:rPr>
        <w:t xml:space="preserve"> Верхний Тагил</w:t>
      </w:r>
      <w:r w:rsidRPr="00C56864">
        <w:rPr>
          <w:rFonts w:ascii="Times New Roman" w:hAnsi="Times New Roman" w:cs="Times New Roman"/>
          <w:spacing w:val="3"/>
          <w:sz w:val="28"/>
          <w:szCs w:val="28"/>
        </w:rPr>
        <w:t xml:space="preserve"> в целом и входящих в его состав населенных пунктов, была выявлена целесообразность изменения границ населенных пунктов – г. Верхний Тагил и пос. Половинный, входящих в состав городского округа Верхний Тагил, в сторону увеличения территории земель населенных пунктов за счет земель сельскохозяйственного назначения, земель запаса, земель лесного фонда и земель промышленности и иного специального назначения.</w:t>
      </w:r>
    </w:p>
    <w:p w:rsidR="00F45404" w:rsidRPr="00C56864" w:rsidRDefault="00AA46B8" w:rsidP="00B774C0">
      <w:pPr>
        <w:spacing w:after="0" w:line="240" w:lineRule="auto"/>
        <w:ind w:firstLine="709"/>
        <w:jc w:val="both"/>
        <w:rPr>
          <w:rFonts w:ascii="Times New Roman" w:hAnsi="Times New Roman" w:cs="Times New Roman"/>
          <w:spacing w:val="3"/>
          <w:sz w:val="28"/>
          <w:szCs w:val="28"/>
        </w:rPr>
      </w:pPr>
      <w:r w:rsidRPr="00AA46B8">
        <w:rPr>
          <w:rFonts w:ascii="Times New Roman" w:hAnsi="Times New Roman" w:cs="Times New Roman"/>
          <w:spacing w:val="3"/>
          <w:sz w:val="28"/>
          <w:szCs w:val="28"/>
        </w:rPr>
        <w:t>Земли населенных пунктов увеличатся за счет перевода земель сельскохозяйственного назначения, земель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 земель лесного фонда и земель запаса.</w:t>
      </w:r>
    </w:p>
    <w:p w:rsidR="00F45404" w:rsidRDefault="00F45404" w:rsidP="00B774C0">
      <w:pPr>
        <w:spacing w:after="0" w:line="240" w:lineRule="auto"/>
        <w:rPr>
          <w:rFonts w:ascii="Times New Roman" w:hAnsi="Times New Roman" w:cs="Times New Roman"/>
          <w:i/>
          <w:spacing w:val="3"/>
          <w:sz w:val="28"/>
          <w:szCs w:val="28"/>
        </w:rPr>
      </w:pPr>
    </w:p>
    <w:p w:rsidR="00487966" w:rsidRDefault="00487966"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C31CFF" w:rsidRDefault="00C31CFF" w:rsidP="00B774C0">
      <w:pPr>
        <w:spacing w:after="0" w:line="240" w:lineRule="auto"/>
        <w:rPr>
          <w:rFonts w:ascii="Times New Roman" w:hAnsi="Times New Roman" w:cs="Times New Roman"/>
          <w:i/>
          <w:spacing w:val="3"/>
          <w:sz w:val="28"/>
          <w:szCs w:val="28"/>
        </w:rPr>
      </w:pPr>
    </w:p>
    <w:p w:rsidR="0048039C" w:rsidRDefault="0048039C" w:rsidP="00B774C0">
      <w:pPr>
        <w:spacing w:after="0" w:line="240" w:lineRule="auto"/>
        <w:rPr>
          <w:rFonts w:ascii="Times New Roman" w:hAnsi="Times New Roman" w:cs="Times New Roman"/>
          <w:i/>
          <w:spacing w:val="3"/>
          <w:sz w:val="28"/>
          <w:szCs w:val="28"/>
        </w:rPr>
      </w:pPr>
    </w:p>
    <w:p w:rsidR="008262BC" w:rsidRDefault="008262BC" w:rsidP="00B774C0">
      <w:pPr>
        <w:spacing w:after="0" w:line="240" w:lineRule="auto"/>
        <w:rPr>
          <w:rFonts w:ascii="Times New Roman" w:hAnsi="Times New Roman" w:cs="Times New Roman"/>
          <w:i/>
          <w:spacing w:val="3"/>
          <w:sz w:val="28"/>
          <w:szCs w:val="28"/>
        </w:rPr>
      </w:pPr>
    </w:p>
    <w:p w:rsidR="00451A52" w:rsidRPr="0043481E" w:rsidRDefault="00451A52" w:rsidP="00B774C0">
      <w:pPr>
        <w:spacing w:after="0" w:line="240" w:lineRule="auto"/>
        <w:rPr>
          <w:rFonts w:ascii="Times New Roman" w:hAnsi="Times New Roman" w:cs="Times New Roman"/>
          <w:i/>
          <w:spacing w:val="3"/>
          <w:sz w:val="28"/>
          <w:szCs w:val="28"/>
        </w:rPr>
      </w:pPr>
    </w:p>
    <w:p w:rsidR="004D0B65" w:rsidRPr="004D0B65" w:rsidRDefault="004D0B65" w:rsidP="00B774C0">
      <w:pPr>
        <w:widowControl w:val="0"/>
        <w:autoSpaceDE w:val="0"/>
        <w:autoSpaceDN w:val="0"/>
        <w:adjustRightInd w:val="0"/>
        <w:spacing w:after="0" w:line="240" w:lineRule="auto"/>
        <w:ind w:firstLine="567"/>
        <w:jc w:val="center"/>
        <w:rPr>
          <w:rFonts w:ascii="Times New Roman" w:eastAsia="Times New Roman" w:hAnsi="Times New Roman" w:cs="Times New Roman"/>
          <w:b/>
          <w:sz w:val="32"/>
          <w:szCs w:val="32"/>
          <w:lang w:eastAsia="ru-RU"/>
        </w:rPr>
      </w:pPr>
      <w:r w:rsidRPr="00FA3732">
        <w:rPr>
          <w:rFonts w:ascii="Times New Roman" w:eastAsia="Times New Roman" w:hAnsi="Times New Roman" w:cs="Times New Roman"/>
          <w:b/>
          <w:sz w:val="32"/>
          <w:szCs w:val="32"/>
          <w:lang w:eastAsia="ru-RU"/>
        </w:rPr>
        <w:t>РАЗДЕЛ IV.СТРАТЕГИЯ ПРОСТРАНСТВЕННОГО РАЗВИТИЯ Г</w:t>
      </w:r>
      <w:r w:rsidR="00480BBD" w:rsidRPr="00FA3732">
        <w:rPr>
          <w:rFonts w:ascii="Times New Roman" w:eastAsia="Times New Roman" w:hAnsi="Times New Roman" w:cs="Times New Roman"/>
          <w:b/>
          <w:sz w:val="32"/>
          <w:szCs w:val="32"/>
          <w:lang w:eastAsia="ru-RU"/>
        </w:rPr>
        <w:t>ОРОДСКОГО ОКРУГА ВЕРХНИЙ ТАГИЛ</w:t>
      </w:r>
    </w:p>
    <w:p w:rsidR="00C72470" w:rsidRPr="003A0144" w:rsidRDefault="00FD0CE5" w:rsidP="00B774C0">
      <w:pPr>
        <w:widowControl w:val="0"/>
        <w:autoSpaceDE w:val="0"/>
        <w:autoSpaceDN w:val="0"/>
        <w:adjustRightInd w:val="0"/>
        <w:spacing w:after="0" w:line="240" w:lineRule="auto"/>
        <w:ind w:firstLine="567"/>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4.1</w:t>
      </w:r>
      <w:r w:rsidR="00A849A5" w:rsidRPr="003A0144">
        <w:rPr>
          <w:rFonts w:ascii="Times New Roman" w:eastAsia="Times New Roman" w:hAnsi="Times New Roman" w:cs="Times New Roman"/>
          <w:b/>
          <w:sz w:val="32"/>
          <w:szCs w:val="32"/>
          <w:lang w:eastAsia="ru-RU"/>
        </w:rPr>
        <w:t>. Цель и задачи стратегии пространственного развития</w:t>
      </w:r>
    </w:p>
    <w:p w:rsidR="00AC474E" w:rsidRDefault="00A849A5"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2470">
        <w:rPr>
          <w:rFonts w:ascii="Times New Roman" w:eastAsia="Times New Roman" w:hAnsi="Times New Roman" w:cs="Times New Roman"/>
          <w:b/>
          <w:sz w:val="28"/>
          <w:szCs w:val="28"/>
          <w:lang w:eastAsia="ru-RU"/>
        </w:rPr>
        <w:t>Целью</w:t>
      </w:r>
      <w:r w:rsidRPr="00A849A5">
        <w:rPr>
          <w:rFonts w:ascii="Times New Roman" w:eastAsia="Times New Roman" w:hAnsi="Times New Roman" w:cs="Times New Roman"/>
          <w:sz w:val="28"/>
          <w:szCs w:val="28"/>
          <w:lang w:eastAsia="ru-RU"/>
        </w:rPr>
        <w:t xml:space="preserve"> стратегии пространственного развитиятерритори</w:t>
      </w:r>
      <w:r w:rsidR="005B6572">
        <w:rPr>
          <w:rFonts w:ascii="Times New Roman" w:eastAsia="Times New Roman" w:hAnsi="Times New Roman" w:cs="Times New Roman"/>
          <w:sz w:val="28"/>
          <w:szCs w:val="28"/>
          <w:lang w:eastAsia="ru-RU"/>
        </w:rPr>
        <w:t xml:space="preserve">и городского округа </w:t>
      </w:r>
      <w:r w:rsidR="005B6572">
        <w:rPr>
          <w:rFonts w:ascii="Times New Roman" w:eastAsia="Times New Roman" w:hAnsi="Times New Roman" w:cs="Times New Roman"/>
          <w:sz w:val="28"/>
          <w:szCs w:val="28"/>
          <w:lang w:eastAsia="ru-RU"/>
        </w:rPr>
        <w:lastRenderedPageBreak/>
        <w:t>Верхний Тагил</w:t>
      </w:r>
      <w:r w:rsidRPr="00A849A5">
        <w:rPr>
          <w:rFonts w:ascii="Times New Roman" w:eastAsia="Times New Roman" w:hAnsi="Times New Roman" w:cs="Times New Roman"/>
          <w:sz w:val="28"/>
          <w:szCs w:val="28"/>
          <w:lang w:eastAsia="ru-RU"/>
        </w:rPr>
        <w:t xml:space="preserve"> является дальнейшее планомерное развитие сложившейся планировочной структуры муниципального образования, создание условий для формирования благоприятной среды жизнедеятельности населения и определение территорий для перспективного инвестиционного развития.</w:t>
      </w:r>
    </w:p>
    <w:p w:rsidR="00C7247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C5FD0">
        <w:rPr>
          <w:rFonts w:ascii="Times New Roman" w:eastAsia="Times New Roman" w:hAnsi="Times New Roman" w:cs="Times New Roman"/>
          <w:sz w:val="28"/>
          <w:szCs w:val="28"/>
          <w:lang w:eastAsia="ru-RU"/>
        </w:rPr>
        <w:t xml:space="preserve">Указанная цель может быть достигнута путём решения следующих </w:t>
      </w:r>
      <w:r w:rsidRPr="006C5FD0">
        <w:rPr>
          <w:rFonts w:ascii="Times New Roman" w:eastAsia="Times New Roman" w:hAnsi="Times New Roman" w:cs="Times New Roman"/>
          <w:b/>
          <w:sz w:val="28"/>
          <w:szCs w:val="28"/>
          <w:lang w:eastAsia="ru-RU"/>
        </w:rPr>
        <w:t>задач:</w:t>
      </w:r>
    </w:p>
    <w:p w:rsidR="006C5FD0" w:rsidRPr="006C5FD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Эффективным</w:t>
      </w:r>
      <w:r w:rsidRPr="006C5FD0">
        <w:rPr>
          <w:rFonts w:ascii="Times New Roman" w:eastAsia="Times New Roman" w:hAnsi="Times New Roman" w:cs="Times New Roman"/>
          <w:sz w:val="28"/>
          <w:szCs w:val="28"/>
          <w:lang w:eastAsia="ru-RU"/>
        </w:rPr>
        <w:t xml:space="preserve"> использован</w:t>
      </w:r>
      <w:r>
        <w:rPr>
          <w:rFonts w:ascii="Times New Roman" w:eastAsia="Times New Roman" w:hAnsi="Times New Roman" w:cs="Times New Roman"/>
          <w:sz w:val="28"/>
          <w:szCs w:val="28"/>
          <w:lang w:eastAsia="ru-RU"/>
        </w:rPr>
        <w:t>ием функциональных зон города</w:t>
      </w:r>
      <w:r w:rsidRPr="006C5FD0">
        <w:rPr>
          <w:rFonts w:ascii="Times New Roman" w:eastAsia="Times New Roman" w:hAnsi="Times New Roman" w:cs="Times New Roman"/>
          <w:sz w:val="28"/>
          <w:szCs w:val="28"/>
          <w:lang w:eastAsia="ru-RU"/>
        </w:rPr>
        <w:t xml:space="preserve"> и населённых пунктов.</w:t>
      </w:r>
    </w:p>
    <w:p w:rsidR="006C5FD0" w:rsidRPr="006C5FD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C5FD0">
        <w:rPr>
          <w:rFonts w:ascii="Times New Roman" w:eastAsia="Times New Roman" w:hAnsi="Times New Roman" w:cs="Times New Roman"/>
          <w:sz w:val="28"/>
          <w:szCs w:val="28"/>
          <w:lang w:eastAsia="ru-RU"/>
        </w:rPr>
        <w:t>•</w:t>
      </w:r>
      <w:r w:rsidRPr="006C5FD0">
        <w:rPr>
          <w:rFonts w:ascii="Times New Roman" w:eastAsia="Times New Roman" w:hAnsi="Times New Roman" w:cs="Times New Roman"/>
          <w:sz w:val="28"/>
          <w:szCs w:val="28"/>
          <w:lang w:eastAsia="ru-RU"/>
        </w:rPr>
        <w:tab/>
        <w:t>Увеличением жилищной обеспеченности за счет реконструкции существующих неэффективно используемых территорий в пределах населенных пунктов.</w:t>
      </w:r>
    </w:p>
    <w:p w:rsidR="006C5FD0" w:rsidRPr="006C5FD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C5FD0">
        <w:rPr>
          <w:rFonts w:ascii="Times New Roman" w:eastAsia="Times New Roman" w:hAnsi="Times New Roman" w:cs="Times New Roman"/>
          <w:sz w:val="28"/>
          <w:szCs w:val="28"/>
          <w:lang w:eastAsia="ru-RU"/>
        </w:rPr>
        <w:t>•</w:t>
      </w:r>
      <w:r w:rsidRPr="006C5FD0">
        <w:rPr>
          <w:rFonts w:ascii="Times New Roman" w:eastAsia="Times New Roman" w:hAnsi="Times New Roman" w:cs="Times New Roman"/>
          <w:sz w:val="28"/>
          <w:szCs w:val="28"/>
          <w:lang w:eastAsia="ru-RU"/>
        </w:rPr>
        <w:tab/>
        <w:t>Выделением территорий для организации производственной деятельности, связанной с развитие</w:t>
      </w:r>
      <w:r w:rsidR="005C4029">
        <w:rPr>
          <w:rFonts w:ascii="Times New Roman" w:eastAsia="Times New Roman" w:hAnsi="Times New Roman" w:cs="Times New Roman"/>
          <w:sz w:val="28"/>
          <w:szCs w:val="28"/>
          <w:lang w:eastAsia="ru-RU"/>
        </w:rPr>
        <w:t>м промышленности</w:t>
      </w:r>
      <w:r w:rsidRPr="006C5FD0">
        <w:rPr>
          <w:rFonts w:ascii="Times New Roman" w:eastAsia="Times New Roman" w:hAnsi="Times New Roman" w:cs="Times New Roman"/>
          <w:sz w:val="28"/>
          <w:szCs w:val="28"/>
          <w:lang w:eastAsia="ru-RU"/>
        </w:rPr>
        <w:t>, сельского хозяйства, строительства и  иных  видов деятельности;</w:t>
      </w:r>
    </w:p>
    <w:p w:rsidR="006C5FD0" w:rsidRPr="006C5FD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C5FD0">
        <w:rPr>
          <w:rFonts w:ascii="Times New Roman" w:eastAsia="Times New Roman" w:hAnsi="Times New Roman" w:cs="Times New Roman"/>
          <w:sz w:val="28"/>
          <w:szCs w:val="28"/>
          <w:lang w:eastAsia="ru-RU"/>
        </w:rPr>
        <w:t>•</w:t>
      </w:r>
      <w:r w:rsidRPr="006C5FD0">
        <w:rPr>
          <w:rFonts w:ascii="Times New Roman" w:eastAsia="Times New Roman" w:hAnsi="Times New Roman" w:cs="Times New Roman"/>
          <w:sz w:val="28"/>
          <w:szCs w:val="28"/>
          <w:lang w:eastAsia="ru-RU"/>
        </w:rPr>
        <w:tab/>
        <w:t>Разработки предложений по дальнейшему развитию объектов социального и культурно-бытового обслуживания населения.</w:t>
      </w:r>
    </w:p>
    <w:p w:rsidR="006C5FD0" w:rsidRPr="006C5FD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C5FD0">
        <w:rPr>
          <w:rFonts w:ascii="Times New Roman" w:eastAsia="Times New Roman" w:hAnsi="Times New Roman" w:cs="Times New Roman"/>
          <w:sz w:val="28"/>
          <w:szCs w:val="28"/>
          <w:lang w:eastAsia="ru-RU"/>
        </w:rPr>
        <w:t>•</w:t>
      </w:r>
      <w:r w:rsidRPr="006C5FD0">
        <w:rPr>
          <w:rFonts w:ascii="Times New Roman" w:eastAsia="Times New Roman" w:hAnsi="Times New Roman" w:cs="Times New Roman"/>
          <w:sz w:val="28"/>
          <w:szCs w:val="28"/>
          <w:lang w:eastAsia="ru-RU"/>
        </w:rPr>
        <w:tab/>
        <w:t>Формированием устойчивых транспортных свя</w:t>
      </w:r>
      <w:r w:rsidR="005C4029">
        <w:rPr>
          <w:rFonts w:ascii="Times New Roman" w:eastAsia="Times New Roman" w:hAnsi="Times New Roman" w:cs="Times New Roman"/>
          <w:sz w:val="28"/>
          <w:szCs w:val="28"/>
          <w:lang w:eastAsia="ru-RU"/>
        </w:rPr>
        <w:t>зей городского округа с центром области</w:t>
      </w:r>
      <w:r w:rsidRPr="006C5FD0">
        <w:rPr>
          <w:rFonts w:ascii="Times New Roman" w:eastAsia="Times New Roman" w:hAnsi="Times New Roman" w:cs="Times New Roman"/>
          <w:sz w:val="28"/>
          <w:szCs w:val="28"/>
          <w:lang w:eastAsia="ru-RU"/>
        </w:rPr>
        <w:t>, внутри городского округа и с удалёнными территориями.</w:t>
      </w:r>
    </w:p>
    <w:p w:rsidR="006C5FD0" w:rsidRPr="006C5FD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C5FD0">
        <w:rPr>
          <w:rFonts w:ascii="Times New Roman" w:eastAsia="Times New Roman" w:hAnsi="Times New Roman" w:cs="Times New Roman"/>
          <w:sz w:val="28"/>
          <w:szCs w:val="28"/>
          <w:lang w:eastAsia="ru-RU"/>
        </w:rPr>
        <w:t>•</w:t>
      </w:r>
      <w:r w:rsidRPr="006C5FD0">
        <w:rPr>
          <w:rFonts w:ascii="Times New Roman" w:eastAsia="Times New Roman" w:hAnsi="Times New Roman" w:cs="Times New Roman"/>
          <w:sz w:val="28"/>
          <w:szCs w:val="28"/>
          <w:lang w:eastAsia="ru-RU"/>
        </w:rPr>
        <w:tab/>
        <w:t>Обеспечени</w:t>
      </w:r>
      <w:r w:rsidR="005C4029">
        <w:rPr>
          <w:rFonts w:ascii="Times New Roman" w:eastAsia="Times New Roman" w:hAnsi="Times New Roman" w:cs="Times New Roman"/>
          <w:sz w:val="28"/>
          <w:szCs w:val="28"/>
          <w:lang w:eastAsia="ru-RU"/>
        </w:rPr>
        <w:t xml:space="preserve">ем населения городского округа </w:t>
      </w:r>
      <w:r w:rsidRPr="006C5FD0">
        <w:rPr>
          <w:rFonts w:ascii="Times New Roman" w:eastAsia="Times New Roman" w:hAnsi="Times New Roman" w:cs="Times New Roman"/>
          <w:sz w:val="28"/>
          <w:szCs w:val="28"/>
          <w:lang w:eastAsia="ru-RU"/>
        </w:rPr>
        <w:t>газо-, водоснабжением, объектами санитарной очистки и удалением хозяйственно-бытовых стоков.</w:t>
      </w:r>
    </w:p>
    <w:p w:rsidR="006C5FD0" w:rsidRPr="006C5FD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C5FD0">
        <w:rPr>
          <w:rFonts w:ascii="Times New Roman" w:eastAsia="Times New Roman" w:hAnsi="Times New Roman" w:cs="Times New Roman"/>
          <w:sz w:val="28"/>
          <w:szCs w:val="28"/>
          <w:lang w:eastAsia="ru-RU"/>
        </w:rPr>
        <w:t>•</w:t>
      </w:r>
      <w:r w:rsidRPr="006C5FD0">
        <w:rPr>
          <w:rFonts w:ascii="Times New Roman" w:eastAsia="Times New Roman" w:hAnsi="Times New Roman" w:cs="Times New Roman"/>
          <w:sz w:val="28"/>
          <w:szCs w:val="28"/>
          <w:lang w:eastAsia="ru-RU"/>
        </w:rPr>
        <w:tab/>
        <w:t>Определением мероприятий по организации зон с особыми условиями использования территорий.</w:t>
      </w:r>
    </w:p>
    <w:p w:rsidR="00C72470" w:rsidRDefault="006C5FD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C5FD0">
        <w:rPr>
          <w:rFonts w:ascii="Times New Roman" w:eastAsia="Times New Roman" w:hAnsi="Times New Roman" w:cs="Times New Roman"/>
          <w:sz w:val="28"/>
          <w:szCs w:val="28"/>
          <w:lang w:eastAsia="ru-RU"/>
        </w:rPr>
        <w:t>•</w:t>
      </w:r>
      <w:r w:rsidRPr="006C5FD0">
        <w:rPr>
          <w:rFonts w:ascii="Times New Roman" w:eastAsia="Times New Roman" w:hAnsi="Times New Roman" w:cs="Times New Roman"/>
          <w:sz w:val="28"/>
          <w:szCs w:val="28"/>
          <w:lang w:eastAsia="ru-RU"/>
        </w:rPr>
        <w:tab/>
        <w:t>Определением перспективных границ населенных пунктов.</w:t>
      </w:r>
    </w:p>
    <w:p w:rsidR="006A062F" w:rsidRDefault="006A062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F0055" w:rsidRPr="006A062F" w:rsidRDefault="00073FF3" w:rsidP="00B774C0">
      <w:pPr>
        <w:widowControl w:val="0"/>
        <w:autoSpaceDE w:val="0"/>
        <w:autoSpaceDN w:val="0"/>
        <w:adjustRightInd w:val="0"/>
        <w:spacing w:after="0" w:line="240" w:lineRule="auto"/>
        <w:ind w:firstLine="567"/>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4.2</w:t>
      </w:r>
      <w:r w:rsidR="008F0055" w:rsidRPr="006A062F">
        <w:rPr>
          <w:rFonts w:ascii="Times New Roman" w:eastAsia="Times New Roman" w:hAnsi="Times New Roman" w:cs="Times New Roman"/>
          <w:b/>
          <w:sz w:val="32"/>
          <w:szCs w:val="32"/>
          <w:lang w:eastAsia="ru-RU"/>
        </w:rPr>
        <w:t>. М</w:t>
      </w:r>
      <w:r w:rsidR="001C1A19">
        <w:rPr>
          <w:rFonts w:ascii="Times New Roman" w:eastAsia="Times New Roman" w:hAnsi="Times New Roman" w:cs="Times New Roman"/>
          <w:b/>
          <w:sz w:val="32"/>
          <w:szCs w:val="32"/>
          <w:lang w:eastAsia="ru-RU"/>
        </w:rPr>
        <w:t>ероприятия</w:t>
      </w:r>
      <w:r w:rsidR="00313E3A">
        <w:rPr>
          <w:rFonts w:ascii="Times New Roman" w:eastAsia="Times New Roman" w:hAnsi="Times New Roman" w:cs="Times New Roman"/>
          <w:b/>
          <w:sz w:val="32"/>
          <w:szCs w:val="32"/>
          <w:lang w:eastAsia="ru-RU"/>
        </w:rPr>
        <w:t xml:space="preserve"> по </w:t>
      </w:r>
      <w:r w:rsidR="001C1A19">
        <w:rPr>
          <w:rFonts w:ascii="Times New Roman" w:eastAsia="Times New Roman" w:hAnsi="Times New Roman" w:cs="Times New Roman"/>
          <w:b/>
          <w:sz w:val="32"/>
          <w:szCs w:val="32"/>
          <w:lang w:eastAsia="ru-RU"/>
        </w:rPr>
        <w:t>развитию</w:t>
      </w:r>
      <w:r w:rsidR="008F0055" w:rsidRPr="006A062F">
        <w:rPr>
          <w:rFonts w:ascii="Times New Roman" w:eastAsia="Times New Roman" w:hAnsi="Times New Roman" w:cs="Times New Roman"/>
          <w:b/>
          <w:sz w:val="32"/>
          <w:szCs w:val="32"/>
          <w:lang w:eastAsia="ru-RU"/>
        </w:rPr>
        <w:t xml:space="preserve"> планировочной структуры</w:t>
      </w:r>
      <w:r w:rsidR="001C1A19">
        <w:rPr>
          <w:rFonts w:ascii="Times New Roman" w:eastAsia="Times New Roman" w:hAnsi="Times New Roman" w:cs="Times New Roman"/>
          <w:b/>
          <w:sz w:val="32"/>
          <w:szCs w:val="32"/>
          <w:lang w:eastAsia="ru-RU"/>
        </w:rPr>
        <w:t xml:space="preserve"> территории</w:t>
      </w:r>
      <w:r w:rsidR="00EE26C8">
        <w:rPr>
          <w:rFonts w:ascii="Times New Roman" w:eastAsia="Times New Roman" w:hAnsi="Times New Roman" w:cs="Times New Roman"/>
          <w:b/>
          <w:sz w:val="32"/>
          <w:szCs w:val="32"/>
          <w:lang w:eastAsia="ru-RU"/>
        </w:rPr>
        <w:t xml:space="preserve"> городского округа</w:t>
      </w:r>
    </w:p>
    <w:p w:rsidR="006A062F" w:rsidRPr="0085444E" w:rsidRDefault="006A062F" w:rsidP="00B774C0">
      <w:pPr>
        <w:spacing w:after="0" w:line="240" w:lineRule="auto"/>
        <w:ind w:firstLine="567"/>
        <w:jc w:val="both"/>
        <w:rPr>
          <w:rFonts w:ascii="Times New Roman" w:hAnsi="Times New Roman" w:cs="Times New Roman"/>
          <w:sz w:val="28"/>
          <w:szCs w:val="28"/>
          <w:lang w:eastAsia="ru-RU"/>
        </w:rPr>
      </w:pPr>
      <w:r w:rsidRPr="0085444E">
        <w:rPr>
          <w:rFonts w:ascii="Times New Roman" w:hAnsi="Times New Roman" w:cs="Times New Roman"/>
          <w:sz w:val="28"/>
          <w:szCs w:val="28"/>
          <w:lang w:eastAsia="ru-RU"/>
        </w:rPr>
        <w:t>Концепция планировочного развития городского округа Верхний Тагил основывается на анализе его природно-ландшафтных особенностей, социально-экономических условий, существующего градостроительного освоения его территории и месте городского округа в развитии</w:t>
      </w:r>
      <w:r w:rsidR="002F47BF" w:rsidRPr="0085444E">
        <w:rPr>
          <w:rFonts w:ascii="Times New Roman" w:hAnsi="Times New Roman" w:cs="Times New Roman"/>
          <w:sz w:val="28"/>
          <w:szCs w:val="28"/>
          <w:lang w:eastAsia="ru-RU"/>
        </w:rPr>
        <w:t xml:space="preserve"> системы </w:t>
      </w:r>
      <w:r w:rsidR="00352F62" w:rsidRPr="0085444E">
        <w:rPr>
          <w:rFonts w:ascii="Times New Roman" w:hAnsi="Times New Roman" w:cs="Times New Roman"/>
          <w:sz w:val="28"/>
          <w:szCs w:val="28"/>
          <w:lang w:eastAsia="ru-RU"/>
        </w:rPr>
        <w:t xml:space="preserve">расселения, </w:t>
      </w:r>
      <w:r w:rsidRPr="0085444E">
        <w:rPr>
          <w:rFonts w:ascii="Times New Roman" w:hAnsi="Times New Roman" w:cs="Times New Roman"/>
          <w:sz w:val="28"/>
          <w:szCs w:val="28"/>
          <w:lang w:eastAsia="ru-RU"/>
        </w:rPr>
        <w:t>промышленной, транспортной и инженерной инфраструктур Свердловской области.</w:t>
      </w:r>
    </w:p>
    <w:p w:rsidR="00411664" w:rsidRPr="00411664" w:rsidRDefault="0041166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11664">
        <w:rPr>
          <w:rFonts w:ascii="Times New Roman" w:eastAsia="Times New Roman" w:hAnsi="Times New Roman" w:cs="Times New Roman"/>
          <w:sz w:val="28"/>
          <w:szCs w:val="28"/>
          <w:lang w:eastAsia="ru-RU"/>
        </w:rPr>
        <w:t>Основные факторы, влияющие на планировочную структуру городского округа:</w:t>
      </w:r>
      <w:r w:rsidR="0085444E">
        <w:rPr>
          <w:rFonts w:ascii="Times New Roman" w:eastAsia="Times New Roman" w:hAnsi="Times New Roman" w:cs="Times New Roman"/>
          <w:sz w:val="28"/>
          <w:szCs w:val="28"/>
          <w:lang w:eastAsia="ru-RU"/>
        </w:rPr>
        <w:tab/>
      </w:r>
    </w:p>
    <w:p w:rsidR="00411664" w:rsidRPr="00411664" w:rsidRDefault="0041166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11664">
        <w:rPr>
          <w:rFonts w:ascii="Times New Roman" w:eastAsia="Times New Roman" w:hAnsi="Times New Roman" w:cs="Times New Roman"/>
          <w:sz w:val="28"/>
          <w:szCs w:val="28"/>
          <w:lang w:eastAsia="ru-RU"/>
        </w:rPr>
        <w:tab/>
        <w:t xml:space="preserve">- ландшафтные особенности территории – крупные водные объекты </w:t>
      </w:r>
      <w:r w:rsidR="009F3C5F">
        <w:rPr>
          <w:rFonts w:ascii="Times New Roman" w:eastAsia="Times New Roman" w:hAnsi="Times New Roman" w:cs="Times New Roman"/>
          <w:sz w:val="28"/>
          <w:szCs w:val="28"/>
          <w:lang w:eastAsia="ru-RU"/>
        </w:rPr>
        <w:t xml:space="preserve">(Вогульский и Верхнетагильский </w:t>
      </w:r>
      <w:r w:rsidRPr="00411664">
        <w:rPr>
          <w:rFonts w:ascii="Times New Roman" w:eastAsia="Times New Roman" w:hAnsi="Times New Roman" w:cs="Times New Roman"/>
          <w:sz w:val="28"/>
          <w:szCs w:val="28"/>
          <w:lang w:eastAsia="ru-RU"/>
        </w:rPr>
        <w:t>пруды), долина реки Тагил в окружении горных гряд, крупные лесные массивы;</w:t>
      </w:r>
    </w:p>
    <w:p w:rsidR="00411664" w:rsidRPr="00411664" w:rsidRDefault="0041166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11664">
        <w:rPr>
          <w:rFonts w:ascii="Times New Roman" w:eastAsia="Times New Roman" w:hAnsi="Times New Roman" w:cs="Times New Roman"/>
          <w:sz w:val="28"/>
          <w:szCs w:val="28"/>
          <w:lang w:eastAsia="ru-RU"/>
        </w:rPr>
        <w:tab/>
        <w:t>- расположение в границах городского округа крупных пре</w:t>
      </w:r>
      <w:r>
        <w:rPr>
          <w:rFonts w:ascii="Times New Roman" w:eastAsia="Times New Roman" w:hAnsi="Times New Roman" w:cs="Times New Roman"/>
          <w:sz w:val="28"/>
          <w:szCs w:val="28"/>
          <w:lang w:eastAsia="ru-RU"/>
        </w:rPr>
        <w:t>дприятий – ВТГРЭС, птицефабрики</w:t>
      </w:r>
      <w:r w:rsidRPr="00411664">
        <w:rPr>
          <w:rFonts w:ascii="Times New Roman" w:eastAsia="Times New Roman" w:hAnsi="Times New Roman" w:cs="Times New Roman"/>
          <w:sz w:val="28"/>
          <w:szCs w:val="28"/>
          <w:lang w:eastAsia="ru-RU"/>
        </w:rPr>
        <w:t xml:space="preserve"> ООО «Агрофирма «Северная»;</w:t>
      </w:r>
    </w:p>
    <w:p w:rsidR="00411664" w:rsidRPr="00411664" w:rsidRDefault="0041166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11664">
        <w:rPr>
          <w:rFonts w:ascii="Times New Roman" w:eastAsia="Times New Roman" w:hAnsi="Times New Roman" w:cs="Times New Roman"/>
          <w:sz w:val="28"/>
          <w:szCs w:val="28"/>
          <w:lang w:eastAsia="ru-RU"/>
        </w:rPr>
        <w:tab/>
        <w:t>- планировочные огран</w:t>
      </w:r>
      <w:r w:rsidR="00BC3339">
        <w:rPr>
          <w:rFonts w:ascii="Times New Roman" w:eastAsia="Times New Roman" w:hAnsi="Times New Roman" w:cs="Times New Roman"/>
          <w:sz w:val="28"/>
          <w:szCs w:val="28"/>
          <w:lang w:eastAsia="ru-RU"/>
        </w:rPr>
        <w:t>ичения развития – имеющиеся особо охраняемые природные территории</w:t>
      </w:r>
      <w:r w:rsidRPr="00411664">
        <w:rPr>
          <w:rFonts w:ascii="Times New Roman" w:eastAsia="Times New Roman" w:hAnsi="Times New Roman" w:cs="Times New Roman"/>
          <w:sz w:val="28"/>
          <w:szCs w:val="28"/>
          <w:lang w:eastAsia="ru-RU"/>
        </w:rPr>
        <w:t xml:space="preserve"> и средозащитные леса, охранные зоны инженерных коммуникаций, зоны санитарной охраны месторождений подземных вод, санитарно-защитные зоны предприятий;</w:t>
      </w:r>
    </w:p>
    <w:p w:rsidR="00411664" w:rsidRPr="00411664" w:rsidRDefault="0041166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11664">
        <w:rPr>
          <w:rFonts w:ascii="Times New Roman" w:eastAsia="Times New Roman" w:hAnsi="Times New Roman" w:cs="Times New Roman"/>
          <w:sz w:val="28"/>
          <w:szCs w:val="28"/>
          <w:lang w:eastAsia="ru-RU"/>
        </w:rPr>
        <w:tab/>
        <w:t xml:space="preserve">- размещение городского округа между крупнейшими городами Свердловской области – Екатеринбургом и Нижним Тагилом. </w:t>
      </w:r>
    </w:p>
    <w:p w:rsidR="005C4E75" w:rsidRDefault="0041166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11664">
        <w:rPr>
          <w:rFonts w:ascii="Times New Roman" w:eastAsia="Times New Roman" w:hAnsi="Times New Roman" w:cs="Times New Roman"/>
          <w:sz w:val="28"/>
          <w:szCs w:val="28"/>
          <w:lang w:eastAsia="ru-RU"/>
        </w:rPr>
        <w:lastRenderedPageBreak/>
        <w:tab/>
        <w:t>Основными направлениями концепции планировочного развития городского округа являются:</w:t>
      </w:r>
    </w:p>
    <w:p w:rsidR="00C0380C" w:rsidRDefault="002E384D"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C0380C" w:rsidRPr="00C0380C">
        <w:rPr>
          <w:rFonts w:ascii="Times New Roman" w:eastAsia="Times New Roman" w:hAnsi="Times New Roman" w:cs="Times New Roman"/>
          <w:sz w:val="28"/>
          <w:szCs w:val="28"/>
          <w:lang w:eastAsia="ru-RU"/>
        </w:rPr>
        <w:t>сохранение компактности сложившихся планировочных структур существующих населенных пунктов в составе городского округа и оптимизация их развития на свободных территориях;</w:t>
      </w:r>
    </w:p>
    <w:p w:rsidR="00C0380C" w:rsidRPr="00C0380C" w:rsidRDefault="00401C0A"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C0380C" w:rsidRPr="00C0380C">
        <w:rPr>
          <w:rFonts w:ascii="Times New Roman" w:eastAsia="Times New Roman" w:hAnsi="Times New Roman" w:cs="Times New Roman"/>
          <w:sz w:val="28"/>
          <w:szCs w:val="28"/>
          <w:lang w:eastAsia="ru-RU"/>
        </w:rPr>
        <w:t>развитие общественно-деловой зоны в границах существующих населенных пунктов и ее формирование на планируемых под развитие жилой застройки территориях;</w:t>
      </w:r>
    </w:p>
    <w:p w:rsidR="00C0380C" w:rsidRPr="00C0380C" w:rsidRDefault="00401C0A"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C0380C" w:rsidRPr="00C0380C">
        <w:rPr>
          <w:rFonts w:ascii="Times New Roman" w:eastAsia="Times New Roman" w:hAnsi="Times New Roman" w:cs="Times New Roman"/>
          <w:sz w:val="28"/>
          <w:szCs w:val="28"/>
          <w:lang w:eastAsia="ru-RU"/>
        </w:rPr>
        <w:t>развитие транспортного каркаса на территории городского округа, оптимизация существующих связей с Екатеринбургом, Нижним Тагилом, Кировградом, Новоуральском, упрощение транспортной доступности в направлении на Первоуральск и далее на запад путем использования планируемой автодороги регионального значения;</w:t>
      </w:r>
    </w:p>
    <w:p w:rsidR="00C0380C" w:rsidRPr="00C0380C" w:rsidRDefault="00401C0A"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C0380C" w:rsidRPr="00C0380C">
        <w:rPr>
          <w:rFonts w:ascii="Times New Roman" w:eastAsia="Times New Roman" w:hAnsi="Times New Roman" w:cs="Times New Roman"/>
          <w:sz w:val="28"/>
          <w:szCs w:val="28"/>
          <w:lang w:eastAsia="ru-RU"/>
        </w:rPr>
        <w:t xml:space="preserve">использование потенциала территории </w:t>
      </w:r>
      <w:r w:rsidR="00FD71EE">
        <w:rPr>
          <w:rFonts w:ascii="Times New Roman" w:eastAsia="Times New Roman" w:hAnsi="Times New Roman" w:cs="Times New Roman"/>
          <w:sz w:val="28"/>
          <w:szCs w:val="28"/>
          <w:lang w:eastAsia="ru-RU"/>
        </w:rPr>
        <w:t xml:space="preserve">городского округа для развития </w:t>
      </w:r>
      <w:r w:rsidR="00C0380C" w:rsidRPr="00C0380C">
        <w:rPr>
          <w:rFonts w:ascii="Times New Roman" w:eastAsia="Times New Roman" w:hAnsi="Times New Roman" w:cs="Times New Roman"/>
          <w:sz w:val="28"/>
          <w:szCs w:val="28"/>
          <w:lang w:eastAsia="ru-RU"/>
        </w:rPr>
        <w:t>спортивного и семейного отдыха путем орган</w:t>
      </w:r>
      <w:r w:rsidR="00352BC3">
        <w:rPr>
          <w:rFonts w:ascii="Times New Roman" w:eastAsia="Times New Roman" w:hAnsi="Times New Roman" w:cs="Times New Roman"/>
          <w:sz w:val="28"/>
          <w:szCs w:val="28"/>
          <w:lang w:eastAsia="ru-RU"/>
        </w:rPr>
        <w:t xml:space="preserve">изации туристических маршрутов </w:t>
      </w:r>
      <w:r w:rsidR="00C0380C" w:rsidRPr="00C0380C">
        <w:rPr>
          <w:rFonts w:ascii="Times New Roman" w:eastAsia="Times New Roman" w:hAnsi="Times New Roman" w:cs="Times New Roman"/>
          <w:sz w:val="28"/>
          <w:szCs w:val="28"/>
          <w:lang w:eastAsia="ru-RU"/>
        </w:rPr>
        <w:t xml:space="preserve">и создания инфраструктуры отдыха и туризма; </w:t>
      </w:r>
    </w:p>
    <w:p w:rsidR="00C0380C" w:rsidRDefault="00401C0A"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C0380C" w:rsidRPr="00C0380C">
        <w:rPr>
          <w:rFonts w:ascii="Times New Roman" w:eastAsia="Times New Roman" w:hAnsi="Times New Roman" w:cs="Times New Roman"/>
          <w:sz w:val="28"/>
          <w:szCs w:val="28"/>
          <w:lang w:eastAsia="ru-RU"/>
        </w:rPr>
        <w:t>проведения мероприятий по сохранению природных комплексов на территории городского округа – обустройство зон отдыха, организация природного парка «Красные Горы», очистка водных объектов, рекультивация нарушенных территорий.</w:t>
      </w:r>
    </w:p>
    <w:p w:rsidR="0025397A" w:rsidRDefault="0025397A"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проведение мероприятий по сохранению объектов культурного наследия</w:t>
      </w:r>
    </w:p>
    <w:p w:rsidR="004776CF" w:rsidRDefault="004776CF"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776CF" w:rsidRPr="004776CF"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 xml:space="preserve">Приказом Управления государственной охраны объектов культурного наследия Свердловской области от 22.09.2017 № 329 здание Павленковской библиотеки получило статус объекта культурного наследия «Здание земской школы» 1905-1911 гг., расположенного по адресу: город Верхний Тагил, ул. Чапаева, д.3. </w:t>
      </w:r>
    </w:p>
    <w:p w:rsidR="004776CF" w:rsidRPr="004776CF"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Основными мероприятиями по сохранению культурного наследия городского округа должны стать:</w:t>
      </w:r>
    </w:p>
    <w:p w:rsidR="004776CF" w:rsidRPr="004776CF"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а) Разработка программы по сохранению, восстановлению и реконструкции объектов историко-культурного наследия.</w:t>
      </w:r>
    </w:p>
    <w:p w:rsidR="004776CF" w:rsidRPr="004776CF"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б) Включение вновь выявленных объектов в государственный реестр, постановка объектов культурного наследия на кадастровый учет.</w:t>
      </w:r>
    </w:p>
    <w:p w:rsidR="004776CF" w:rsidRPr="004776CF"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в) Разработка проектов охранных зон объектов истории и культуры, отдельных фрагментов застройки в установленном порядке.</w:t>
      </w:r>
    </w:p>
    <w:p w:rsidR="004776CF" w:rsidRPr="004776CF"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г) Установление границ объектов культурного наследия, расположенных на территории городского округа Верхний Тагил и требующих специальной охраны, как объекта градостроительной деятельности особого регулирования.</w:t>
      </w:r>
    </w:p>
    <w:p w:rsidR="004776CF" w:rsidRPr="004776CF"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д) Разработка конкретных проектов восстановления, консервации, изменения функционального назначения отдельных зданий - объектов истории и культуры.</w:t>
      </w:r>
    </w:p>
    <w:p w:rsidR="004776CF" w:rsidRPr="004776CF"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е) Ограничение хозяйственной деятельности в пределах зон охраны. Обеспечение физической сохранности объектов путем применения «щадящих» технологий при проведении строительных работ.</w:t>
      </w:r>
    </w:p>
    <w:p w:rsidR="0025397A" w:rsidRDefault="004776C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776CF">
        <w:rPr>
          <w:rFonts w:ascii="Times New Roman" w:eastAsia="Times New Roman" w:hAnsi="Times New Roman" w:cs="Times New Roman"/>
          <w:sz w:val="28"/>
          <w:szCs w:val="28"/>
          <w:lang w:eastAsia="ru-RU"/>
        </w:rPr>
        <w:t xml:space="preserve">ж) Осуществление контроля технического состояния объектов, непосредственно граничащих с объектами культурного наследия, наложение </w:t>
      </w:r>
      <w:r w:rsidRPr="004776CF">
        <w:rPr>
          <w:rFonts w:ascii="Times New Roman" w:eastAsia="Times New Roman" w:hAnsi="Times New Roman" w:cs="Times New Roman"/>
          <w:sz w:val="28"/>
          <w:szCs w:val="28"/>
          <w:lang w:eastAsia="ru-RU"/>
        </w:rPr>
        <w:lastRenderedPageBreak/>
        <w:t xml:space="preserve">ограничений </w:t>
      </w:r>
      <w:r>
        <w:rPr>
          <w:rFonts w:ascii="Times New Roman" w:eastAsia="Times New Roman" w:hAnsi="Times New Roman" w:cs="Times New Roman"/>
          <w:sz w:val="28"/>
          <w:szCs w:val="28"/>
          <w:lang w:eastAsia="ru-RU"/>
        </w:rPr>
        <w:t>на отдельные виды деятельности.</w:t>
      </w:r>
    </w:p>
    <w:p w:rsidR="00FD71EE" w:rsidRPr="00FD71EE" w:rsidRDefault="00FD71EE"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D71EE">
        <w:rPr>
          <w:rFonts w:ascii="Times New Roman" w:eastAsia="Times New Roman" w:hAnsi="Times New Roman" w:cs="Times New Roman"/>
          <w:sz w:val="28"/>
          <w:szCs w:val="28"/>
          <w:lang w:eastAsia="ru-RU"/>
        </w:rPr>
        <w:t xml:space="preserve">Центром планировочной структуры </w:t>
      </w:r>
      <w:r w:rsidR="006F5F47">
        <w:rPr>
          <w:rFonts w:ascii="Times New Roman" w:eastAsia="Times New Roman" w:hAnsi="Times New Roman" w:cs="Times New Roman"/>
          <w:sz w:val="28"/>
          <w:szCs w:val="28"/>
          <w:lang w:eastAsia="ru-RU"/>
        </w:rPr>
        <w:t xml:space="preserve">городского </w:t>
      </w:r>
      <w:r w:rsidRPr="00FD71EE">
        <w:rPr>
          <w:rFonts w:ascii="Times New Roman" w:eastAsia="Times New Roman" w:hAnsi="Times New Roman" w:cs="Times New Roman"/>
          <w:sz w:val="28"/>
          <w:szCs w:val="28"/>
          <w:lang w:eastAsia="ru-RU"/>
        </w:rPr>
        <w:t xml:space="preserve">округа являются Верхнетагильский и Вогульский пруды с расположенным на их берегах городом Верхним Тагилом. </w:t>
      </w:r>
    </w:p>
    <w:p w:rsidR="00FD71EE" w:rsidRPr="00FD71EE" w:rsidRDefault="00FD71EE"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D71EE">
        <w:rPr>
          <w:rFonts w:ascii="Times New Roman" w:eastAsia="Times New Roman" w:hAnsi="Times New Roman" w:cs="Times New Roman"/>
          <w:sz w:val="28"/>
          <w:szCs w:val="28"/>
          <w:lang w:eastAsia="ru-RU"/>
        </w:rPr>
        <w:t>Значение основных пространственно-планировочных осей сохраняют: автодорога Верхний Тагил – Половинный вдоль левобережья реки Тагил (в меридиональном направлении), автодорога Верхний Тагил – Кировград, Нейво-Рудянка (в широтном направлении). Генеральным планом предусматривается развитие этих связей посредством планируемых автодорог с выходом на Висимский тракт, пос. Ежовский и планируемую автодорогу регионального значения «Ревда – Невьянск – Реж».</w:t>
      </w:r>
    </w:p>
    <w:p w:rsidR="00FD71EE" w:rsidRPr="00FD71EE" w:rsidRDefault="00FD71EE"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D71EE">
        <w:rPr>
          <w:rFonts w:ascii="Times New Roman" w:eastAsia="Times New Roman" w:hAnsi="Times New Roman" w:cs="Times New Roman"/>
          <w:sz w:val="28"/>
          <w:szCs w:val="28"/>
          <w:lang w:eastAsia="ru-RU"/>
        </w:rPr>
        <w:t>Город Верхний Тагил сохраняет свое значение административного, общественно-делового и промышленного центра город</w:t>
      </w:r>
      <w:r w:rsidR="005B4448">
        <w:rPr>
          <w:rFonts w:ascii="Times New Roman" w:eastAsia="Times New Roman" w:hAnsi="Times New Roman" w:cs="Times New Roman"/>
          <w:sz w:val="28"/>
          <w:szCs w:val="28"/>
          <w:lang w:eastAsia="ru-RU"/>
        </w:rPr>
        <w:t>ского округа. П</w:t>
      </w:r>
      <w:r w:rsidRPr="00FD71EE">
        <w:rPr>
          <w:rFonts w:ascii="Times New Roman" w:eastAsia="Times New Roman" w:hAnsi="Times New Roman" w:cs="Times New Roman"/>
          <w:sz w:val="28"/>
          <w:szCs w:val="28"/>
          <w:lang w:eastAsia="ru-RU"/>
        </w:rPr>
        <w:t>редусматривается развитие основных инфраструктур города, строительство ряда объектов общественного назначения, размещение новых кварталов жилой застройки на свободных территориях.</w:t>
      </w:r>
    </w:p>
    <w:p w:rsidR="00FD71EE" w:rsidRPr="00FD71EE" w:rsidRDefault="00FD71EE"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D71EE">
        <w:rPr>
          <w:rFonts w:ascii="Times New Roman" w:eastAsia="Times New Roman" w:hAnsi="Times New Roman" w:cs="Times New Roman"/>
          <w:sz w:val="28"/>
          <w:szCs w:val="28"/>
          <w:lang w:eastAsia="ru-RU"/>
        </w:rPr>
        <w:tab/>
        <w:t>Планируемое развитие поселка Половинный, как и в предшествующий период, главным образом базируется на развитии основного градообразующего предприятия поселка – птиц</w:t>
      </w:r>
      <w:r w:rsidR="00F76228">
        <w:rPr>
          <w:rFonts w:ascii="Times New Roman" w:eastAsia="Times New Roman" w:hAnsi="Times New Roman" w:cs="Times New Roman"/>
          <w:sz w:val="28"/>
          <w:szCs w:val="28"/>
          <w:lang w:eastAsia="ru-RU"/>
        </w:rPr>
        <w:t>ефабрики</w:t>
      </w:r>
      <w:r w:rsidRPr="00FD71EE">
        <w:rPr>
          <w:rFonts w:ascii="Times New Roman" w:eastAsia="Times New Roman" w:hAnsi="Times New Roman" w:cs="Times New Roman"/>
          <w:sz w:val="28"/>
          <w:szCs w:val="28"/>
          <w:lang w:eastAsia="ru-RU"/>
        </w:rPr>
        <w:t xml:space="preserve"> ООО «Агрофирма «Северная».</w:t>
      </w:r>
    </w:p>
    <w:p w:rsidR="00FD71EE" w:rsidRPr="00FD71EE" w:rsidRDefault="00FD71EE"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D71EE">
        <w:rPr>
          <w:rFonts w:ascii="Times New Roman" w:eastAsia="Times New Roman" w:hAnsi="Times New Roman" w:cs="Times New Roman"/>
          <w:sz w:val="28"/>
          <w:szCs w:val="28"/>
          <w:lang w:eastAsia="ru-RU"/>
        </w:rPr>
        <w:tab/>
        <w:t>Поселок Белоречка сохранит свое положение поселения-спутника Верхнего Тагила и Новоуральска. Предполагается увеличение сегмента сезонного жилья в структуре индивидуальной жилой застройки поселка в течение расчетного срока реализации генерального плана и на перспективу.</w:t>
      </w:r>
    </w:p>
    <w:p w:rsidR="00FD71EE" w:rsidRDefault="00FD71EE"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D71EE">
        <w:rPr>
          <w:rFonts w:ascii="Times New Roman" w:eastAsia="Times New Roman" w:hAnsi="Times New Roman" w:cs="Times New Roman"/>
          <w:sz w:val="28"/>
          <w:szCs w:val="28"/>
          <w:lang w:eastAsia="ru-RU"/>
        </w:rPr>
        <w:tab/>
        <w:t>Существующие границы городского округа Верхний Тагил обеспечивают потребности его развития на расчетный период разработки гене</w:t>
      </w:r>
      <w:r w:rsidR="00012E09">
        <w:rPr>
          <w:rFonts w:ascii="Times New Roman" w:eastAsia="Times New Roman" w:hAnsi="Times New Roman" w:cs="Times New Roman"/>
          <w:sz w:val="28"/>
          <w:szCs w:val="28"/>
          <w:lang w:eastAsia="ru-RU"/>
        </w:rPr>
        <w:t xml:space="preserve">рального плана; в связи с этим </w:t>
      </w:r>
      <w:r w:rsidRPr="00FD71EE">
        <w:rPr>
          <w:rFonts w:ascii="Times New Roman" w:eastAsia="Times New Roman" w:hAnsi="Times New Roman" w:cs="Times New Roman"/>
          <w:sz w:val="28"/>
          <w:szCs w:val="28"/>
          <w:lang w:eastAsia="ru-RU"/>
        </w:rPr>
        <w:t>планируемые границы городского округа совпадают с существующими. Площадь городского округа Верхний Тагил в планируемых границах составит 31057,3 га.</w:t>
      </w:r>
    </w:p>
    <w:p w:rsidR="002E384D" w:rsidRDefault="002E384D"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F0055" w:rsidRDefault="00820083" w:rsidP="00B774C0">
      <w:pPr>
        <w:widowControl w:val="0"/>
        <w:autoSpaceDE w:val="0"/>
        <w:autoSpaceDN w:val="0"/>
        <w:adjustRightInd w:val="0"/>
        <w:spacing w:after="0" w:line="240" w:lineRule="auto"/>
        <w:ind w:firstLine="567"/>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4.3</w:t>
      </w:r>
      <w:r w:rsidR="001C1A19" w:rsidRPr="00C933ED">
        <w:rPr>
          <w:rFonts w:ascii="Times New Roman" w:eastAsia="Times New Roman" w:hAnsi="Times New Roman" w:cs="Times New Roman"/>
          <w:b/>
          <w:sz w:val="32"/>
          <w:szCs w:val="32"/>
          <w:lang w:eastAsia="ru-RU"/>
        </w:rPr>
        <w:t xml:space="preserve">. </w:t>
      </w:r>
      <w:r w:rsidR="001C1A19" w:rsidRPr="00C933ED">
        <w:rPr>
          <w:rFonts w:ascii="Times New Roman" w:eastAsia="Times New Roman" w:hAnsi="Times New Roman" w:cs="Times New Roman"/>
          <w:b/>
          <w:sz w:val="32"/>
          <w:szCs w:val="32"/>
          <w:lang w:eastAsia="ru-RU"/>
        </w:rPr>
        <w:tab/>
        <w:t>Мероприятия по развитию транспортной инфраструктуры</w:t>
      </w:r>
    </w:p>
    <w:p w:rsidR="00922427" w:rsidRPr="00922427" w:rsidRDefault="00922427"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2427">
        <w:rPr>
          <w:rFonts w:ascii="Times New Roman" w:eastAsia="Times New Roman" w:hAnsi="Times New Roman" w:cs="Times New Roman"/>
          <w:sz w:val="28"/>
          <w:szCs w:val="28"/>
          <w:lang w:eastAsia="ru-RU"/>
        </w:rPr>
        <w:t>Проектные решения по развитию транспортной инфраструктуры учитывают мероприятия, предложенные в Схеме территориального планирования Свердловской облас</w:t>
      </w:r>
      <w:r w:rsidR="00B30EA7">
        <w:rPr>
          <w:rFonts w:ascii="Times New Roman" w:eastAsia="Times New Roman" w:hAnsi="Times New Roman" w:cs="Times New Roman"/>
          <w:sz w:val="28"/>
          <w:szCs w:val="28"/>
          <w:lang w:eastAsia="ru-RU"/>
        </w:rPr>
        <w:t xml:space="preserve">ти. Согласно этим предложениям, </w:t>
      </w:r>
      <w:r w:rsidR="004C01E5">
        <w:rPr>
          <w:rFonts w:ascii="Times New Roman" w:eastAsia="Times New Roman" w:hAnsi="Times New Roman" w:cs="Times New Roman"/>
          <w:sz w:val="28"/>
          <w:szCs w:val="28"/>
          <w:lang w:eastAsia="ru-RU"/>
        </w:rPr>
        <w:t xml:space="preserve">в </w:t>
      </w:r>
      <w:r w:rsidRPr="00922427">
        <w:rPr>
          <w:rFonts w:ascii="Times New Roman" w:eastAsia="Times New Roman" w:hAnsi="Times New Roman" w:cs="Times New Roman"/>
          <w:sz w:val="28"/>
          <w:szCs w:val="28"/>
          <w:lang w:eastAsia="ru-RU"/>
        </w:rPr>
        <w:t>генеральным плане</w:t>
      </w:r>
      <w:r w:rsidR="00FF3190">
        <w:rPr>
          <w:rFonts w:ascii="Times New Roman" w:eastAsia="Times New Roman" w:hAnsi="Times New Roman" w:cs="Times New Roman"/>
          <w:sz w:val="28"/>
          <w:szCs w:val="28"/>
          <w:lang w:eastAsia="ru-RU"/>
        </w:rPr>
        <w:t>предусмотрено</w:t>
      </w:r>
      <w:r w:rsidRPr="00922427">
        <w:rPr>
          <w:rFonts w:ascii="Times New Roman" w:eastAsia="Times New Roman" w:hAnsi="Times New Roman" w:cs="Times New Roman"/>
          <w:sz w:val="28"/>
          <w:szCs w:val="28"/>
          <w:lang w:eastAsia="ru-RU"/>
        </w:rPr>
        <w:t>:</w:t>
      </w:r>
    </w:p>
    <w:p w:rsidR="00922427" w:rsidRPr="00922427" w:rsidRDefault="00922427"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2427">
        <w:rPr>
          <w:rFonts w:ascii="Times New Roman" w:eastAsia="Times New Roman" w:hAnsi="Times New Roman" w:cs="Times New Roman"/>
          <w:sz w:val="28"/>
          <w:szCs w:val="28"/>
          <w:lang w:eastAsia="ru-RU"/>
        </w:rPr>
        <w:t>•</w:t>
      </w:r>
      <w:r w:rsidRPr="00922427">
        <w:rPr>
          <w:rFonts w:ascii="Times New Roman" w:eastAsia="Times New Roman" w:hAnsi="Times New Roman" w:cs="Times New Roman"/>
          <w:sz w:val="28"/>
          <w:szCs w:val="28"/>
          <w:lang w:eastAsia="ru-RU"/>
        </w:rPr>
        <w:tab/>
        <w:t>Строительство автодороги регионального значения «Ревда - Невьянск – Реж», протяженностью по территории округа – 13 км;</w:t>
      </w:r>
    </w:p>
    <w:p w:rsidR="00922427" w:rsidRPr="00922427" w:rsidRDefault="00922427"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2427">
        <w:rPr>
          <w:rFonts w:ascii="Times New Roman" w:eastAsia="Times New Roman" w:hAnsi="Times New Roman" w:cs="Times New Roman"/>
          <w:sz w:val="28"/>
          <w:szCs w:val="28"/>
          <w:lang w:eastAsia="ru-RU"/>
        </w:rPr>
        <w:t>•</w:t>
      </w:r>
      <w:r w:rsidRPr="00922427">
        <w:rPr>
          <w:rFonts w:ascii="Times New Roman" w:eastAsia="Times New Roman" w:hAnsi="Times New Roman" w:cs="Times New Roman"/>
          <w:sz w:val="28"/>
          <w:szCs w:val="28"/>
          <w:lang w:eastAsia="ru-RU"/>
        </w:rPr>
        <w:tab/>
        <w:t>Строительство автодороги регионального значения «Кировград – Бол. Галашки».</w:t>
      </w:r>
    </w:p>
    <w:p w:rsidR="00922427" w:rsidRPr="00922427" w:rsidRDefault="00922427"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2427">
        <w:rPr>
          <w:rFonts w:ascii="Times New Roman" w:eastAsia="Times New Roman" w:hAnsi="Times New Roman" w:cs="Times New Roman"/>
          <w:sz w:val="28"/>
          <w:szCs w:val="28"/>
          <w:lang w:eastAsia="ru-RU"/>
        </w:rPr>
        <w:t>•</w:t>
      </w:r>
      <w:r w:rsidRPr="00922427">
        <w:rPr>
          <w:rFonts w:ascii="Times New Roman" w:eastAsia="Times New Roman" w:hAnsi="Times New Roman" w:cs="Times New Roman"/>
          <w:sz w:val="28"/>
          <w:szCs w:val="28"/>
          <w:lang w:eastAsia="ru-RU"/>
        </w:rPr>
        <w:tab/>
        <w:t>Реконструкция автодороги регионального значения «Верх-Нейвинский – Карпушиха».</w:t>
      </w:r>
    </w:p>
    <w:p w:rsidR="00922427" w:rsidRPr="00922427" w:rsidRDefault="00922427"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2427">
        <w:rPr>
          <w:rFonts w:ascii="Times New Roman" w:eastAsia="Times New Roman" w:hAnsi="Times New Roman" w:cs="Times New Roman"/>
          <w:sz w:val="28"/>
          <w:szCs w:val="28"/>
          <w:lang w:eastAsia="ru-RU"/>
        </w:rPr>
        <w:t>Дороги «Кировград – Бол. Галашки» и «Верх-Нейвинский – Карпушиха» не проходят по территории округа, но, в то же время, улучшат внешние автомобильные связи поселения.</w:t>
      </w:r>
    </w:p>
    <w:p w:rsidR="005A74E8" w:rsidRPr="005B4FF1" w:rsidRDefault="005B4FF1" w:rsidP="00B774C0">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B4FF1">
        <w:rPr>
          <w:rFonts w:ascii="Times New Roman" w:eastAsia="Times New Roman" w:hAnsi="Times New Roman" w:cs="Times New Roman"/>
          <w:i/>
          <w:sz w:val="28"/>
          <w:szCs w:val="28"/>
          <w:lang w:eastAsia="ru-RU"/>
        </w:rPr>
        <w:t>Мероприятия</w:t>
      </w:r>
      <w:r w:rsidR="00922427" w:rsidRPr="005B4FF1">
        <w:rPr>
          <w:rFonts w:ascii="Times New Roman" w:eastAsia="Times New Roman" w:hAnsi="Times New Roman" w:cs="Times New Roman"/>
          <w:i/>
          <w:sz w:val="28"/>
          <w:szCs w:val="28"/>
          <w:lang w:eastAsia="ru-RU"/>
        </w:rPr>
        <w:t xml:space="preserve">, связанные с совершенствованием и развитием автодорог местного уровня. </w:t>
      </w:r>
    </w:p>
    <w:p w:rsidR="00485B91" w:rsidRDefault="00485B91"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5B91">
        <w:rPr>
          <w:rFonts w:ascii="Times New Roman" w:eastAsia="Times New Roman" w:hAnsi="Times New Roman" w:cs="Times New Roman"/>
          <w:sz w:val="28"/>
          <w:szCs w:val="28"/>
          <w:lang w:eastAsia="ru-RU"/>
        </w:rPr>
        <w:lastRenderedPageBreak/>
        <w:t>•</w:t>
      </w:r>
      <w:r w:rsidRPr="00485B91">
        <w:rPr>
          <w:rFonts w:ascii="Times New Roman" w:eastAsia="Times New Roman" w:hAnsi="Times New Roman" w:cs="Times New Roman"/>
          <w:sz w:val="28"/>
          <w:szCs w:val="28"/>
          <w:lang w:eastAsia="ru-RU"/>
        </w:rPr>
        <w:tab/>
        <w:t>Строительство улиц магистрального и местного значения в новом жилом районе, расположенном в северо-восточной части г. Верхний Тагил.</w:t>
      </w:r>
    </w:p>
    <w:p w:rsidR="005A74E8" w:rsidRPr="00485B91" w:rsidRDefault="005A74E8"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A74E8">
        <w:rPr>
          <w:rFonts w:ascii="Times New Roman" w:eastAsia="Times New Roman" w:hAnsi="Times New Roman" w:cs="Times New Roman"/>
          <w:sz w:val="28"/>
          <w:szCs w:val="28"/>
          <w:lang w:eastAsia="ru-RU"/>
        </w:rPr>
        <w:t>•</w:t>
      </w:r>
      <w:r w:rsidRPr="005A74E8">
        <w:rPr>
          <w:rFonts w:ascii="Times New Roman" w:eastAsia="Times New Roman" w:hAnsi="Times New Roman" w:cs="Times New Roman"/>
          <w:sz w:val="28"/>
          <w:szCs w:val="28"/>
          <w:lang w:eastAsia="ru-RU"/>
        </w:rPr>
        <w:tab/>
        <w:t>Строительство выхода от пос. Половинный к автодороге местного значения «Новоуральск - автодорога «Ревда - Невьянск – Реж».</w:t>
      </w:r>
    </w:p>
    <w:p w:rsidR="00485B91" w:rsidRPr="00485B91" w:rsidRDefault="00485B91"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5B91">
        <w:rPr>
          <w:rFonts w:ascii="Times New Roman" w:eastAsia="Times New Roman" w:hAnsi="Times New Roman" w:cs="Times New Roman"/>
          <w:sz w:val="28"/>
          <w:szCs w:val="28"/>
          <w:lang w:eastAsia="ru-RU"/>
        </w:rPr>
        <w:t>•</w:t>
      </w:r>
      <w:r w:rsidRPr="00485B91">
        <w:rPr>
          <w:rFonts w:ascii="Times New Roman" w:eastAsia="Times New Roman" w:hAnsi="Times New Roman" w:cs="Times New Roman"/>
          <w:sz w:val="28"/>
          <w:szCs w:val="28"/>
          <w:lang w:eastAsia="ru-RU"/>
        </w:rPr>
        <w:tab/>
        <w:t>Строительство автодороги местного значения, ведущей к развивающейся зоне рекреации на западном берегу Вогульского пруда.</w:t>
      </w:r>
    </w:p>
    <w:p w:rsidR="00485B91" w:rsidRPr="00485B91" w:rsidRDefault="00485B91"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5B91">
        <w:rPr>
          <w:rFonts w:ascii="Times New Roman" w:eastAsia="Times New Roman" w:hAnsi="Times New Roman" w:cs="Times New Roman"/>
          <w:sz w:val="28"/>
          <w:szCs w:val="28"/>
          <w:lang w:eastAsia="ru-RU"/>
        </w:rPr>
        <w:t>•</w:t>
      </w:r>
      <w:r w:rsidRPr="00485B91">
        <w:rPr>
          <w:rFonts w:ascii="Times New Roman" w:eastAsia="Times New Roman" w:hAnsi="Times New Roman" w:cs="Times New Roman"/>
          <w:sz w:val="28"/>
          <w:szCs w:val="28"/>
          <w:lang w:eastAsia="ru-RU"/>
        </w:rPr>
        <w:tab/>
        <w:t>Создание новых автобусных маршрутов, соединяющих периферийные районы г. Верхний Тагил с центром города и местами приложения труда.</w:t>
      </w:r>
    </w:p>
    <w:p w:rsidR="00485B91" w:rsidRPr="00485B91" w:rsidRDefault="00485B91"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5B91">
        <w:rPr>
          <w:rFonts w:ascii="Times New Roman" w:eastAsia="Times New Roman" w:hAnsi="Times New Roman" w:cs="Times New Roman"/>
          <w:sz w:val="28"/>
          <w:szCs w:val="28"/>
          <w:lang w:eastAsia="ru-RU"/>
        </w:rPr>
        <w:t>•</w:t>
      </w:r>
      <w:r w:rsidRPr="00485B91">
        <w:rPr>
          <w:rFonts w:ascii="Times New Roman" w:eastAsia="Times New Roman" w:hAnsi="Times New Roman" w:cs="Times New Roman"/>
          <w:sz w:val="28"/>
          <w:szCs w:val="28"/>
          <w:lang w:eastAsia="ru-RU"/>
        </w:rPr>
        <w:tab/>
        <w:t>Размещение вертолетной площадки в северной части г. Верхний Тагил.</w:t>
      </w:r>
    </w:p>
    <w:p w:rsidR="00485B91" w:rsidRPr="00485B91" w:rsidRDefault="00485B91"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5B91">
        <w:rPr>
          <w:rFonts w:ascii="Times New Roman" w:eastAsia="Times New Roman" w:hAnsi="Times New Roman" w:cs="Times New Roman"/>
          <w:sz w:val="28"/>
          <w:szCs w:val="28"/>
          <w:lang w:eastAsia="ru-RU"/>
        </w:rPr>
        <w:t>•</w:t>
      </w:r>
      <w:r w:rsidRPr="00485B91">
        <w:rPr>
          <w:rFonts w:ascii="Times New Roman" w:eastAsia="Times New Roman" w:hAnsi="Times New Roman" w:cs="Times New Roman"/>
          <w:sz w:val="28"/>
          <w:szCs w:val="28"/>
          <w:lang w:eastAsia="ru-RU"/>
        </w:rPr>
        <w:tab/>
        <w:t>Обустройство на Вогульском пруду площадки для взлета/посадки легких гидросамолетов.</w:t>
      </w:r>
    </w:p>
    <w:p w:rsidR="00202CFD" w:rsidRDefault="00820083" w:rsidP="00B774C0">
      <w:pPr>
        <w:widowControl w:val="0"/>
        <w:autoSpaceDE w:val="0"/>
        <w:autoSpaceDN w:val="0"/>
        <w:adjustRightInd w:val="0"/>
        <w:spacing w:after="0" w:line="240" w:lineRule="auto"/>
        <w:ind w:firstLine="567"/>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4.4</w:t>
      </w:r>
      <w:r w:rsidR="00E32E3F">
        <w:rPr>
          <w:rFonts w:ascii="Times New Roman" w:eastAsia="Times New Roman" w:hAnsi="Times New Roman" w:cs="Times New Roman"/>
          <w:b/>
          <w:sz w:val="32"/>
          <w:szCs w:val="32"/>
          <w:lang w:eastAsia="ru-RU"/>
        </w:rPr>
        <w:t xml:space="preserve">. </w:t>
      </w:r>
      <w:r w:rsidR="00E32E3F" w:rsidRPr="00E32E3F">
        <w:rPr>
          <w:rFonts w:ascii="Times New Roman" w:eastAsia="Times New Roman" w:hAnsi="Times New Roman" w:cs="Times New Roman"/>
          <w:b/>
          <w:sz w:val="32"/>
          <w:szCs w:val="32"/>
          <w:lang w:eastAsia="ru-RU"/>
        </w:rPr>
        <w:t>Меро</w:t>
      </w:r>
      <w:r w:rsidR="00E32E3F">
        <w:rPr>
          <w:rFonts w:ascii="Times New Roman" w:eastAsia="Times New Roman" w:hAnsi="Times New Roman" w:cs="Times New Roman"/>
          <w:b/>
          <w:sz w:val="32"/>
          <w:szCs w:val="32"/>
          <w:lang w:eastAsia="ru-RU"/>
        </w:rPr>
        <w:t>приятия по развитию инженерной</w:t>
      </w:r>
      <w:r w:rsidR="00E32E3F" w:rsidRPr="00E32E3F">
        <w:rPr>
          <w:rFonts w:ascii="Times New Roman" w:eastAsia="Times New Roman" w:hAnsi="Times New Roman" w:cs="Times New Roman"/>
          <w:b/>
          <w:sz w:val="32"/>
          <w:szCs w:val="32"/>
          <w:lang w:eastAsia="ru-RU"/>
        </w:rPr>
        <w:t xml:space="preserve"> инфраструктуры</w:t>
      </w:r>
    </w:p>
    <w:p w:rsidR="00202CFD" w:rsidRPr="00BE1FE0" w:rsidRDefault="00FD57E6"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BE1FE0">
        <w:rPr>
          <w:rFonts w:ascii="Times New Roman" w:eastAsia="Times New Roman" w:hAnsi="Times New Roman" w:cs="Times New Roman"/>
          <w:b/>
          <w:i/>
          <w:sz w:val="28"/>
          <w:szCs w:val="28"/>
          <w:lang w:eastAsia="ru-RU"/>
        </w:rPr>
        <w:t>Водоснабжение</w:t>
      </w:r>
    </w:p>
    <w:p w:rsidR="00202CFD" w:rsidRPr="00D11FFE" w:rsidRDefault="00202CFD" w:rsidP="00B774C0">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D11FFE">
        <w:rPr>
          <w:rFonts w:ascii="Times New Roman" w:eastAsia="Times New Roman" w:hAnsi="Times New Roman" w:cs="Times New Roman"/>
          <w:sz w:val="28"/>
          <w:szCs w:val="28"/>
          <w:lang w:eastAsia="ru-RU"/>
        </w:rPr>
        <w:t xml:space="preserve">Обеспечение хозяйственно-питьевой водой населения г. Верхний Тагил, пос. Половинный и пос. Белоречка необходимо осуществить из подземных источников. В связи с этим требуется спроектировать и построить скважиннные водозаборные сооружения и водоочистные сооружения, а именно: автоматизированные блочно-модульные станции обезжелезивания подземных вод серии кристалл-НК-Р. Станции предназначены для удаления из подземных вод избыточных концентраций железа, марганца, аммиака и взвешенных веществ, снижения содержания растворенных газов и токсичных примесей, а так же обеззараживания очищенной воды в соответствии с требованиями СанПиН Российской Федерации 2.1.4.559-96. </w:t>
      </w:r>
    </w:p>
    <w:p w:rsidR="00202CFD" w:rsidRPr="00D11FFE" w:rsidRDefault="00202CFD"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ab/>
        <w:t xml:space="preserve"> Система водоснабжения принята объединенная хозяйственно-питьевая-противопожарная. </w:t>
      </w:r>
    </w:p>
    <w:p w:rsidR="00202CFD" w:rsidRPr="00D11FFE" w:rsidRDefault="00202CFD"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 xml:space="preserve">Предполагаемая схема подачи воды следующая: вода из скважин насосами первого подъема подается на водоочистные сооружения (ВОС). После очистки и обеззараживания вода поступает в разводящие сети. </w:t>
      </w:r>
    </w:p>
    <w:p w:rsidR="00202CFD" w:rsidRPr="00D11FFE" w:rsidRDefault="00202CFD"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Согласно СанПиН 2.1.4.1110-02 водозаборы подземных вод должны располагаться за пределами жилой застройки. Поэтому предполагается площадку водозаборных сооружений подземных вод и станцию водоподготовки разместить вне селитебной территории.</w:t>
      </w:r>
    </w:p>
    <w:p w:rsidR="00F51CE4" w:rsidRPr="00BE1FE0" w:rsidRDefault="00F51CE4"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BE1FE0">
        <w:rPr>
          <w:rFonts w:ascii="Times New Roman" w:eastAsia="Times New Roman" w:hAnsi="Times New Roman" w:cs="Times New Roman"/>
          <w:b/>
          <w:i/>
          <w:sz w:val="28"/>
          <w:szCs w:val="28"/>
          <w:lang w:eastAsia="ru-RU"/>
        </w:rPr>
        <w:t>Водоотведение</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Планируется создание раздельной системы канализования г. Верхний Тагил, при которой хозяйственно-бытовые сточные воды отводятся по закрытой сети на городские очистные сооружения, а дождевые стоки собираются в лотки и отводятся по самостоятельной сети на локальные очистные сооружения. Это позволит уменьшить объем очищаемых сточных вод, повысить их температуру</w:t>
      </w:r>
      <w:r w:rsidR="003D6FD3">
        <w:rPr>
          <w:rFonts w:ascii="Times New Roman" w:eastAsia="Times New Roman" w:hAnsi="Times New Roman" w:cs="Times New Roman"/>
          <w:sz w:val="28"/>
          <w:szCs w:val="28"/>
          <w:lang w:eastAsia="ru-RU"/>
        </w:rPr>
        <w:t xml:space="preserve"> до необходимых значений, а так</w:t>
      </w:r>
      <w:r w:rsidRPr="00D11FFE">
        <w:rPr>
          <w:rFonts w:ascii="Times New Roman" w:eastAsia="Times New Roman" w:hAnsi="Times New Roman" w:cs="Times New Roman"/>
          <w:sz w:val="28"/>
          <w:szCs w:val="28"/>
          <w:lang w:eastAsia="ru-RU"/>
        </w:rPr>
        <w:t>же увеличить концентрацию загрязнений до параметров, обеспечивающих оптимальную работу сооружений. Хозяйственно-бытовые сточные воды после очистки и обеззараживания самотечным коллектором отводятся за пределы застройки и сбрасываются в р. Тагил.</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Для оптимизации работы системы канализования, необходима реконструкция существующих сетей и сооружений города, а также строительство новых сетей в неканализованных районах и районах новой застройки.</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lastRenderedPageBreak/>
        <w:t>В поселке Половинный имеется централизованная система канализации. Сточные воды по существующей системе сетей канализации поступают на общепоселковые очистные сооружения, расположенные в южной части поселка. На КОС осуществляется механическая и полная биологическая очистка стоков. После очистки стоки сбрасываются в реку Половин</w:t>
      </w:r>
      <w:r w:rsidR="00994DFF">
        <w:rPr>
          <w:rFonts w:ascii="Times New Roman" w:eastAsia="Times New Roman" w:hAnsi="Times New Roman" w:cs="Times New Roman"/>
          <w:sz w:val="28"/>
          <w:szCs w:val="28"/>
          <w:lang w:eastAsia="ru-RU"/>
        </w:rPr>
        <w:t>ку. В связи с 60% изношенностью</w:t>
      </w:r>
      <w:r w:rsidRPr="00D11FFE">
        <w:rPr>
          <w:rFonts w:ascii="Times New Roman" w:eastAsia="Times New Roman" w:hAnsi="Times New Roman" w:cs="Times New Roman"/>
          <w:sz w:val="28"/>
          <w:szCs w:val="28"/>
          <w:lang w:eastAsia="ru-RU"/>
        </w:rPr>
        <w:t xml:space="preserve"> сетей и сооружений требуется их реконструкция и строительство блока обеззараживания на КОС.</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Поселок Белоречка не имеет системы канализования, следовательно, требуется строительство сетей и сооружений канализации. В качестве сооружения для очистки хозяйственно-бытовых сточных вод поселка Белоречка предлагается использовать очистные сооружения «БЛОС» компании «Эковод», поставляемые в виде готовых к сборке модулей в количестве 2-х и более штук. Основные модули предназначены для очистки сточных вод, во вспомогательном модуле размещена компрессорная, система обеззараживания и пульты управления, контролирующие работу технологического процесса. Установки серии «БЛОС» при различной нагрузке имеют следующие преимущества:</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Высокий эффект очистки 98-99,8%</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Отсутствие иловых площадок (минимальное количество ила)</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Полная биологическая саморегуляция</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Высокая устойчивость биоценозов к пиковым нагрузкам и колебаниям.</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Снижение площади застройки,</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Снижение себестоимости очистки,</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Существенное снижение времени обслуживания и необходимости привлечения квалифицированных кадров (работает в автоматическом режиме, обслуживает 1 специалист),</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Возможность повторного использования очищенной воды,</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Возможность к расширению, увеличению производительности,</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Отсутствие запаха и шума</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Круглосуточный режим работы</w:t>
      </w:r>
    </w:p>
    <w:p w:rsidR="00E75B9C"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w:t>
      </w:r>
      <w:r w:rsidRPr="00D11FFE">
        <w:rPr>
          <w:rFonts w:ascii="Times New Roman" w:eastAsia="Times New Roman" w:hAnsi="Times New Roman" w:cs="Times New Roman"/>
          <w:sz w:val="28"/>
          <w:szCs w:val="28"/>
          <w:lang w:eastAsia="ru-RU"/>
        </w:rPr>
        <w:tab/>
        <w:t>Срок эксплуатаций не менее 25 лет.</w:t>
      </w:r>
    </w:p>
    <w:p w:rsidR="00F51CE4" w:rsidRPr="00D11FFE" w:rsidRDefault="00E75B9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Все имеющиеся промышленные предприятия должны быть оборудованы собственными очистными сооружениями хозяйственно-бытовых, производственных и дождевых сточных вод.</w:t>
      </w:r>
    </w:p>
    <w:p w:rsidR="008C39EB" w:rsidRPr="00D11FFE" w:rsidRDefault="008C39EB"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Западный район г. Верхний Тагил, с многоквартирной жилой застройкой, необходимо обеспечить системой закрытых самотечных коллекторов для сбора и отвода поверхностных и дождевых сточных вод на локальные очистные сооружения. В остальных районах г. Верхний Тагил, оснащенных индивидуально-определенным жильем, планируется сбор дождевых сточных вод в лотки и отвод их по закрытому коллектору на очистку. После очистки воды сбрасываются в Верхнетагильское водохранилище и реку Тагил.</w:t>
      </w:r>
    </w:p>
    <w:p w:rsidR="008C39EB" w:rsidRPr="00D11FFE" w:rsidRDefault="008C39EB"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В пос. Половинный планируется создать закрытую систему сбора и отвода поверхностных дождевых и талых вод, при которой сточные воды собираются в канализационный коллектор и отправляются на очистку. Очищенные воды сбрасываются в р. Половинка.</w:t>
      </w:r>
    </w:p>
    <w:p w:rsidR="008C39EB" w:rsidRPr="00D11FFE" w:rsidRDefault="008C39EB"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 xml:space="preserve">В пос. Белоречка планируется сбор дождевых сточных вод в лотки и отвод их </w:t>
      </w:r>
      <w:r w:rsidRPr="00D11FFE">
        <w:rPr>
          <w:rFonts w:ascii="Times New Roman" w:eastAsia="Times New Roman" w:hAnsi="Times New Roman" w:cs="Times New Roman"/>
          <w:sz w:val="28"/>
          <w:szCs w:val="28"/>
          <w:lang w:eastAsia="ru-RU"/>
        </w:rPr>
        <w:lastRenderedPageBreak/>
        <w:t>по закрытому коллектору на очистные сооружения. Очищенные воды сбрасываются в реку Бол. Белая.</w:t>
      </w:r>
    </w:p>
    <w:p w:rsidR="003351BF" w:rsidRDefault="008C39EB"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11FFE">
        <w:rPr>
          <w:rFonts w:ascii="Times New Roman" w:eastAsia="Times New Roman" w:hAnsi="Times New Roman" w:cs="Times New Roman"/>
          <w:sz w:val="28"/>
          <w:szCs w:val="28"/>
          <w:lang w:eastAsia="ru-RU"/>
        </w:rPr>
        <w:t>Проектом предлагается установка локальных очистных сооружений разработанных и изготовленных ЗАО «СевзапналадкаРосводоканал»,  Санкт-Петербург. Эффективность очистки на данных установках составляет: по нефтепродуктам - не менее 99%, по взвешенным веществам - не менее 95%.</w:t>
      </w:r>
    </w:p>
    <w:p w:rsidR="003351BF" w:rsidRPr="00BE1FE0"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BE1FE0">
        <w:rPr>
          <w:rFonts w:ascii="Times New Roman" w:eastAsia="Times New Roman" w:hAnsi="Times New Roman" w:cs="Times New Roman"/>
          <w:b/>
          <w:i/>
          <w:sz w:val="28"/>
          <w:szCs w:val="28"/>
          <w:lang w:eastAsia="ru-RU"/>
        </w:rPr>
        <w:t xml:space="preserve">Теплоснабжение </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Централизованное теплоснабжение предусматривается только для районов многоэ</w:t>
      </w:r>
      <w:r>
        <w:rPr>
          <w:rFonts w:ascii="Times New Roman" w:eastAsia="Times New Roman" w:hAnsi="Times New Roman" w:cs="Times New Roman"/>
          <w:sz w:val="28"/>
          <w:szCs w:val="28"/>
          <w:lang w:eastAsia="ru-RU"/>
        </w:rPr>
        <w:t xml:space="preserve">тажной застройки от </w:t>
      </w:r>
      <w:r w:rsidRPr="003351BF">
        <w:rPr>
          <w:rFonts w:ascii="Times New Roman" w:eastAsia="Times New Roman" w:hAnsi="Times New Roman" w:cs="Times New Roman"/>
          <w:sz w:val="28"/>
          <w:szCs w:val="28"/>
          <w:lang w:eastAsia="ru-RU"/>
        </w:rPr>
        <w:t xml:space="preserve">модернизируемых существующих и новых теплоисточников. </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Районы индивидуальной малоэтажной застройки обеспечиваются теплом децентрализованно, от автономных теплогенераторов, работающих на газовом топливе. Горячее водоснабжение в этих районах осуществляется от газовых водонагревателей.</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Перспективные расходы тепла для жилищно-коммунального комплекса Прогнозируемое годовое теплопотребление от централизованных теплоисточников на жилищно-коммунальные нужды на расчетный срок - 87,0 тыс. МВт (75</w:t>
      </w:r>
      <w:r>
        <w:rPr>
          <w:rFonts w:ascii="Times New Roman" w:eastAsia="Times New Roman" w:hAnsi="Times New Roman" w:cs="Times New Roman"/>
          <w:sz w:val="28"/>
          <w:szCs w:val="28"/>
          <w:lang w:eastAsia="ru-RU"/>
        </w:rPr>
        <w:t xml:space="preserve"> тыс. Гкал), </w:t>
      </w:r>
      <w:r w:rsidRPr="003351BF">
        <w:rPr>
          <w:rFonts w:ascii="Times New Roman" w:eastAsia="Times New Roman" w:hAnsi="Times New Roman" w:cs="Times New Roman"/>
          <w:sz w:val="28"/>
          <w:szCs w:val="28"/>
          <w:lang w:eastAsia="ru-RU"/>
        </w:rPr>
        <w:t>в эквиваленте условного топлива (Т.У.Т.) – 15 млн. тонн.</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 xml:space="preserve">Прогнозируемые годовые расходы тепла на этап перспективного строительства (к 2028 г.) - </w:t>
      </w:r>
      <w:r>
        <w:rPr>
          <w:rFonts w:ascii="Times New Roman" w:eastAsia="Times New Roman" w:hAnsi="Times New Roman" w:cs="Times New Roman"/>
          <w:sz w:val="28"/>
          <w:szCs w:val="28"/>
          <w:lang w:eastAsia="ru-RU"/>
        </w:rPr>
        <w:t>85,4 тыс. МВт (73,6 тыс. Гкал),</w:t>
      </w:r>
      <w:r w:rsidRPr="003351BF">
        <w:rPr>
          <w:rFonts w:ascii="Times New Roman" w:eastAsia="Times New Roman" w:hAnsi="Times New Roman" w:cs="Times New Roman"/>
          <w:sz w:val="28"/>
          <w:szCs w:val="28"/>
          <w:lang w:eastAsia="ru-RU"/>
        </w:rPr>
        <w:t xml:space="preserve"> в эквиваленте условного топлива – 14,9 млн. тонн. </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 xml:space="preserve">Для обеспечения надёжности теплоснабжения городского округа в программе реализации мероприятий генерального плана следует предусмотреть поэтапное выполнение следующих мероприятий: </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w:t>
      </w:r>
      <w:r w:rsidRPr="003351BF">
        <w:rPr>
          <w:rFonts w:ascii="Times New Roman" w:eastAsia="Times New Roman" w:hAnsi="Times New Roman" w:cs="Times New Roman"/>
          <w:sz w:val="28"/>
          <w:szCs w:val="28"/>
          <w:lang w:eastAsia="ru-RU"/>
        </w:rPr>
        <w:tab/>
        <w:t>плановая зам</w:t>
      </w:r>
      <w:r>
        <w:rPr>
          <w:rFonts w:ascii="Times New Roman" w:eastAsia="Times New Roman" w:hAnsi="Times New Roman" w:cs="Times New Roman"/>
          <w:sz w:val="28"/>
          <w:szCs w:val="28"/>
          <w:lang w:eastAsia="ru-RU"/>
        </w:rPr>
        <w:t xml:space="preserve">ена изношенных труб и арматуры </w:t>
      </w:r>
      <w:r w:rsidRPr="003351BF">
        <w:rPr>
          <w:rFonts w:ascii="Times New Roman" w:eastAsia="Times New Roman" w:hAnsi="Times New Roman" w:cs="Times New Roman"/>
          <w:sz w:val="28"/>
          <w:szCs w:val="28"/>
          <w:lang w:eastAsia="ru-RU"/>
        </w:rPr>
        <w:t>тепловых сетей;</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w:t>
      </w:r>
      <w:r w:rsidRPr="003351BF">
        <w:rPr>
          <w:rFonts w:ascii="Times New Roman" w:eastAsia="Times New Roman" w:hAnsi="Times New Roman" w:cs="Times New Roman"/>
          <w:sz w:val="28"/>
          <w:szCs w:val="28"/>
          <w:lang w:eastAsia="ru-RU"/>
        </w:rPr>
        <w:tab/>
        <w:t>строительство блочной га</w:t>
      </w:r>
      <w:r>
        <w:rPr>
          <w:rFonts w:ascii="Times New Roman" w:eastAsia="Times New Roman" w:hAnsi="Times New Roman" w:cs="Times New Roman"/>
          <w:sz w:val="28"/>
          <w:szCs w:val="28"/>
          <w:lang w:eastAsia="ru-RU"/>
        </w:rPr>
        <w:t xml:space="preserve">зовой котельной теплоснабжения </w:t>
      </w:r>
      <w:r w:rsidRPr="003351BF">
        <w:rPr>
          <w:rFonts w:ascii="Times New Roman" w:eastAsia="Times New Roman" w:hAnsi="Times New Roman" w:cs="Times New Roman"/>
          <w:sz w:val="28"/>
          <w:szCs w:val="28"/>
          <w:lang w:eastAsia="ru-RU"/>
        </w:rPr>
        <w:t>в 20-м квартале (угол ул. Лесная - ул.Чехова);</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w:t>
      </w:r>
      <w:r w:rsidRPr="003351BF">
        <w:rPr>
          <w:rFonts w:ascii="Times New Roman" w:eastAsia="Times New Roman" w:hAnsi="Times New Roman" w:cs="Times New Roman"/>
          <w:sz w:val="28"/>
          <w:szCs w:val="28"/>
          <w:lang w:eastAsia="ru-RU"/>
        </w:rPr>
        <w:tab/>
        <w:t xml:space="preserve">реконструкция станции подмешивания с заменой изношенного оборудования и проведение модернизации систем автоматизации и диспетчеризации системы централизованного теплоснабжения; </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w:t>
      </w:r>
      <w:r w:rsidRPr="003351BF">
        <w:rPr>
          <w:rFonts w:ascii="Times New Roman" w:eastAsia="Times New Roman" w:hAnsi="Times New Roman" w:cs="Times New Roman"/>
          <w:sz w:val="28"/>
          <w:szCs w:val="28"/>
          <w:lang w:eastAsia="ru-RU"/>
        </w:rPr>
        <w:tab/>
        <w:t>ввод в эксплуатацию источников тепла в увязке с очерёдностью и темпами нового строительства;</w:t>
      </w:r>
    </w:p>
    <w:p w:rsid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w:t>
      </w:r>
      <w:r w:rsidRPr="003351BF">
        <w:rPr>
          <w:rFonts w:ascii="Times New Roman" w:eastAsia="Times New Roman" w:hAnsi="Times New Roman" w:cs="Times New Roman"/>
          <w:sz w:val="28"/>
          <w:szCs w:val="28"/>
          <w:lang w:eastAsia="ru-RU"/>
        </w:rPr>
        <w:tab/>
        <w:t>разработка и реализация мероприятий по снижению потерь тепловой энергии в тепловых сетях.</w:t>
      </w:r>
    </w:p>
    <w:p w:rsidR="003351BF" w:rsidRPr="009C0443"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9C0443">
        <w:rPr>
          <w:rFonts w:ascii="Times New Roman" w:eastAsia="Times New Roman" w:hAnsi="Times New Roman" w:cs="Times New Roman"/>
          <w:b/>
          <w:i/>
          <w:sz w:val="28"/>
          <w:szCs w:val="28"/>
          <w:lang w:eastAsia="ru-RU"/>
        </w:rPr>
        <w:t>Газоснабжение</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 xml:space="preserve">Для газификации площадок нового жилищного строительства и существующего жилищного фонда выполнить прокладку газопроводов среднего и низкого давления, а также установку газораспределительных пунктов (ГРП). </w:t>
      </w:r>
    </w:p>
    <w:p w:rsidR="003351BF" w:rsidRPr="003351BF" w:rsidRDefault="00494FF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Предусматривается полный</w:t>
      </w:r>
      <w:r w:rsidR="003351BF" w:rsidRPr="003351BF">
        <w:rPr>
          <w:rFonts w:ascii="Times New Roman" w:eastAsia="Times New Roman" w:hAnsi="Times New Roman" w:cs="Times New Roman"/>
          <w:sz w:val="28"/>
          <w:szCs w:val="28"/>
          <w:lang w:eastAsia="ru-RU"/>
        </w:rPr>
        <w:t xml:space="preserve"> охват снабжением природным газом на нужды пищеприготовления. Увеличивается удельная доля использования газа в качестве энергоносителя для реконструируемых и вновь строящихся источников тепла, а также как единого энергоносителя (для пищеприготовления, отопления и горячего водоснабжения) в районах индивидуального строительства. </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Для поддержания надежной и бесперебойной работы системы газоснабжения предусмотреть поэтапное осуществление следующих мероприятий:</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lastRenderedPageBreak/>
        <w:t>- строительство газопроводов и ГРП в районах перспективной застройки.</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 газификация застроенной части г. Верхний Тагил, мкр. Северный, 20-й квартал (ул. Лесная 21, 23, 13, 15, 25), жилищного фонда ул. Совхозная; пос. Белоречка;</w:t>
      </w:r>
    </w:p>
    <w:p w:rsidR="003351BF" w:rsidRPr="003351BF" w:rsidRDefault="00494FF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использование природного газа</w:t>
      </w:r>
      <w:r w:rsidR="003351BF" w:rsidRPr="003351BF">
        <w:rPr>
          <w:rFonts w:ascii="Times New Roman" w:eastAsia="Times New Roman" w:hAnsi="Times New Roman" w:cs="Times New Roman"/>
          <w:sz w:val="28"/>
          <w:szCs w:val="28"/>
          <w:lang w:eastAsia="ru-RU"/>
        </w:rPr>
        <w:t xml:space="preserve"> в качестве топлива для модульных котельных;</w:t>
      </w:r>
    </w:p>
    <w:p w:rsidR="003351BF" w:rsidRP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 п</w:t>
      </w:r>
      <w:r w:rsidR="00494FFF">
        <w:rPr>
          <w:rFonts w:ascii="Times New Roman" w:eastAsia="Times New Roman" w:hAnsi="Times New Roman" w:cs="Times New Roman"/>
          <w:sz w:val="28"/>
          <w:szCs w:val="28"/>
          <w:lang w:eastAsia="ru-RU"/>
        </w:rPr>
        <w:t xml:space="preserve">еревод потребителей </w:t>
      </w:r>
      <w:r w:rsidRPr="003351BF">
        <w:rPr>
          <w:rFonts w:ascii="Times New Roman" w:eastAsia="Times New Roman" w:hAnsi="Times New Roman" w:cs="Times New Roman"/>
          <w:sz w:val="28"/>
          <w:szCs w:val="28"/>
          <w:lang w:eastAsia="ru-RU"/>
        </w:rPr>
        <w:t>индивидуального строительства на автономные источники тепла (АИТ), работающие на газовом топливе.</w:t>
      </w:r>
    </w:p>
    <w:p w:rsidR="003351BF" w:rsidRDefault="003351BF"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351BF">
        <w:rPr>
          <w:rFonts w:ascii="Times New Roman" w:eastAsia="Times New Roman" w:hAnsi="Times New Roman" w:cs="Times New Roman"/>
          <w:sz w:val="28"/>
          <w:szCs w:val="28"/>
          <w:lang w:eastAsia="ru-RU"/>
        </w:rPr>
        <w:t>Суммарные прогнозируемые расходы газа для потребителей жилищно-коммунального сектора на расчетный срок определены в объеме 23,56 млн. м3/год.</w:t>
      </w:r>
    </w:p>
    <w:p w:rsidR="0053162C" w:rsidRPr="00BE1FE0" w:rsidRDefault="0053162C"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BE1FE0">
        <w:rPr>
          <w:rFonts w:ascii="Times New Roman" w:eastAsia="Times New Roman" w:hAnsi="Times New Roman" w:cs="Times New Roman"/>
          <w:b/>
          <w:i/>
          <w:sz w:val="28"/>
          <w:szCs w:val="28"/>
          <w:lang w:eastAsia="ru-RU"/>
        </w:rPr>
        <w:t>Электроснабжение</w:t>
      </w:r>
    </w:p>
    <w:p w:rsidR="0053162C" w:rsidRPr="0053162C" w:rsidRDefault="0053162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162C">
        <w:rPr>
          <w:rFonts w:ascii="Times New Roman" w:eastAsia="Times New Roman" w:hAnsi="Times New Roman" w:cs="Times New Roman"/>
          <w:sz w:val="28"/>
          <w:szCs w:val="28"/>
          <w:lang w:eastAsia="ru-RU"/>
        </w:rPr>
        <w:t>Для повышения надежности электроснабжения существующих потребителей и возможности подключения дополнительных нагрузо</w:t>
      </w:r>
      <w:r w:rsidR="001C0F29">
        <w:rPr>
          <w:rFonts w:ascii="Times New Roman" w:eastAsia="Times New Roman" w:hAnsi="Times New Roman" w:cs="Times New Roman"/>
          <w:sz w:val="28"/>
          <w:szCs w:val="28"/>
          <w:lang w:eastAsia="ru-RU"/>
        </w:rPr>
        <w:t>к</w:t>
      </w:r>
      <w:r w:rsidRPr="0053162C">
        <w:rPr>
          <w:rFonts w:ascii="Times New Roman" w:eastAsia="Times New Roman" w:hAnsi="Times New Roman" w:cs="Times New Roman"/>
          <w:sz w:val="28"/>
          <w:szCs w:val="28"/>
          <w:lang w:eastAsia="ru-RU"/>
        </w:rPr>
        <w:t xml:space="preserve"> потребуется: </w:t>
      </w:r>
    </w:p>
    <w:p w:rsidR="0053162C" w:rsidRPr="0053162C" w:rsidRDefault="0053162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162C">
        <w:rPr>
          <w:rFonts w:ascii="Times New Roman" w:eastAsia="Times New Roman" w:hAnsi="Times New Roman" w:cs="Times New Roman"/>
          <w:sz w:val="28"/>
          <w:szCs w:val="28"/>
          <w:lang w:eastAsia="ru-RU"/>
        </w:rPr>
        <w:t>-</w:t>
      </w:r>
      <w:r w:rsidRPr="0053162C">
        <w:rPr>
          <w:rFonts w:ascii="Times New Roman" w:eastAsia="Times New Roman" w:hAnsi="Times New Roman" w:cs="Times New Roman"/>
          <w:sz w:val="28"/>
          <w:szCs w:val="28"/>
          <w:lang w:eastAsia="ru-RU"/>
        </w:rPr>
        <w:tab/>
        <w:t>реконструкция существующих и строительство новых распределительных пунктов 6 кВ и 10 кВ;</w:t>
      </w:r>
    </w:p>
    <w:p w:rsidR="0053162C" w:rsidRPr="0053162C" w:rsidRDefault="0053162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162C">
        <w:rPr>
          <w:rFonts w:ascii="Times New Roman" w:eastAsia="Times New Roman" w:hAnsi="Times New Roman" w:cs="Times New Roman"/>
          <w:sz w:val="28"/>
          <w:szCs w:val="28"/>
          <w:lang w:eastAsia="ru-RU"/>
        </w:rPr>
        <w:t>-</w:t>
      </w:r>
      <w:r w:rsidRPr="0053162C">
        <w:rPr>
          <w:rFonts w:ascii="Times New Roman" w:eastAsia="Times New Roman" w:hAnsi="Times New Roman" w:cs="Times New Roman"/>
          <w:sz w:val="28"/>
          <w:szCs w:val="28"/>
          <w:lang w:eastAsia="ru-RU"/>
        </w:rPr>
        <w:tab/>
        <w:t>трансформаторных подстанций 6/0,4 кВ и 10/0,4 кВ;</w:t>
      </w:r>
    </w:p>
    <w:p w:rsidR="003351BF" w:rsidRDefault="0053162C"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162C">
        <w:rPr>
          <w:rFonts w:ascii="Times New Roman" w:eastAsia="Times New Roman" w:hAnsi="Times New Roman" w:cs="Times New Roman"/>
          <w:sz w:val="28"/>
          <w:szCs w:val="28"/>
          <w:lang w:eastAsia="ru-RU"/>
        </w:rPr>
        <w:t>-</w:t>
      </w:r>
      <w:r w:rsidRPr="0053162C">
        <w:rPr>
          <w:rFonts w:ascii="Times New Roman" w:eastAsia="Times New Roman" w:hAnsi="Times New Roman" w:cs="Times New Roman"/>
          <w:sz w:val="28"/>
          <w:szCs w:val="28"/>
          <w:lang w:eastAsia="ru-RU"/>
        </w:rPr>
        <w:tab/>
        <w:t>модернизация существующих и прокладка новых линий 6 кВ и 10 кВ с применением новых схем электроснабжения, матер</w:t>
      </w:r>
      <w:r w:rsidR="00FA7EF2">
        <w:rPr>
          <w:rFonts w:ascii="Times New Roman" w:eastAsia="Times New Roman" w:hAnsi="Times New Roman" w:cs="Times New Roman"/>
          <w:sz w:val="28"/>
          <w:szCs w:val="28"/>
          <w:lang w:eastAsia="ru-RU"/>
        </w:rPr>
        <w:t>иалов и технологий учета.</w:t>
      </w:r>
    </w:p>
    <w:p w:rsidR="004A24A6" w:rsidRDefault="00C13122" w:rsidP="00B774C0">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tab/>
      </w:r>
      <w:r w:rsidR="009F7DC0">
        <w:rPr>
          <w:rFonts w:ascii="Times New Roman" w:eastAsia="Times New Roman" w:hAnsi="Times New Roman" w:cs="Times New Roman"/>
          <w:b/>
          <w:i/>
          <w:sz w:val="28"/>
          <w:szCs w:val="28"/>
          <w:lang w:eastAsia="ru-RU"/>
        </w:rPr>
        <w:t>Развитие средств</w:t>
      </w:r>
      <w:r w:rsidRPr="00BE1FE0">
        <w:rPr>
          <w:rFonts w:ascii="Times New Roman" w:eastAsia="Times New Roman" w:hAnsi="Times New Roman" w:cs="Times New Roman"/>
          <w:b/>
          <w:i/>
          <w:sz w:val="28"/>
          <w:szCs w:val="28"/>
          <w:lang w:eastAsia="ru-RU"/>
        </w:rPr>
        <w:t xml:space="preserve"> связи</w:t>
      </w:r>
    </w:p>
    <w:p w:rsidR="006A7170" w:rsidRPr="006A7170" w:rsidRDefault="006A7170" w:rsidP="00B774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7170">
        <w:rPr>
          <w:rFonts w:ascii="Times New Roman" w:eastAsia="Times New Roman" w:hAnsi="Times New Roman" w:cs="Times New Roman"/>
          <w:sz w:val="28"/>
          <w:szCs w:val="28"/>
          <w:lang w:eastAsia="ru-RU"/>
        </w:rPr>
        <w:t>Предусматривается эволюционное развитие инфраструктуры информатизации и связи в направлениях обеспечения заданных социальных и технических показателей, п</w:t>
      </w:r>
      <w:r w:rsidR="00D253B3">
        <w:rPr>
          <w:rFonts w:ascii="Times New Roman" w:eastAsia="Times New Roman" w:hAnsi="Times New Roman" w:cs="Times New Roman"/>
          <w:sz w:val="28"/>
          <w:szCs w:val="28"/>
          <w:lang w:eastAsia="ru-RU"/>
        </w:rPr>
        <w:t>овышения качества</w:t>
      </w:r>
      <w:r w:rsidR="00D253B3" w:rsidRPr="00D253B3">
        <w:rPr>
          <w:rFonts w:ascii="Times New Roman" w:eastAsia="Times New Roman" w:hAnsi="Times New Roman" w:cs="Times New Roman"/>
          <w:sz w:val="28"/>
          <w:szCs w:val="28"/>
          <w:lang w:eastAsia="ru-RU"/>
        </w:rPr>
        <w:t>,</w:t>
      </w:r>
      <w:r w:rsidR="00D253B3">
        <w:rPr>
          <w:rFonts w:ascii="Times New Roman" w:eastAsia="Times New Roman" w:hAnsi="Times New Roman" w:cs="Times New Roman"/>
          <w:sz w:val="28"/>
          <w:szCs w:val="28"/>
          <w:lang w:eastAsia="ru-RU"/>
        </w:rPr>
        <w:t xml:space="preserve"> и расширения </w:t>
      </w:r>
      <w:r w:rsidRPr="006A7170">
        <w:rPr>
          <w:rFonts w:ascii="Times New Roman" w:eastAsia="Times New Roman" w:hAnsi="Times New Roman" w:cs="Times New Roman"/>
          <w:sz w:val="28"/>
          <w:szCs w:val="28"/>
          <w:lang w:eastAsia="ru-RU"/>
        </w:rPr>
        <w:t>номенклатуры услуг, внедрения новых технологий, охвата территорий и выполнения задач нового строительства.</w:t>
      </w:r>
    </w:p>
    <w:p w:rsidR="006A7170" w:rsidRPr="006A7170" w:rsidRDefault="006A7170"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170">
        <w:rPr>
          <w:rFonts w:ascii="Times New Roman" w:eastAsia="Times New Roman" w:hAnsi="Times New Roman" w:cs="Times New Roman"/>
          <w:sz w:val="28"/>
          <w:szCs w:val="28"/>
          <w:lang w:eastAsia="ru-RU"/>
        </w:rPr>
        <w:t>Социальные и технические показатели развития определены федеральными и региональными программами развития информатизации, построения электронного правительства, информационного общества, другими документами, определяющими требования к объему и качеству услуг.</w:t>
      </w:r>
    </w:p>
    <w:p w:rsidR="00C13122" w:rsidRPr="00C13122" w:rsidRDefault="00C13122"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13122">
        <w:rPr>
          <w:rFonts w:ascii="Times New Roman" w:eastAsia="Times New Roman" w:hAnsi="Times New Roman" w:cs="Times New Roman"/>
          <w:sz w:val="28"/>
          <w:szCs w:val="28"/>
          <w:lang w:eastAsia="ru-RU"/>
        </w:rPr>
        <w:t>Предусмотреть следующие основные мероприятия по развитию средств связи:</w:t>
      </w:r>
    </w:p>
    <w:p w:rsidR="00C13122" w:rsidRPr="00C13122" w:rsidRDefault="00C13122"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3122">
        <w:rPr>
          <w:rFonts w:ascii="Times New Roman" w:eastAsia="Times New Roman" w:hAnsi="Times New Roman" w:cs="Times New Roman"/>
          <w:sz w:val="28"/>
          <w:szCs w:val="28"/>
          <w:lang w:eastAsia="ru-RU"/>
        </w:rPr>
        <w:t>- расширение спектра коммуникационных услуг, в числе которых: телефонные разговоры (местные, междугородние, международные), электронная почта, интернет, кабельное телевидение и другие виды услуг.</w:t>
      </w:r>
    </w:p>
    <w:p w:rsidR="00C13122" w:rsidRPr="00C13122" w:rsidRDefault="00C13122"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3122">
        <w:rPr>
          <w:rFonts w:ascii="Times New Roman" w:eastAsia="Times New Roman" w:hAnsi="Times New Roman" w:cs="Times New Roman"/>
          <w:sz w:val="28"/>
          <w:szCs w:val="28"/>
          <w:lang w:eastAsia="ru-RU"/>
        </w:rPr>
        <w:t xml:space="preserve">- повышение надёжности и устойчивость телефонной связи за счет увеличения обеспеченности населения номерами сотовой, факсимильной, компьютерной и спутниковой связи. </w:t>
      </w:r>
    </w:p>
    <w:p w:rsidR="003351BF" w:rsidRDefault="00C13122"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3122">
        <w:rPr>
          <w:rFonts w:ascii="Times New Roman" w:eastAsia="Times New Roman" w:hAnsi="Times New Roman" w:cs="Times New Roman"/>
          <w:sz w:val="28"/>
          <w:szCs w:val="28"/>
          <w:lang w:eastAsia="ru-RU"/>
        </w:rPr>
        <w:t>- для приема телевизионных программ в жилых домах предусмотреть установку коллективных и индивидуальных телевизионных антенн, развитие систем кабельного телевидения, переход с аналогового на цифровое вещание.</w:t>
      </w:r>
    </w:p>
    <w:p w:rsidR="00491892" w:rsidRPr="00D11FFE" w:rsidRDefault="00491892"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32E3F" w:rsidRPr="00C933ED" w:rsidRDefault="00202CFD" w:rsidP="00B774C0">
      <w:pPr>
        <w:widowControl w:val="0"/>
        <w:autoSpaceDE w:val="0"/>
        <w:autoSpaceDN w:val="0"/>
        <w:adjustRightInd w:val="0"/>
        <w:spacing w:after="0" w:line="240" w:lineRule="auto"/>
        <w:ind w:firstLine="567"/>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4.5. Мероприятия</w:t>
      </w:r>
      <w:r w:rsidRPr="00202CFD">
        <w:rPr>
          <w:rFonts w:ascii="Times New Roman" w:eastAsia="Times New Roman" w:hAnsi="Times New Roman" w:cs="Times New Roman"/>
          <w:b/>
          <w:sz w:val="32"/>
          <w:szCs w:val="32"/>
          <w:lang w:eastAsia="ru-RU"/>
        </w:rPr>
        <w:t xml:space="preserve"> по охране окружающей среды и соблюдению ограничений природоохранного и санитарного характера</w:t>
      </w:r>
    </w:p>
    <w:p w:rsidR="00C72470" w:rsidRDefault="00D24C96"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24C96">
        <w:rPr>
          <w:rFonts w:ascii="Times New Roman" w:eastAsia="Times New Roman" w:hAnsi="Times New Roman" w:cs="Times New Roman"/>
          <w:sz w:val="28"/>
          <w:szCs w:val="28"/>
          <w:lang w:eastAsia="ru-RU"/>
        </w:rPr>
        <w:t xml:space="preserve">Градостроительные мероприятия по оптимизации экологической ситуации носят комплексный характер, связаны с установлением экологически </w:t>
      </w:r>
      <w:r w:rsidRPr="00D24C96">
        <w:rPr>
          <w:rFonts w:ascii="Times New Roman" w:eastAsia="Times New Roman" w:hAnsi="Times New Roman" w:cs="Times New Roman"/>
          <w:sz w:val="28"/>
          <w:szCs w:val="28"/>
          <w:lang w:eastAsia="ru-RU"/>
        </w:rPr>
        <w:lastRenderedPageBreak/>
        <w:t>обоснованного зонирования территории, реконструкцией и развитием инженерной инфраструктуры, оптимизацией транспортной инфраструктуры.</w:t>
      </w:r>
    </w:p>
    <w:p w:rsidR="00C72470" w:rsidRPr="001E29DC" w:rsidRDefault="000305F0"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1E29DC">
        <w:rPr>
          <w:rFonts w:ascii="Times New Roman" w:eastAsia="Times New Roman" w:hAnsi="Times New Roman" w:cs="Times New Roman"/>
          <w:b/>
          <w:i/>
          <w:sz w:val="28"/>
          <w:szCs w:val="28"/>
          <w:lang w:eastAsia="ru-RU"/>
        </w:rPr>
        <w:t>Охрана атмосферного воздуха. Санитарно-защитные зоны</w:t>
      </w:r>
    </w:p>
    <w:p w:rsidR="000305F0" w:rsidRPr="000305F0" w:rsidRDefault="000305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05F0">
        <w:rPr>
          <w:rFonts w:ascii="Times New Roman" w:eastAsia="Times New Roman" w:hAnsi="Times New Roman" w:cs="Times New Roman"/>
          <w:sz w:val="28"/>
          <w:szCs w:val="28"/>
          <w:lang w:eastAsia="ru-RU"/>
        </w:rPr>
        <w:t>разработка проектов обоснования и обустройства санитарно-защитных зон промышленных и коммунально-складских предприятий;</w:t>
      </w:r>
    </w:p>
    <w:p w:rsidR="000305F0" w:rsidRPr="000305F0" w:rsidRDefault="000305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05F0">
        <w:rPr>
          <w:rFonts w:ascii="Times New Roman" w:eastAsia="Times New Roman" w:hAnsi="Times New Roman" w:cs="Times New Roman"/>
          <w:sz w:val="28"/>
          <w:szCs w:val="28"/>
          <w:lang w:eastAsia="ru-RU"/>
        </w:rPr>
        <w:t>разработка единой санитарно-защитной зоны от предприятий, расположенных в производственной зоне в соответствии с требованиями п. 2.4 СанПиН 2.2.1/2.1.1.1200-03;</w:t>
      </w:r>
    </w:p>
    <w:p w:rsidR="000305F0" w:rsidRPr="000305F0" w:rsidRDefault="000305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05F0">
        <w:rPr>
          <w:rFonts w:ascii="Times New Roman" w:eastAsia="Times New Roman" w:hAnsi="Times New Roman" w:cs="Times New Roman"/>
          <w:sz w:val="28"/>
          <w:szCs w:val="28"/>
          <w:lang w:eastAsia="ru-RU"/>
        </w:rPr>
        <w:t>соблюдени</w:t>
      </w:r>
      <w:r>
        <w:rPr>
          <w:rFonts w:ascii="Times New Roman" w:eastAsia="Times New Roman" w:hAnsi="Times New Roman" w:cs="Times New Roman"/>
          <w:sz w:val="28"/>
          <w:szCs w:val="28"/>
          <w:lang w:eastAsia="ru-RU"/>
        </w:rPr>
        <w:t>е</w:t>
      </w:r>
      <w:r w:rsidRPr="000305F0">
        <w:rPr>
          <w:rFonts w:ascii="Times New Roman" w:eastAsia="Times New Roman" w:hAnsi="Times New Roman" w:cs="Times New Roman"/>
          <w:sz w:val="28"/>
          <w:szCs w:val="28"/>
          <w:lang w:eastAsia="ru-RU"/>
        </w:rPr>
        <w:t xml:space="preserve"> режима санитарно-защитных и </w:t>
      </w:r>
      <w:r>
        <w:rPr>
          <w:rFonts w:ascii="Times New Roman" w:eastAsia="Times New Roman" w:hAnsi="Times New Roman" w:cs="Times New Roman"/>
          <w:sz w:val="28"/>
          <w:szCs w:val="28"/>
          <w:lang w:eastAsia="ru-RU"/>
        </w:rPr>
        <w:t>охранных зон, установленных для</w:t>
      </w:r>
      <w:r w:rsidRPr="000305F0">
        <w:rPr>
          <w:rFonts w:ascii="Times New Roman" w:eastAsia="Times New Roman" w:hAnsi="Times New Roman" w:cs="Times New Roman"/>
          <w:sz w:val="28"/>
          <w:szCs w:val="28"/>
          <w:lang w:eastAsia="ru-RU"/>
        </w:rPr>
        <w:t xml:space="preserve"> промышленных и коммунально-складских предприятий, сельскохозяйственных предприятий, инженерно-технических и санитарно-технических объектов, транспортных и инженерных коммуникаций;</w:t>
      </w:r>
    </w:p>
    <w:p w:rsidR="000305F0" w:rsidRPr="000305F0" w:rsidRDefault="000305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05F0">
        <w:rPr>
          <w:rFonts w:ascii="Times New Roman" w:eastAsia="Times New Roman" w:hAnsi="Times New Roman" w:cs="Times New Roman"/>
          <w:sz w:val="28"/>
          <w:szCs w:val="28"/>
          <w:lang w:eastAsia="ru-RU"/>
        </w:rPr>
        <w:t>разработка проекта обоснования сокращения размеров санитарно-защитной зоны птицекомплекса ООО «Агрофирма «Северная»;</w:t>
      </w:r>
    </w:p>
    <w:p w:rsidR="000305F0" w:rsidRPr="000305F0" w:rsidRDefault="000305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05F0">
        <w:rPr>
          <w:rFonts w:ascii="Times New Roman" w:eastAsia="Times New Roman" w:hAnsi="Times New Roman" w:cs="Times New Roman"/>
          <w:sz w:val="28"/>
          <w:szCs w:val="28"/>
          <w:lang w:eastAsia="ru-RU"/>
        </w:rPr>
        <w:t>снижение объемов выбросов загрязняющих веществ в атмосферный воздух за счет модернизации технологических процессов на производствах, в том числе оснащение источников выбросов пылегазоочистными установками;</w:t>
      </w:r>
    </w:p>
    <w:p w:rsidR="000305F0" w:rsidRPr="000305F0" w:rsidRDefault="000305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05F0">
        <w:rPr>
          <w:rFonts w:ascii="Times New Roman" w:eastAsia="Times New Roman" w:hAnsi="Times New Roman" w:cs="Times New Roman"/>
          <w:sz w:val="28"/>
          <w:szCs w:val="28"/>
          <w:lang w:eastAsia="ru-RU"/>
        </w:rPr>
        <w:t>контроль технического состояния личного и ведомственного автотранспорта и качества используемого топлива;</w:t>
      </w:r>
    </w:p>
    <w:p w:rsidR="00C72470" w:rsidRDefault="000305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05F0">
        <w:rPr>
          <w:rFonts w:ascii="Times New Roman" w:eastAsia="Times New Roman" w:hAnsi="Times New Roman" w:cs="Times New Roman"/>
          <w:sz w:val="28"/>
          <w:szCs w:val="28"/>
          <w:lang w:eastAsia="ru-RU"/>
        </w:rPr>
        <w:t>техническое пер</w:t>
      </w:r>
      <w:r>
        <w:rPr>
          <w:rFonts w:ascii="Times New Roman" w:eastAsia="Times New Roman" w:hAnsi="Times New Roman" w:cs="Times New Roman"/>
          <w:sz w:val="28"/>
          <w:szCs w:val="28"/>
          <w:lang w:eastAsia="ru-RU"/>
        </w:rPr>
        <w:t>евооружение транспортных</w:t>
      </w:r>
      <w:r w:rsidRPr="000305F0">
        <w:rPr>
          <w:rFonts w:ascii="Times New Roman" w:eastAsia="Times New Roman" w:hAnsi="Times New Roman" w:cs="Times New Roman"/>
          <w:sz w:val="28"/>
          <w:szCs w:val="28"/>
          <w:lang w:eastAsia="ru-RU"/>
        </w:rPr>
        <w:t xml:space="preserve"> средств с обеспечением выхода на уровень стандартов ЕВРО-4 по выбросам загрязняющих веществ.</w:t>
      </w:r>
    </w:p>
    <w:p w:rsidR="00C72470" w:rsidRPr="001E29DC" w:rsidRDefault="00197FC4"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1E29DC">
        <w:rPr>
          <w:rFonts w:ascii="Times New Roman" w:eastAsia="Times New Roman" w:hAnsi="Times New Roman" w:cs="Times New Roman"/>
          <w:b/>
          <w:i/>
          <w:sz w:val="28"/>
          <w:szCs w:val="28"/>
          <w:lang w:eastAsia="ru-RU"/>
        </w:rPr>
        <w:t>Поверхностные и подземные воды</w:t>
      </w:r>
    </w:p>
    <w:p w:rsidR="00197FC4" w:rsidRPr="00197FC4" w:rsidRDefault="00197FC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97FC4">
        <w:rPr>
          <w:rFonts w:ascii="Times New Roman" w:eastAsia="Times New Roman" w:hAnsi="Times New Roman" w:cs="Times New Roman"/>
          <w:sz w:val="28"/>
          <w:szCs w:val="28"/>
          <w:lang w:eastAsia="ru-RU"/>
        </w:rPr>
        <w:t>- снижение сбросов загрязненных сточных вод в водные объекты;</w:t>
      </w:r>
    </w:p>
    <w:p w:rsidR="00197FC4" w:rsidRPr="00197FC4" w:rsidRDefault="00197FC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97FC4">
        <w:rPr>
          <w:rFonts w:ascii="Times New Roman" w:eastAsia="Times New Roman" w:hAnsi="Times New Roman" w:cs="Times New Roman"/>
          <w:sz w:val="28"/>
          <w:szCs w:val="28"/>
          <w:lang w:eastAsia="ru-RU"/>
        </w:rPr>
        <w:t>модернизация очистных сооружений канализации ВТГРЭС для предотвращения сброса недостаточно очищенных сточных вод в реку Тагил;</w:t>
      </w:r>
    </w:p>
    <w:p w:rsidR="00197FC4" w:rsidRPr="00197FC4" w:rsidRDefault="00197FC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97FC4">
        <w:rPr>
          <w:rFonts w:ascii="Times New Roman" w:eastAsia="Times New Roman" w:hAnsi="Times New Roman" w:cs="Times New Roman"/>
          <w:sz w:val="28"/>
          <w:szCs w:val="28"/>
          <w:lang w:eastAsia="ru-RU"/>
        </w:rPr>
        <w:t xml:space="preserve">модернизация очистных сооружений канализации </w:t>
      </w:r>
      <w:r w:rsidR="00CC433E">
        <w:rPr>
          <w:rFonts w:ascii="Times New Roman" w:eastAsia="Times New Roman" w:hAnsi="Times New Roman" w:cs="Times New Roman"/>
          <w:sz w:val="28"/>
          <w:szCs w:val="28"/>
          <w:lang w:eastAsia="ru-RU"/>
        </w:rPr>
        <w:t xml:space="preserve">ООО </w:t>
      </w:r>
      <w:r w:rsidRPr="00197FC4">
        <w:rPr>
          <w:rFonts w:ascii="Times New Roman" w:eastAsia="Times New Roman" w:hAnsi="Times New Roman" w:cs="Times New Roman"/>
          <w:sz w:val="28"/>
          <w:szCs w:val="28"/>
          <w:lang w:eastAsia="ru-RU"/>
        </w:rPr>
        <w:t>«Агрофирма «Северная» для предотвращения сброса недостаточно очищенных сточных вод в реку Половинку;</w:t>
      </w:r>
    </w:p>
    <w:p w:rsidR="00197FC4" w:rsidRPr="00197FC4" w:rsidRDefault="00197FC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97FC4">
        <w:rPr>
          <w:rFonts w:ascii="Times New Roman" w:eastAsia="Times New Roman" w:hAnsi="Times New Roman" w:cs="Times New Roman"/>
          <w:sz w:val="28"/>
          <w:szCs w:val="28"/>
          <w:lang w:eastAsia="ru-RU"/>
        </w:rPr>
        <w:t>разработка проектов водоохранных зон;</w:t>
      </w:r>
    </w:p>
    <w:p w:rsidR="00197FC4" w:rsidRPr="00197FC4" w:rsidRDefault="00197FC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97FC4">
        <w:rPr>
          <w:rFonts w:ascii="Times New Roman" w:eastAsia="Times New Roman" w:hAnsi="Times New Roman" w:cs="Times New Roman"/>
          <w:sz w:val="28"/>
          <w:szCs w:val="28"/>
          <w:lang w:eastAsia="ru-RU"/>
        </w:rPr>
        <w:t>соблюдение режима использования зон санитарной охраны источников питьевого водоснабжения (артезианских скважин).</w:t>
      </w:r>
    </w:p>
    <w:p w:rsidR="00197FC4" w:rsidRPr="00197FC4" w:rsidRDefault="00197FC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97FC4">
        <w:rPr>
          <w:rFonts w:ascii="Times New Roman" w:eastAsia="Times New Roman" w:hAnsi="Times New Roman" w:cs="Times New Roman"/>
          <w:sz w:val="28"/>
          <w:szCs w:val="28"/>
          <w:lang w:eastAsia="ru-RU"/>
        </w:rPr>
        <w:t xml:space="preserve">разработка и внедрение проектов дезинфекции питьевой воды (оснащение системой ультрафиолетовой очистки) на артезианских скважинах города Верхнего Тагила (Садового, Вогульского и Сухоложского водозабора) и артезианских скважин в поселках Половинный и Белоречка; </w:t>
      </w:r>
    </w:p>
    <w:p w:rsidR="00197FC4" w:rsidRPr="00197FC4" w:rsidRDefault="00197FC4"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97FC4">
        <w:rPr>
          <w:rFonts w:ascii="Times New Roman" w:eastAsia="Times New Roman" w:hAnsi="Times New Roman" w:cs="Times New Roman"/>
          <w:sz w:val="28"/>
          <w:szCs w:val="28"/>
          <w:lang w:eastAsia="ru-RU"/>
        </w:rPr>
        <w:t>мониторинг состояния поверхностных вод Вогульского и Верхнетагильского пруда для возможности использования их в рекреационных целях;</w:t>
      </w:r>
    </w:p>
    <w:p w:rsidR="00197FC4" w:rsidRPr="00197FC4" w:rsidRDefault="001B5A25"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97FC4" w:rsidRPr="00197FC4">
        <w:rPr>
          <w:rFonts w:ascii="Times New Roman" w:eastAsia="Times New Roman" w:hAnsi="Times New Roman" w:cs="Times New Roman"/>
          <w:sz w:val="28"/>
          <w:szCs w:val="28"/>
          <w:lang w:eastAsia="ru-RU"/>
        </w:rPr>
        <w:t xml:space="preserve">проведение производственного контроля влияния золоотвала № 2 на поверхностные воды (р. Сибирка) и подземные воды (Ежовский водозабор) и принятие мер по предотвращению его негативного воздействия на природные воды; </w:t>
      </w:r>
    </w:p>
    <w:p w:rsidR="00197FC4" w:rsidRPr="00197FC4" w:rsidRDefault="001B5A25"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97FC4" w:rsidRPr="00197FC4">
        <w:rPr>
          <w:rFonts w:ascii="Times New Roman" w:eastAsia="Times New Roman" w:hAnsi="Times New Roman" w:cs="Times New Roman"/>
          <w:sz w:val="28"/>
          <w:szCs w:val="28"/>
          <w:lang w:eastAsia="ru-RU"/>
        </w:rPr>
        <w:t xml:space="preserve">нейтрализация кислых вод затопленных шахт на выработанном Белореченском медно-цинковом месторождении и доведение их качества до нормативного; </w:t>
      </w:r>
    </w:p>
    <w:p w:rsidR="00C72470" w:rsidRPr="00197FC4" w:rsidRDefault="001B5A25"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97FC4" w:rsidRPr="00197FC4">
        <w:rPr>
          <w:rFonts w:ascii="Times New Roman" w:eastAsia="Times New Roman" w:hAnsi="Times New Roman" w:cs="Times New Roman"/>
          <w:sz w:val="28"/>
          <w:szCs w:val="28"/>
          <w:lang w:eastAsia="ru-RU"/>
        </w:rPr>
        <w:t>ведение контрол</w:t>
      </w:r>
      <w:r w:rsidR="007B66DE">
        <w:rPr>
          <w:rFonts w:ascii="Times New Roman" w:eastAsia="Times New Roman" w:hAnsi="Times New Roman" w:cs="Times New Roman"/>
          <w:sz w:val="28"/>
          <w:szCs w:val="28"/>
          <w:lang w:eastAsia="ru-RU"/>
        </w:rPr>
        <w:t xml:space="preserve">я качества вод, сбрасываемых </w:t>
      </w:r>
      <w:r w:rsidR="002752E5">
        <w:rPr>
          <w:rFonts w:ascii="Times New Roman" w:eastAsia="Times New Roman" w:hAnsi="Times New Roman" w:cs="Times New Roman"/>
          <w:sz w:val="28"/>
          <w:szCs w:val="28"/>
          <w:lang w:eastAsia="ru-RU"/>
        </w:rPr>
        <w:t>из пруда-</w:t>
      </w:r>
      <w:r w:rsidR="002752E5">
        <w:rPr>
          <w:rFonts w:ascii="Times New Roman" w:eastAsia="Times New Roman" w:hAnsi="Times New Roman" w:cs="Times New Roman"/>
          <w:sz w:val="28"/>
          <w:szCs w:val="28"/>
          <w:lang w:eastAsia="ru-RU"/>
        </w:rPr>
        <w:lastRenderedPageBreak/>
        <w:t>осветлителя</w:t>
      </w:r>
      <w:r w:rsidR="00197FC4" w:rsidRPr="00197FC4">
        <w:rPr>
          <w:rFonts w:ascii="Times New Roman" w:eastAsia="Times New Roman" w:hAnsi="Times New Roman" w:cs="Times New Roman"/>
          <w:sz w:val="28"/>
          <w:szCs w:val="28"/>
          <w:lang w:eastAsia="ru-RU"/>
        </w:rPr>
        <w:t>закрытого Белореченского рудника.</w:t>
      </w:r>
    </w:p>
    <w:p w:rsidR="00C72470" w:rsidRPr="001E29DC" w:rsidRDefault="00081197"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1E29DC">
        <w:rPr>
          <w:rFonts w:ascii="Times New Roman" w:eastAsia="Times New Roman" w:hAnsi="Times New Roman" w:cs="Times New Roman"/>
          <w:b/>
          <w:i/>
          <w:sz w:val="28"/>
          <w:szCs w:val="28"/>
          <w:lang w:eastAsia="ru-RU"/>
        </w:rPr>
        <w:t>Почвы</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рекультивация карьеров и отвалов закрытого Белореченского рудника;</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рекультивация отработанных карьеров нерудных полезных ископаемых;</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 xml:space="preserve">ведение мониторинга качества почвенного покрова на территории жилой застройки города Верхний Тагил и по берегам Вогульского пруда; </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проектирование и строительство сухой снегосвалки;</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ликвидация стихийных несанкционированных свалок;</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принятие мер по предотвращению разлива нефтепродуктов.</w:t>
      </w:r>
    </w:p>
    <w:p w:rsidR="00081197" w:rsidRPr="001E29DC" w:rsidRDefault="00081197"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1E29DC">
        <w:rPr>
          <w:rFonts w:ascii="Times New Roman" w:eastAsia="Times New Roman" w:hAnsi="Times New Roman" w:cs="Times New Roman"/>
          <w:b/>
          <w:i/>
          <w:sz w:val="28"/>
          <w:szCs w:val="28"/>
          <w:lang w:eastAsia="ru-RU"/>
        </w:rPr>
        <w:t>Особо охраняемые природные территории (ООПТ)</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развитие природно-экологического каркаса за счет расширения площади ООПТ (создание природного парка «Красные горы») и использование их для рекреации;</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сохранение существующих элементов экологического каркаса (водоразделы, болотные массивы, защитные леса, ООПТ);</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проведение лесовосстановительных мероприятий на территории гарей, вырубок;</w:t>
      </w:r>
    </w:p>
    <w:p w:rsidR="00C72470"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проведение мониторинга состояния окружающей среды, природных экосистем ООПТ местного значения (памятников природы «Вершина горы «Лубная» и «Болото «Алексеевское»).</w:t>
      </w:r>
    </w:p>
    <w:p w:rsidR="00376239" w:rsidRPr="001E29DC" w:rsidRDefault="00376239" w:rsidP="00B774C0">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1E29DC">
        <w:rPr>
          <w:rFonts w:ascii="Times New Roman" w:eastAsia="Times New Roman" w:hAnsi="Times New Roman" w:cs="Times New Roman"/>
          <w:b/>
          <w:i/>
          <w:sz w:val="28"/>
          <w:szCs w:val="28"/>
          <w:lang w:eastAsia="ru-RU"/>
        </w:rPr>
        <w:t>Система озеленения</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развитие системы озеленения нас</w:t>
      </w:r>
      <w:r w:rsidR="00C56864">
        <w:rPr>
          <w:rFonts w:ascii="Times New Roman" w:eastAsia="Times New Roman" w:hAnsi="Times New Roman" w:cs="Times New Roman"/>
          <w:sz w:val="28"/>
          <w:szCs w:val="28"/>
          <w:lang w:eastAsia="ru-RU"/>
        </w:rPr>
        <w:t>еленных пунктов за счет реконструкции территории Детского парка, городского сквера в г. Верхний Тагил, аллей</w:t>
      </w:r>
      <w:r w:rsidR="00376239" w:rsidRPr="00376239">
        <w:rPr>
          <w:rFonts w:ascii="Times New Roman" w:eastAsia="Times New Roman" w:hAnsi="Times New Roman" w:cs="Times New Roman"/>
          <w:sz w:val="28"/>
          <w:szCs w:val="28"/>
          <w:lang w:eastAsia="ru-RU"/>
        </w:rPr>
        <w:t xml:space="preserve"> и поселков</w:t>
      </w:r>
      <w:r w:rsidR="00C56864">
        <w:rPr>
          <w:rFonts w:ascii="Times New Roman" w:eastAsia="Times New Roman" w:hAnsi="Times New Roman" w:cs="Times New Roman"/>
          <w:sz w:val="28"/>
          <w:szCs w:val="28"/>
          <w:lang w:eastAsia="ru-RU"/>
        </w:rPr>
        <w:t>ых садов</w:t>
      </w:r>
      <w:r w:rsidR="00376239" w:rsidRPr="00376239">
        <w:rPr>
          <w:rFonts w:ascii="Times New Roman" w:eastAsia="Times New Roman" w:hAnsi="Times New Roman" w:cs="Times New Roman"/>
          <w:sz w:val="28"/>
          <w:szCs w:val="28"/>
          <w:lang w:eastAsia="ru-RU"/>
        </w:rPr>
        <w:t xml:space="preserve">; </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создание средозащитных насаждений вдоль транспортных магистралей;</w:t>
      </w:r>
    </w:p>
    <w:p w:rsidR="00376239" w:rsidRPr="00376239" w:rsidRDefault="00F606E3"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6239" w:rsidRPr="00376239">
        <w:rPr>
          <w:rFonts w:ascii="Times New Roman" w:eastAsia="Times New Roman" w:hAnsi="Times New Roman" w:cs="Times New Roman"/>
          <w:sz w:val="28"/>
          <w:szCs w:val="28"/>
          <w:lang w:eastAsia="ru-RU"/>
        </w:rPr>
        <w:t>озеленение санитарно-защитных зон предприятий до нормативного уровня.</w:t>
      </w:r>
    </w:p>
    <w:p w:rsidR="00C72470" w:rsidRDefault="00C7247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21E91" w:rsidRDefault="00C21E91"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21E91" w:rsidRDefault="00C21E91"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21E91" w:rsidRDefault="00C21E91"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0083" w:rsidRDefault="00820083"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0083" w:rsidRDefault="00820083"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0083" w:rsidRDefault="00820083"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0083" w:rsidRDefault="00820083"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0083" w:rsidRDefault="00820083"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0083" w:rsidRDefault="00820083" w:rsidP="00B774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86BB2" w:rsidRDefault="00A86BB2"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75EF0" w:rsidRDefault="00775E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75EF0" w:rsidRDefault="00775E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75EF0" w:rsidRPr="00376239" w:rsidRDefault="00775EF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72470" w:rsidRPr="00211502" w:rsidRDefault="00C72470" w:rsidP="00B774C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E80A3A" w:rsidRDefault="00E80A3A" w:rsidP="00B774C0">
      <w:pPr>
        <w:spacing w:after="0" w:line="240" w:lineRule="auto"/>
        <w:jc w:val="center"/>
        <w:rPr>
          <w:rFonts w:ascii="Times New Roman" w:hAnsi="Times New Roman" w:cs="Times New Roman"/>
          <w:b/>
          <w:bCs/>
          <w:color w:val="000000"/>
          <w:sz w:val="32"/>
          <w:szCs w:val="32"/>
        </w:rPr>
      </w:pPr>
      <w:r w:rsidRPr="0043481E">
        <w:rPr>
          <w:rFonts w:ascii="Times New Roman" w:hAnsi="Times New Roman" w:cs="Times New Roman"/>
          <w:b/>
          <w:bCs/>
          <w:color w:val="000000"/>
          <w:sz w:val="32"/>
          <w:szCs w:val="32"/>
        </w:rPr>
        <w:t>РАЗДЕЛ V</w:t>
      </w:r>
      <w:r w:rsidR="007D762E">
        <w:rPr>
          <w:rFonts w:ascii="Times New Roman" w:hAnsi="Times New Roman" w:cs="Times New Roman"/>
          <w:b/>
          <w:bCs/>
          <w:color w:val="000000"/>
          <w:sz w:val="32"/>
          <w:szCs w:val="32"/>
        </w:rPr>
        <w:t xml:space="preserve">. </w:t>
      </w:r>
      <w:r w:rsidRPr="0043481E">
        <w:rPr>
          <w:rFonts w:ascii="Times New Roman" w:hAnsi="Times New Roman" w:cs="Times New Roman"/>
          <w:b/>
          <w:bCs/>
          <w:color w:val="000000"/>
          <w:sz w:val="32"/>
          <w:szCs w:val="32"/>
        </w:rPr>
        <w:t>МЕХАНИЗМЫ РЕАЛИЗАЦИИ СТРАТЕГИИ СОЦИАЛЬНО-ЭКОНОМИЧЕСКОГО РАЗВИТИЯГ</w:t>
      </w:r>
      <w:r w:rsidR="0045796A">
        <w:rPr>
          <w:rFonts w:ascii="Times New Roman" w:hAnsi="Times New Roman" w:cs="Times New Roman"/>
          <w:b/>
          <w:bCs/>
          <w:color w:val="000000"/>
          <w:sz w:val="32"/>
          <w:szCs w:val="32"/>
        </w:rPr>
        <w:t>ОРОДСКОГО ОКРУГА ВЕРХНИЙ ТАГИЛ</w:t>
      </w:r>
      <w:r w:rsidRPr="0043481E">
        <w:rPr>
          <w:rFonts w:ascii="Times New Roman" w:hAnsi="Times New Roman" w:cs="Times New Roman"/>
          <w:b/>
          <w:bCs/>
          <w:color w:val="000000"/>
          <w:sz w:val="32"/>
          <w:szCs w:val="32"/>
        </w:rPr>
        <w:t xml:space="preserve"> НА ПЕРИОД ДО 2030 ГОДА</w:t>
      </w:r>
    </w:p>
    <w:p w:rsidR="00D43390" w:rsidRPr="0043481E" w:rsidRDefault="00D43390" w:rsidP="00B774C0">
      <w:pPr>
        <w:spacing w:after="0" w:line="240" w:lineRule="auto"/>
        <w:jc w:val="center"/>
        <w:rPr>
          <w:rFonts w:ascii="Times New Roman" w:hAnsi="Times New Roman" w:cs="Times New Roman"/>
          <w:b/>
          <w:bCs/>
          <w:color w:val="000000"/>
          <w:sz w:val="32"/>
          <w:szCs w:val="32"/>
        </w:rPr>
      </w:pPr>
    </w:p>
    <w:p w:rsidR="00F670CE" w:rsidRPr="0043481E" w:rsidRDefault="00F670CE" w:rsidP="00B774C0">
      <w:pPr>
        <w:spacing w:after="0" w:line="240" w:lineRule="auto"/>
        <w:ind w:firstLine="708"/>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Основной целью формирования комплексной системы механизмов реализации стратегии является обеспечение условий эффективного использования ресурсов, обеспечивающих стратегическое управление развитием территории в условиях неопределенности (и нестабильности) будущей конъюнктуры внешней среды и возможностей, которые могут потерять свои преимущества в будущем в связи с изменениями потребностей населения и экономики.</w:t>
      </w:r>
    </w:p>
    <w:p w:rsidR="00F670CE" w:rsidRPr="0043481E" w:rsidRDefault="00F670CE" w:rsidP="00B774C0">
      <w:pPr>
        <w:spacing w:after="0" w:line="240" w:lineRule="auto"/>
        <w:ind w:firstLine="708"/>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Использование механизмов реализации Стратегии подразумевает не только действия органов местного самоуправления, но и привлечение других заинтересованных организаций и объединений к реализации Стратегии: крупные и средние предприятия и организации (бизнес), некоммерческие организации различного типа, муниципальные предприятия, субъекты естественных монополий, институты участия населения в реализации местного самоуправления и другие.</w:t>
      </w:r>
    </w:p>
    <w:p w:rsidR="00F670CE" w:rsidRPr="0043481E" w:rsidRDefault="00F670CE" w:rsidP="00B774C0">
      <w:pPr>
        <w:spacing w:after="0" w:line="240" w:lineRule="auto"/>
        <w:ind w:firstLine="708"/>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Механизмы реализации Стратегии:</w:t>
      </w:r>
    </w:p>
    <w:p w:rsidR="00F670CE" w:rsidRPr="0043481E" w:rsidRDefault="00F670CE" w:rsidP="00B774C0">
      <w:pPr>
        <w:numPr>
          <w:ilvl w:val="0"/>
          <w:numId w:val="74"/>
        </w:numPr>
        <w:spacing w:after="0" w:line="240" w:lineRule="auto"/>
        <w:ind w:left="709"/>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Финансовые механизмы;</w:t>
      </w:r>
    </w:p>
    <w:p w:rsidR="00F670CE" w:rsidRPr="0043481E" w:rsidRDefault="00F670CE" w:rsidP="00B774C0">
      <w:pPr>
        <w:numPr>
          <w:ilvl w:val="0"/>
          <w:numId w:val="74"/>
        </w:numPr>
        <w:spacing w:after="0" w:line="240" w:lineRule="auto"/>
        <w:ind w:left="709"/>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Механизмы регулирования градостроительной деятельности;</w:t>
      </w:r>
    </w:p>
    <w:p w:rsidR="00F670CE" w:rsidRPr="0043481E" w:rsidRDefault="00F670CE" w:rsidP="00B774C0">
      <w:pPr>
        <w:numPr>
          <w:ilvl w:val="0"/>
          <w:numId w:val="74"/>
        </w:numPr>
        <w:spacing w:after="0" w:line="240" w:lineRule="auto"/>
        <w:ind w:left="709"/>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Программно-целевые механизмы;</w:t>
      </w:r>
    </w:p>
    <w:p w:rsidR="00F670CE" w:rsidRPr="0043481E" w:rsidRDefault="00F670CE" w:rsidP="00B774C0">
      <w:pPr>
        <w:numPr>
          <w:ilvl w:val="0"/>
          <w:numId w:val="74"/>
        </w:numPr>
        <w:spacing w:after="0" w:line="240" w:lineRule="auto"/>
        <w:ind w:left="709"/>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Механизмы управления муниципальным сектором экономики;</w:t>
      </w:r>
    </w:p>
    <w:p w:rsidR="00F670CE" w:rsidRPr="0043481E" w:rsidRDefault="00F670CE" w:rsidP="00B774C0">
      <w:pPr>
        <w:numPr>
          <w:ilvl w:val="0"/>
          <w:numId w:val="74"/>
        </w:numPr>
        <w:spacing w:after="0" w:line="240" w:lineRule="auto"/>
        <w:ind w:left="709"/>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Механизмы информационной поддержки;</w:t>
      </w:r>
    </w:p>
    <w:p w:rsidR="00F670CE" w:rsidRPr="0043481E" w:rsidRDefault="00F670CE" w:rsidP="00B774C0">
      <w:pPr>
        <w:numPr>
          <w:ilvl w:val="0"/>
          <w:numId w:val="74"/>
        </w:numPr>
        <w:spacing w:after="0" w:line="240" w:lineRule="auto"/>
        <w:ind w:left="709"/>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Организационно-правовые механизмы</w:t>
      </w:r>
      <w:r w:rsidR="00200DA2" w:rsidRPr="0043481E">
        <w:rPr>
          <w:rFonts w:ascii="Times New Roman" w:hAnsi="Times New Roman" w:cs="Times New Roman"/>
          <w:bCs/>
          <w:color w:val="000000"/>
          <w:sz w:val="28"/>
          <w:szCs w:val="28"/>
        </w:rPr>
        <w:t>.</w:t>
      </w:r>
    </w:p>
    <w:p w:rsidR="00F670CE" w:rsidRPr="0043481E" w:rsidRDefault="00F670CE" w:rsidP="00B774C0">
      <w:pPr>
        <w:spacing w:after="0" w:line="240" w:lineRule="auto"/>
        <w:ind w:firstLine="708"/>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Вопросы информатизации, бюджетной и градостроительной политики, эффективности управления муниципальным имуществом и другие отнесены к механизмам реализации Стратегии в связи с тем, что развитие данных сфер является важнейшей составляющей реализации всех приоритетных направлений развития.</w:t>
      </w:r>
    </w:p>
    <w:p w:rsidR="00F670CE" w:rsidRPr="0043481E" w:rsidRDefault="00F670CE" w:rsidP="00B774C0">
      <w:pPr>
        <w:spacing w:after="0" w:line="240" w:lineRule="auto"/>
        <w:jc w:val="both"/>
        <w:rPr>
          <w:rFonts w:ascii="Times New Roman" w:hAnsi="Times New Roman" w:cs="Times New Roman"/>
          <w:bCs/>
          <w:color w:val="000000"/>
          <w:sz w:val="28"/>
          <w:szCs w:val="28"/>
        </w:rPr>
      </w:pPr>
    </w:p>
    <w:p w:rsidR="00F670CE" w:rsidRPr="0043481E" w:rsidRDefault="00F670CE" w:rsidP="00B774C0">
      <w:pPr>
        <w:spacing w:after="0" w:line="240" w:lineRule="auto"/>
        <w:jc w:val="both"/>
        <w:rPr>
          <w:rFonts w:ascii="Times New Roman" w:hAnsi="Times New Roman" w:cs="Times New Roman"/>
          <w:b/>
          <w:bCs/>
          <w:i/>
          <w:color w:val="000000"/>
          <w:sz w:val="28"/>
          <w:szCs w:val="28"/>
        </w:rPr>
      </w:pPr>
      <w:bookmarkStart w:id="9" w:name="_Toc437600990"/>
      <w:r w:rsidRPr="0043481E">
        <w:rPr>
          <w:rFonts w:ascii="Times New Roman" w:hAnsi="Times New Roman" w:cs="Times New Roman"/>
          <w:b/>
          <w:bCs/>
          <w:i/>
          <w:color w:val="000000"/>
          <w:sz w:val="28"/>
          <w:szCs w:val="28"/>
        </w:rPr>
        <w:t>Финансовые механизмы</w:t>
      </w:r>
      <w:bookmarkEnd w:id="9"/>
    </w:p>
    <w:p w:rsidR="00F670CE" w:rsidRPr="0043481E" w:rsidRDefault="00F670CE" w:rsidP="00B774C0">
      <w:pPr>
        <w:spacing w:after="0" w:line="240" w:lineRule="auto"/>
        <w:ind w:firstLine="360"/>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Финансовые механизмы включают реализацию бюджетной политики, привлечение внешних источников финансирования (в том числе участие в региональных и федеральных целевых программах, привлечение частных инвесторов, реализация форм муниципально-частного партнерства). Реализац</w:t>
      </w:r>
      <w:r w:rsidR="00144F96">
        <w:rPr>
          <w:rFonts w:ascii="Times New Roman" w:hAnsi="Times New Roman" w:cs="Times New Roman"/>
          <w:bCs/>
          <w:color w:val="000000"/>
          <w:sz w:val="28"/>
          <w:szCs w:val="28"/>
        </w:rPr>
        <w:t>ия финансовых механизмов включае</w:t>
      </w:r>
      <w:r w:rsidRPr="0043481E">
        <w:rPr>
          <w:rFonts w:ascii="Times New Roman" w:hAnsi="Times New Roman" w:cs="Times New Roman"/>
          <w:bCs/>
          <w:color w:val="000000"/>
          <w:sz w:val="28"/>
          <w:szCs w:val="28"/>
        </w:rPr>
        <w:t>т следующие направления: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Повышение эффективности бюджетных расходов (финансирование и планирование муниципальных программ с привязкой к конечным </w:t>
      </w:r>
      <w:r w:rsidRPr="0043481E">
        <w:rPr>
          <w:rFonts w:ascii="Times New Roman" w:hAnsi="Times New Roman" w:cs="Times New Roman"/>
          <w:bCs/>
          <w:color w:val="000000"/>
          <w:sz w:val="28"/>
          <w:szCs w:val="28"/>
        </w:rPr>
        <w:lastRenderedPageBreak/>
        <w:t>результатам, прежде всего ориентированным на обеспечение решения поставленных задач социально-экономического развития);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Реализация внутреннего контроля уполномоченного органа за эффективностью использования бюджетных ассигнований, в том числе за достижением целевых показателей муниципальных программ;</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Повышение эффективности собственной доходной части бюджета, в том числе разраб</w:t>
      </w:r>
      <w:r w:rsidR="00160F6E" w:rsidRPr="0043481E">
        <w:rPr>
          <w:rFonts w:ascii="Times New Roman" w:hAnsi="Times New Roman" w:cs="Times New Roman"/>
          <w:bCs/>
          <w:color w:val="000000"/>
          <w:sz w:val="28"/>
          <w:szCs w:val="28"/>
        </w:rPr>
        <w:t>отка нормативно-правов</w:t>
      </w:r>
      <w:r w:rsidR="00611284">
        <w:rPr>
          <w:rFonts w:ascii="Times New Roman" w:hAnsi="Times New Roman" w:cs="Times New Roman"/>
          <w:bCs/>
          <w:color w:val="000000"/>
          <w:sz w:val="28"/>
          <w:szCs w:val="28"/>
        </w:rPr>
        <w:t>ого акта городского округа Верхний Тагил</w:t>
      </w:r>
      <w:r w:rsidRPr="0043481E">
        <w:rPr>
          <w:rFonts w:ascii="Times New Roman" w:hAnsi="Times New Roman" w:cs="Times New Roman"/>
          <w:bCs/>
          <w:color w:val="000000"/>
          <w:sz w:val="28"/>
          <w:szCs w:val="28"/>
        </w:rPr>
        <w:t>, позволяющего осуществлять контроль за де</w:t>
      </w:r>
      <w:r w:rsidR="00611284">
        <w:rPr>
          <w:rFonts w:ascii="Times New Roman" w:hAnsi="Times New Roman" w:cs="Times New Roman"/>
          <w:bCs/>
          <w:color w:val="000000"/>
          <w:sz w:val="28"/>
          <w:szCs w:val="28"/>
        </w:rPr>
        <w:t>ятельностью плательщиков</w:t>
      </w:r>
      <w:r w:rsidRPr="0043481E">
        <w:rPr>
          <w:rFonts w:ascii="Times New Roman" w:hAnsi="Times New Roman" w:cs="Times New Roman"/>
          <w:bCs/>
          <w:color w:val="000000"/>
          <w:sz w:val="28"/>
          <w:szCs w:val="28"/>
        </w:rPr>
        <w:t xml:space="preserve"> в пределах полномочий;</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Участие в региональных и федеральных целевых программах, Федеральной адресной инвестиционной программе и использование других инструментов целевого финансирования из средств регионального и федерального бюджетов;</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Привлечение частных инвестиций к решению стратегических задач и повышение их роли в обеспечении экономического роста, разработка механизмов поиска внешнего инвестора;</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Реализация новых форм привлечения источников финансирования: муниципально-частное партнерство, концессия.</w:t>
      </w:r>
    </w:p>
    <w:p w:rsidR="00F670CE" w:rsidRPr="0043481E" w:rsidRDefault="00F670CE" w:rsidP="00B774C0">
      <w:pPr>
        <w:spacing w:after="0" w:line="240" w:lineRule="auto"/>
        <w:rPr>
          <w:rFonts w:ascii="Times New Roman" w:hAnsi="Times New Roman" w:cs="Times New Roman"/>
          <w:bCs/>
          <w:i/>
          <w:color w:val="000000"/>
          <w:sz w:val="28"/>
          <w:szCs w:val="28"/>
        </w:rPr>
      </w:pPr>
    </w:p>
    <w:p w:rsidR="00F670CE" w:rsidRPr="0043481E" w:rsidRDefault="00F670CE" w:rsidP="00B774C0">
      <w:pPr>
        <w:spacing w:after="0" w:line="240" w:lineRule="auto"/>
        <w:rPr>
          <w:rFonts w:ascii="Times New Roman" w:hAnsi="Times New Roman" w:cs="Times New Roman"/>
          <w:b/>
          <w:bCs/>
          <w:i/>
          <w:color w:val="000000"/>
          <w:sz w:val="28"/>
          <w:szCs w:val="28"/>
        </w:rPr>
      </w:pPr>
      <w:bookmarkStart w:id="10" w:name="_Toc437600991"/>
      <w:r w:rsidRPr="0043481E">
        <w:rPr>
          <w:rFonts w:ascii="Times New Roman" w:hAnsi="Times New Roman" w:cs="Times New Roman"/>
          <w:b/>
          <w:bCs/>
          <w:i/>
          <w:color w:val="000000"/>
          <w:sz w:val="28"/>
          <w:szCs w:val="28"/>
        </w:rPr>
        <w:t>Механизмы регулирования градостроительной деятельности</w:t>
      </w:r>
      <w:bookmarkEnd w:id="10"/>
    </w:p>
    <w:p w:rsidR="00F670CE" w:rsidRPr="0043481E" w:rsidRDefault="00F670CE" w:rsidP="00B774C0">
      <w:pPr>
        <w:spacing w:after="0" w:line="240" w:lineRule="auto"/>
        <w:ind w:firstLine="360"/>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Градостроительная политика как один из ключевых механизмов реализации Стратегии должна быть основана на использовании современных принципов развития территории для обеспечения координации всех государственных и муниципальных программ, реализуемых в области капитального строительства объектов на территории </w:t>
      </w:r>
      <w:r w:rsidR="00160F6E" w:rsidRPr="0043481E">
        <w:rPr>
          <w:rFonts w:ascii="Times New Roman" w:hAnsi="Times New Roman" w:cs="Times New Roman"/>
          <w:bCs/>
          <w:color w:val="000000"/>
          <w:sz w:val="28"/>
          <w:szCs w:val="28"/>
        </w:rPr>
        <w:t>г</w:t>
      </w:r>
      <w:r w:rsidR="00D37891">
        <w:rPr>
          <w:rFonts w:ascii="Times New Roman" w:hAnsi="Times New Roman" w:cs="Times New Roman"/>
          <w:bCs/>
          <w:color w:val="000000"/>
          <w:sz w:val="28"/>
          <w:szCs w:val="28"/>
        </w:rPr>
        <w:t>ородского округа Верхний Тагил</w:t>
      </w:r>
      <w:r w:rsidRPr="0043481E">
        <w:rPr>
          <w:rFonts w:ascii="Times New Roman" w:hAnsi="Times New Roman" w:cs="Times New Roman"/>
          <w:bCs/>
          <w:color w:val="000000"/>
          <w:sz w:val="28"/>
          <w:szCs w:val="28"/>
        </w:rPr>
        <w:t>, определяя приоритеты градостроительного развития на перспективу. Основными направлениями градостроительной политики являются: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Актуализация документов территориального планирования и градостроительного зонирования</w:t>
      </w:r>
      <w:r w:rsidR="00670D11">
        <w:rPr>
          <w:rFonts w:ascii="Times New Roman" w:hAnsi="Times New Roman" w:cs="Times New Roman"/>
          <w:bCs/>
          <w:color w:val="000000"/>
          <w:sz w:val="28"/>
          <w:szCs w:val="28"/>
        </w:rPr>
        <w:t xml:space="preserve"> городского округа Верхний Тагил</w:t>
      </w:r>
      <w:r w:rsidRPr="0043481E">
        <w:rPr>
          <w:rFonts w:ascii="Times New Roman" w:hAnsi="Times New Roman" w:cs="Times New Roman"/>
          <w:bCs/>
          <w:color w:val="000000"/>
          <w:sz w:val="28"/>
          <w:szCs w:val="28"/>
        </w:rPr>
        <w:t>, обеспечивающих реализацию стратегических целей и задач;</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Обеспечение разработки градостроительной документации для комплексного развития и благоустройства территорий, формирования высокого качества среды проживания в городских и сельских населенных пунктах, развития и реорганизации территорий, ликвидации диспропорций градостроительного развития.</w:t>
      </w:r>
    </w:p>
    <w:p w:rsidR="00F670CE" w:rsidRPr="0043481E" w:rsidRDefault="00F670CE" w:rsidP="00B774C0">
      <w:pPr>
        <w:spacing w:after="0" w:line="240" w:lineRule="auto"/>
        <w:rPr>
          <w:rFonts w:ascii="Times New Roman" w:hAnsi="Times New Roman" w:cs="Times New Roman"/>
          <w:bCs/>
          <w:color w:val="000000"/>
          <w:sz w:val="28"/>
          <w:szCs w:val="28"/>
        </w:rPr>
      </w:pPr>
    </w:p>
    <w:p w:rsidR="00F670CE" w:rsidRPr="0043481E" w:rsidRDefault="00F670CE" w:rsidP="00B774C0">
      <w:pPr>
        <w:spacing w:after="0" w:line="240" w:lineRule="auto"/>
        <w:rPr>
          <w:rFonts w:ascii="Times New Roman" w:hAnsi="Times New Roman" w:cs="Times New Roman"/>
          <w:b/>
          <w:bCs/>
          <w:i/>
          <w:color w:val="000000"/>
          <w:sz w:val="28"/>
          <w:szCs w:val="28"/>
        </w:rPr>
      </w:pPr>
      <w:bookmarkStart w:id="11" w:name="_Toc437600992"/>
      <w:r w:rsidRPr="0043481E">
        <w:rPr>
          <w:rFonts w:ascii="Times New Roman" w:hAnsi="Times New Roman" w:cs="Times New Roman"/>
          <w:b/>
          <w:bCs/>
          <w:i/>
          <w:color w:val="000000"/>
          <w:sz w:val="28"/>
          <w:szCs w:val="28"/>
        </w:rPr>
        <w:t>Программно-целевые механизмы</w:t>
      </w:r>
      <w:bookmarkEnd w:id="11"/>
    </w:p>
    <w:p w:rsidR="00AB084B" w:rsidRDefault="00AB084B" w:rsidP="00B774C0">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F670CE" w:rsidRPr="0043481E">
        <w:rPr>
          <w:rFonts w:ascii="Times New Roman" w:hAnsi="Times New Roman" w:cs="Times New Roman"/>
          <w:bCs/>
          <w:color w:val="000000"/>
          <w:sz w:val="28"/>
          <w:szCs w:val="28"/>
        </w:rPr>
        <w:t xml:space="preserve">Программно-целевые механизмы реализации Стратегии основаны на внедрении новых подходов к разработке и реализации муниципальных программ, обеспечивающих взаимообусловленность стратегического и оперативного планирования, а не только текущие вопросы функционирования муниципального образования. Программные мероприятия должны быть направлены на достижение результатов в перспективе долгосрочного развития. Внедрение программно-целевых механизмов в практику муниципального управления как инструмента реализации Стратегии развития позволяет обеспечить системность и </w:t>
      </w:r>
      <w:r w:rsidR="00F670CE" w:rsidRPr="0043481E">
        <w:rPr>
          <w:rFonts w:ascii="Times New Roman" w:hAnsi="Times New Roman" w:cs="Times New Roman"/>
          <w:bCs/>
          <w:color w:val="000000"/>
          <w:sz w:val="28"/>
          <w:szCs w:val="28"/>
        </w:rPr>
        <w:lastRenderedPageBreak/>
        <w:t xml:space="preserve">скоординированность деятельности органов власти по достижению стратегических целей и задач, концентрацию ресурсов и усилий на наиболее 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 </w:t>
      </w:r>
      <w:r>
        <w:rPr>
          <w:rFonts w:ascii="Times New Roman" w:hAnsi="Times New Roman" w:cs="Times New Roman"/>
          <w:bCs/>
          <w:color w:val="000000"/>
          <w:sz w:val="28"/>
          <w:szCs w:val="28"/>
        </w:rPr>
        <w:t>городского округа.</w:t>
      </w:r>
    </w:p>
    <w:p w:rsidR="00F670CE" w:rsidRPr="0043481E" w:rsidRDefault="00AB084B" w:rsidP="00B774C0">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F670CE" w:rsidRPr="0043481E">
        <w:rPr>
          <w:rFonts w:ascii="Times New Roman" w:hAnsi="Times New Roman" w:cs="Times New Roman"/>
          <w:bCs/>
          <w:color w:val="000000"/>
          <w:sz w:val="28"/>
          <w:szCs w:val="28"/>
        </w:rPr>
        <w:t xml:space="preserve">Реализация программно-целевых механизмов </w:t>
      </w:r>
      <w:r w:rsidR="00C24636">
        <w:rPr>
          <w:rFonts w:ascii="Times New Roman" w:hAnsi="Times New Roman" w:cs="Times New Roman"/>
          <w:bCs/>
          <w:color w:val="000000"/>
          <w:sz w:val="28"/>
          <w:szCs w:val="28"/>
        </w:rPr>
        <w:t>включае</w:t>
      </w:r>
      <w:r w:rsidR="00637A0C">
        <w:rPr>
          <w:rFonts w:ascii="Times New Roman" w:hAnsi="Times New Roman" w:cs="Times New Roman"/>
          <w:bCs/>
          <w:color w:val="000000"/>
          <w:sz w:val="28"/>
          <w:szCs w:val="28"/>
        </w:rPr>
        <w:t xml:space="preserve">т следующие </w:t>
      </w:r>
      <w:r w:rsidR="00F670CE" w:rsidRPr="0043481E">
        <w:rPr>
          <w:rFonts w:ascii="Times New Roman" w:hAnsi="Times New Roman" w:cs="Times New Roman"/>
          <w:bCs/>
          <w:color w:val="000000"/>
          <w:sz w:val="28"/>
          <w:szCs w:val="28"/>
        </w:rPr>
        <w:t>направления: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Разработка и реализация плана мероприятий по реализации стратегии социально-экономического развития муниципального образования;                                                                                                                                                                                                                                                                                                                                                                                                                                                                                                          </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Разработка и реализация муниципальных программ. При подготовке муниципальных программ включение целевых индикаторов Стратегии социально-экономического развития;</w:t>
      </w:r>
    </w:p>
    <w:p w:rsidR="00F670CE" w:rsidRPr="0043481E" w:rsidRDefault="00BE7CBD" w:rsidP="00B774C0">
      <w:pPr>
        <w:numPr>
          <w:ilvl w:val="0"/>
          <w:numId w:val="75"/>
        </w:num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Формирование</w:t>
      </w:r>
      <w:r w:rsidR="00F670CE" w:rsidRPr="0043481E">
        <w:rPr>
          <w:rFonts w:ascii="Times New Roman" w:hAnsi="Times New Roman" w:cs="Times New Roman"/>
          <w:bCs/>
          <w:color w:val="000000"/>
          <w:sz w:val="28"/>
          <w:szCs w:val="28"/>
        </w:rPr>
        <w:t xml:space="preserve"> муниципального задания на оказание муниципальных услуг физическим и юридическим лицам на основе единого перечня таких услуг и единых нормативов их финансового обеспечения, разработанных и закрепленных в законодательном порядке; </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Разработка отраслевых стратегических направлений развития по приоритетным направлениям развития;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Разработка долгосрочных планов развития муниципальных учреждений.</w:t>
      </w:r>
    </w:p>
    <w:p w:rsidR="00F670CE" w:rsidRPr="0043481E" w:rsidRDefault="00F670CE" w:rsidP="00B774C0">
      <w:pPr>
        <w:spacing w:after="0" w:line="240" w:lineRule="auto"/>
        <w:rPr>
          <w:rFonts w:ascii="Times New Roman" w:hAnsi="Times New Roman" w:cs="Times New Roman"/>
          <w:bCs/>
          <w:color w:val="000000"/>
          <w:sz w:val="28"/>
          <w:szCs w:val="28"/>
        </w:rPr>
      </w:pPr>
    </w:p>
    <w:p w:rsidR="00AB084B" w:rsidRDefault="00F670CE" w:rsidP="00B774C0">
      <w:pPr>
        <w:spacing w:after="0" w:line="240" w:lineRule="auto"/>
        <w:rPr>
          <w:rFonts w:ascii="Times New Roman" w:hAnsi="Times New Roman" w:cs="Times New Roman"/>
          <w:b/>
          <w:bCs/>
          <w:color w:val="000000"/>
          <w:sz w:val="28"/>
          <w:szCs w:val="28"/>
        </w:rPr>
      </w:pPr>
      <w:bookmarkStart w:id="12" w:name="_Toc437600993"/>
      <w:r w:rsidRPr="0043481E">
        <w:rPr>
          <w:rFonts w:ascii="Times New Roman" w:hAnsi="Times New Roman" w:cs="Times New Roman"/>
          <w:b/>
          <w:bCs/>
          <w:color w:val="000000"/>
          <w:sz w:val="28"/>
          <w:szCs w:val="28"/>
        </w:rPr>
        <w:t>Механизмы управления муниципальным сектором экономики</w:t>
      </w:r>
      <w:bookmarkEnd w:id="12"/>
    </w:p>
    <w:p w:rsidR="00F670CE" w:rsidRPr="00AB084B" w:rsidRDefault="00AB084B" w:rsidP="00B774C0">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r w:rsidR="00F670CE" w:rsidRPr="0043481E">
        <w:rPr>
          <w:rFonts w:ascii="Times New Roman" w:hAnsi="Times New Roman" w:cs="Times New Roman"/>
          <w:bCs/>
          <w:color w:val="000000"/>
          <w:sz w:val="28"/>
          <w:szCs w:val="28"/>
        </w:rPr>
        <w:t>Развитие муниципального сектора экономики включает вопросы повышения эффективности функциониров</w:t>
      </w:r>
      <w:r w:rsidR="007759ED" w:rsidRPr="0043481E">
        <w:rPr>
          <w:rFonts w:ascii="Times New Roman" w:hAnsi="Times New Roman" w:cs="Times New Roman"/>
          <w:bCs/>
          <w:color w:val="000000"/>
          <w:sz w:val="28"/>
          <w:szCs w:val="28"/>
        </w:rPr>
        <w:t>ания муниципальных</w:t>
      </w:r>
      <w:r w:rsidR="00F670CE" w:rsidRPr="0043481E">
        <w:rPr>
          <w:rFonts w:ascii="Times New Roman" w:hAnsi="Times New Roman" w:cs="Times New Roman"/>
          <w:bCs/>
          <w:color w:val="000000"/>
          <w:sz w:val="28"/>
          <w:szCs w:val="28"/>
        </w:rPr>
        <w:t xml:space="preserve"> организаций, обеспечивающих бесперебойное и гарантированное по объему и минимальным стандартам качества исполнение отдельных важнейших видов муниципальных услуг, а также вопросы использования имущества органов местного самоуправления, муниципальных земель и других природных ресурсов, находящихся в муниципальной собственности. Реализация механизмов управления муниципальным сектором экономики включает следующие направления: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Повышение эффективности использования муниципального имущества: вовлечение в хозяйственный оборот неиспользуемых или используемых не по назначению объектов недвижимости, осуществление постоянного контроля за своевременным и полным поступлением арендных и других платежей от использования муниципального имущества и земельных участков;</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Повышение эффективности деятельности муниц</w:t>
      </w:r>
      <w:r w:rsidR="007759ED" w:rsidRPr="0043481E">
        <w:rPr>
          <w:rFonts w:ascii="Times New Roman" w:hAnsi="Times New Roman" w:cs="Times New Roman"/>
          <w:bCs/>
          <w:color w:val="000000"/>
          <w:sz w:val="28"/>
          <w:szCs w:val="28"/>
        </w:rPr>
        <w:t>ипальных</w:t>
      </w:r>
      <w:r w:rsidRPr="0043481E">
        <w:rPr>
          <w:rFonts w:ascii="Times New Roman" w:hAnsi="Times New Roman" w:cs="Times New Roman"/>
          <w:bCs/>
          <w:color w:val="000000"/>
          <w:sz w:val="28"/>
          <w:szCs w:val="28"/>
        </w:rPr>
        <w:t xml:space="preserve"> учреждений, обеспечение административного и финансового контроля за экономической деятель</w:t>
      </w:r>
      <w:r w:rsidR="007759ED" w:rsidRPr="0043481E">
        <w:rPr>
          <w:rFonts w:ascii="Times New Roman" w:hAnsi="Times New Roman" w:cs="Times New Roman"/>
          <w:bCs/>
          <w:color w:val="000000"/>
          <w:sz w:val="28"/>
          <w:szCs w:val="28"/>
        </w:rPr>
        <w:t>ностью муниципальных учреждений</w:t>
      </w:r>
      <w:r w:rsidRPr="0043481E">
        <w:rPr>
          <w:rFonts w:ascii="Times New Roman" w:hAnsi="Times New Roman" w:cs="Times New Roman"/>
          <w:bCs/>
          <w:color w:val="000000"/>
          <w:sz w:val="28"/>
          <w:szCs w:val="28"/>
        </w:rPr>
        <w:t>;</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Подготовка земельных участков для реализации жилищной политики, а также приоритетных инвестиционных проектов, ведение реестра свободных земельных участков;</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Оптимизация претензионной работы по собираемости платежей за пользование муниципальным имуществом;</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Развитие муниципальной инфраструктуры поддержки малого предпринимательства.</w:t>
      </w:r>
    </w:p>
    <w:p w:rsidR="00F670CE" w:rsidRPr="0043481E" w:rsidRDefault="00F670CE" w:rsidP="00B774C0">
      <w:pPr>
        <w:spacing w:after="0" w:line="240" w:lineRule="auto"/>
        <w:jc w:val="both"/>
        <w:rPr>
          <w:rFonts w:ascii="Times New Roman" w:hAnsi="Times New Roman" w:cs="Times New Roman"/>
          <w:bCs/>
          <w:color w:val="000000"/>
          <w:sz w:val="28"/>
          <w:szCs w:val="28"/>
        </w:rPr>
      </w:pPr>
    </w:p>
    <w:p w:rsidR="00F670CE" w:rsidRPr="0043481E" w:rsidRDefault="00F670CE" w:rsidP="00B774C0">
      <w:pPr>
        <w:spacing w:after="0" w:line="240" w:lineRule="auto"/>
        <w:jc w:val="both"/>
        <w:rPr>
          <w:rFonts w:ascii="Times New Roman" w:hAnsi="Times New Roman" w:cs="Times New Roman"/>
          <w:b/>
          <w:bCs/>
          <w:color w:val="000000"/>
          <w:sz w:val="28"/>
          <w:szCs w:val="28"/>
        </w:rPr>
      </w:pPr>
      <w:bookmarkStart w:id="13" w:name="_Toc437600994"/>
      <w:r w:rsidRPr="0043481E">
        <w:rPr>
          <w:rFonts w:ascii="Times New Roman" w:hAnsi="Times New Roman" w:cs="Times New Roman"/>
          <w:b/>
          <w:bCs/>
          <w:color w:val="000000"/>
          <w:sz w:val="28"/>
          <w:szCs w:val="28"/>
        </w:rPr>
        <w:t>Механизмы информационной поддержки</w:t>
      </w:r>
      <w:bookmarkEnd w:id="13"/>
    </w:p>
    <w:p w:rsidR="00F670CE" w:rsidRPr="0043481E" w:rsidRDefault="00F670CE" w:rsidP="00B774C0">
      <w:pPr>
        <w:spacing w:after="0" w:line="240" w:lineRule="auto"/>
        <w:ind w:firstLine="360"/>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В современных условиях постиндустриального развития вопросы развития информационно-коммуникационной инфраструктуры являются одним из ключевых направлений повышения эффективности системы муниципального управления, повышение доступности и качества муниципальных услуг для населения и бизнеса, а также открытости деятельности органов местного самоуправления на основе использования информационных технологий, обеспечивая качественную основу роста экономики в целом, а также повышения качества и уровня жизни населения (в том числе за счет широкомасштабного использования информационных технологий в социальной сфере, в сфере обеспечения безопасности жизнедеятельности, а также в повседневной жизни). Данный механизм реализации стратегических направлений развития включает в себя следующие направления: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Внедрение современных информационных технологий в систему управления;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Развитие технологий реализации муниципальных услуг в электронной форме для повышения эффективности функционирования местного самоуправления, а также повышения оперативности и качества предоставления муниципальных услуг;</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Повышение доступности и качества сферы услуг населению за счет внедрения современных информационных технологий, в том числе:</w:t>
      </w:r>
    </w:p>
    <w:p w:rsidR="00F670CE" w:rsidRPr="0043481E" w:rsidRDefault="00F670CE" w:rsidP="00B774C0">
      <w:pPr>
        <w:numPr>
          <w:ilvl w:val="1"/>
          <w:numId w:val="75"/>
        </w:numPr>
        <w:spacing w:after="0" w:line="240" w:lineRule="auto"/>
        <w:ind w:left="567"/>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услуг образования; </w:t>
      </w:r>
    </w:p>
    <w:p w:rsidR="00F670CE" w:rsidRPr="0043481E" w:rsidRDefault="00F670CE" w:rsidP="00B774C0">
      <w:pPr>
        <w:numPr>
          <w:ilvl w:val="1"/>
          <w:numId w:val="75"/>
        </w:numPr>
        <w:spacing w:after="0" w:line="240" w:lineRule="auto"/>
        <w:ind w:left="567"/>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медицинских услуг; </w:t>
      </w:r>
    </w:p>
    <w:p w:rsidR="00F670CE" w:rsidRPr="0043481E" w:rsidRDefault="00F670CE" w:rsidP="00B774C0">
      <w:pPr>
        <w:numPr>
          <w:ilvl w:val="1"/>
          <w:numId w:val="75"/>
        </w:numPr>
        <w:spacing w:after="0" w:line="240" w:lineRule="auto"/>
        <w:ind w:left="567"/>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обеспечение эффективного решения задач социальной защиты населения; </w:t>
      </w:r>
    </w:p>
    <w:p w:rsidR="00F670CE" w:rsidRPr="0043481E" w:rsidRDefault="00F670CE" w:rsidP="00B774C0">
      <w:pPr>
        <w:numPr>
          <w:ilvl w:val="1"/>
          <w:numId w:val="75"/>
        </w:numPr>
        <w:spacing w:after="0" w:line="240" w:lineRule="auto"/>
        <w:ind w:left="567"/>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доступности услуг в сфере культуры; </w:t>
      </w:r>
    </w:p>
    <w:p w:rsidR="00F670CE" w:rsidRPr="0043481E" w:rsidRDefault="00F670CE" w:rsidP="00B774C0">
      <w:pPr>
        <w:numPr>
          <w:ilvl w:val="1"/>
          <w:numId w:val="75"/>
        </w:numPr>
        <w:spacing w:after="0" w:line="240" w:lineRule="auto"/>
        <w:ind w:left="0" w:firstLine="142"/>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развитие жилищно-коммунального хозяйства и повышение качества услуг на основе создания единой системы управления жилищно-коммунальным комплексом с использованием информационных технологий; </w:t>
      </w:r>
    </w:p>
    <w:p w:rsidR="00F670CE" w:rsidRPr="0043481E" w:rsidRDefault="00F670CE" w:rsidP="00B774C0">
      <w:pPr>
        <w:numPr>
          <w:ilvl w:val="1"/>
          <w:numId w:val="75"/>
        </w:numPr>
        <w:spacing w:after="0" w:line="240" w:lineRule="auto"/>
        <w:ind w:left="0" w:firstLine="142"/>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содействие развитию транспортной инфраструктуры за счет создания и внедрения интеллектуальных транспортных систем, системы управления развитием дорожного хозяйства и других систем; </w:t>
      </w:r>
    </w:p>
    <w:p w:rsidR="00F670CE" w:rsidRPr="0043481E" w:rsidRDefault="00F670CE" w:rsidP="00B774C0">
      <w:pPr>
        <w:numPr>
          <w:ilvl w:val="1"/>
          <w:numId w:val="75"/>
        </w:numPr>
        <w:spacing w:after="0" w:line="240" w:lineRule="auto"/>
        <w:ind w:left="0" w:firstLine="142"/>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создание и развитие систем обеспечения охраны правопорядка, общественной безопасности, защиты населения и объектов инфраструктуры от чрезвычайных ситуаций для повышения уровня безопасности жизнедеятельности; </w:t>
      </w:r>
    </w:p>
    <w:p w:rsidR="00F670CE" w:rsidRPr="0043481E" w:rsidRDefault="00F670CE" w:rsidP="00B774C0">
      <w:pPr>
        <w:numPr>
          <w:ilvl w:val="1"/>
          <w:numId w:val="75"/>
        </w:numPr>
        <w:spacing w:after="0" w:line="240" w:lineRule="auto"/>
        <w:ind w:left="0" w:firstLine="0"/>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содействие развитию бизнеса за счет стимулирования использования технологий электронной коммерции предприятиями и организациями; </w:t>
      </w:r>
    </w:p>
    <w:p w:rsidR="00F670CE" w:rsidRPr="0043481E" w:rsidRDefault="00F670CE" w:rsidP="00B774C0">
      <w:pPr>
        <w:numPr>
          <w:ilvl w:val="1"/>
          <w:numId w:val="75"/>
        </w:numPr>
        <w:spacing w:after="0" w:line="240" w:lineRule="auto"/>
        <w:ind w:left="0" w:firstLine="142"/>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содействие решению экологических проблем и поддержка управления природными ресурсами на базе развития профильных информационных систем и кадастров; </w:t>
      </w:r>
    </w:p>
    <w:p w:rsidR="00F670CE" w:rsidRPr="0043481E" w:rsidRDefault="00F670CE" w:rsidP="00B774C0">
      <w:pPr>
        <w:numPr>
          <w:ilvl w:val="1"/>
          <w:numId w:val="75"/>
        </w:numPr>
        <w:spacing w:after="0" w:line="240" w:lineRule="auto"/>
        <w:ind w:left="0" w:firstLine="142"/>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создание условий для развития информационной и телекоммуникационной инфраструктуры, обеспечивающей предоставление муниципальных услуг гражданам и хозяйствующим субъектам вне зависимости от места их проживания и места регистрации;</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lastRenderedPageBreak/>
        <w:t xml:space="preserve">Развитие системы информационного обеспечения градостроительной деятельности (ИСОГД); </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Брендирование территории, в том числе отдельных продуктов производителей, туристского продукта;</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Организация культурно-массовых мероприятий, направленных на популяризацию продукции пр</w:t>
      </w:r>
      <w:r w:rsidR="00926FBC" w:rsidRPr="0043481E">
        <w:rPr>
          <w:rFonts w:ascii="Times New Roman" w:hAnsi="Times New Roman" w:cs="Times New Roman"/>
          <w:bCs/>
          <w:color w:val="000000"/>
          <w:sz w:val="28"/>
          <w:szCs w:val="28"/>
        </w:rPr>
        <w:t>оизводителей г</w:t>
      </w:r>
      <w:r w:rsidR="00BE5607">
        <w:rPr>
          <w:rFonts w:ascii="Times New Roman" w:hAnsi="Times New Roman" w:cs="Times New Roman"/>
          <w:bCs/>
          <w:color w:val="000000"/>
          <w:sz w:val="28"/>
          <w:szCs w:val="28"/>
        </w:rPr>
        <w:t>ородского округа Верхний Тагил</w:t>
      </w:r>
      <w:r w:rsidRPr="0043481E">
        <w:rPr>
          <w:rFonts w:ascii="Times New Roman" w:hAnsi="Times New Roman" w:cs="Times New Roman"/>
          <w:bCs/>
          <w:color w:val="000000"/>
          <w:sz w:val="28"/>
          <w:szCs w:val="28"/>
        </w:rPr>
        <w:t>;</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Формирование и продвижение положит</w:t>
      </w:r>
      <w:r w:rsidR="00926FBC" w:rsidRPr="0043481E">
        <w:rPr>
          <w:rFonts w:ascii="Times New Roman" w:hAnsi="Times New Roman" w:cs="Times New Roman"/>
          <w:bCs/>
          <w:color w:val="000000"/>
          <w:sz w:val="28"/>
          <w:szCs w:val="28"/>
        </w:rPr>
        <w:t>ельного инвестиционного имиджа г</w:t>
      </w:r>
      <w:r w:rsidR="008763FA">
        <w:rPr>
          <w:rFonts w:ascii="Times New Roman" w:hAnsi="Times New Roman" w:cs="Times New Roman"/>
          <w:bCs/>
          <w:color w:val="000000"/>
          <w:sz w:val="28"/>
          <w:szCs w:val="28"/>
        </w:rPr>
        <w:t>ородского округа Верхний Тагил</w:t>
      </w:r>
      <w:r w:rsidRPr="0043481E">
        <w:rPr>
          <w:rFonts w:ascii="Times New Roman" w:hAnsi="Times New Roman" w:cs="Times New Roman"/>
          <w:bCs/>
          <w:color w:val="000000"/>
          <w:sz w:val="28"/>
          <w:szCs w:val="28"/>
        </w:rPr>
        <w:t>, в том числе путем создания и развития интернет-ресурсов, участия в различных мероприятиях (выставках, ярмарках) различного уровня: региональных, международных;</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Организация рабочих контактов и информационного взаимодействия с внешними партнерами в стратегических интересах муниципального образования.</w:t>
      </w:r>
    </w:p>
    <w:p w:rsidR="00F670CE" w:rsidRPr="0043481E" w:rsidRDefault="00F670CE" w:rsidP="00B774C0">
      <w:pPr>
        <w:spacing w:after="0" w:line="240" w:lineRule="auto"/>
        <w:jc w:val="both"/>
        <w:rPr>
          <w:rFonts w:ascii="Times New Roman" w:hAnsi="Times New Roman" w:cs="Times New Roman"/>
          <w:bCs/>
          <w:color w:val="000000"/>
          <w:sz w:val="28"/>
          <w:szCs w:val="28"/>
        </w:rPr>
      </w:pPr>
    </w:p>
    <w:p w:rsidR="00F670CE" w:rsidRPr="0043481E" w:rsidRDefault="00F670CE" w:rsidP="00B774C0">
      <w:pPr>
        <w:spacing w:after="0" w:line="240" w:lineRule="auto"/>
        <w:jc w:val="both"/>
        <w:rPr>
          <w:rFonts w:ascii="Times New Roman" w:hAnsi="Times New Roman" w:cs="Times New Roman"/>
          <w:b/>
          <w:bCs/>
          <w:color w:val="000000"/>
          <w:sz w:val="28"/>
          <w:szCs w:val="28"/>
        </w:rPr>
      </w:pPr>
      <w:bookmarkStart w:id="14" w:name="_Toc437600995"/>
      <w:r w:rsidRPr="0043481E">
        <w:rPr>
          <w:rFonts w:ascii="Times New Roman" w:hAnsi="Times New Roman" w:cs="Times New Roman"/>
          <w:b/>
          <w:bCs/>
          <w:color w:val="000000"/>
          <w:sz w:val="28"/>
          <w:szCs w:val="28"/>
        </w:rPr>
        <w:t>Организационно-правовые механизмы</w:t>
      </w:r>
      <w:bookmarkEnd w:id="14"/>
    </w:p>
    <w:p w:rsidR="00B0157C" w:rsidRPr="0043481E" w:rsidRDefault="00AB084B" w:rsidP="00B774C0">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F670CE" w:rsidRPr="0043481E">
        <w:rPr>
          <w:rFonts w:ascii="Times New Roman" w:hAnsi="Times New Roman" w:cs="Times New Roman"/>
          <w:bCs/>
          <w:color w:val="000000"/>
          <w:sz w:val="28"/>
          <w:szCs w:val="28"/>
        </w:rPr>
        <w:t>Правовое обеспечение предполагает создание законодательной базы, направленной на повышение эффективности реализации приоритетных направлений стратегического развития, в том числе в следующих областях: развитие системы стратегического управления, развитие организационного обеспечения, создание и функционирование институтов развития, поддержка инновационной и инвестиционной деятельности, регулирование земельных отношений, создание условий для развития малого и среднего предпринимательства, создание новой образовательной и предпринимательской среды, развитие социальной сферы, включая делегированные государственные полномочия.</w:t>
      </w:r>
    </w:p>
    <w:p w:rsidR="00F670CE" w:rsidRPr="0043481E" w:rsidRDefault="00AB084B" w:rsidP="00B774C0">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F670CE" w:rsidRPr="0043481E">
        <w:rPr>
          <w:rFonts w:ascii="Times New Roman" w:hAnsi="Times New Roman" w:cs="Times New Roman"/>
          <w:bCs/>
          <w:color w:val="000000"/>
          <w:sz w:val="28"/>
          <w:szCs w:val="28"/>
        </w:rPr>
        <w:t>Реализация организаци</w:t>
      </w:r>
      <w:r w:rsidR="00CC50A7">
        <w:rPr>
          <w:rFonts w:ascii="Times New Roman" w:hAnsi="Times New Roman" w:cs="Times New Roman"/>
          <w:bCs/>
          <w:color w:val="000000"/>
          <w:sz w:val="28"/>
          <w:szCs w:val="28"/>
        </w:rPr>
        <w:t>онно-правовых механизмов включае</w:t>
      </w:r>
      <w:r w:rsidR="00F670CE" w:rsidRPr="0043481E">
        <w:rPr>
          <w:rFonts w:ascii="Times New Roman" w:hAnsi="Times New Roman" w:cs="Times New Roman"/>
          <w:bCs/>
          <w:color w:val="000000"/>
          <w:sz w:val="28"/>
          <w:szCs w:val="28"/>
        </w:rPr>
        <w:t>т следующие направления: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Создание муниципальной правовой базы, направленной на формирование института стратегического управления, в том числе развитие правовой базы по направлениям: предпринимательская деятельность, инвестиционная деятельность, градостроительная деятельность, общественные финансы и межбюджетные отношения, муниципально-частное партнерство (законодательство о концессиях, о предоставлении бюджетных гарантий по некоммерческим рискам и т.д.), участие населения в местном самоуправлении и другие вопросы;</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Внедрение системы мотивации участников стратегического планирования, направленной на реализацию стратегии, формирование стратегического видения </w:t>
      </w:r>
      <w:r w:rsidR="00B0157C" w:rsidRPr="0043481E">
        <w:rPr>
          <w:rFonts w:ascii="Times New Roman" w:hAnsi="Times New Roman" w:cs="Times New Roman"/>
          <w:bCs/>
          <w:color w:val="000000"/>
          <w:sz w:val="28"/>
          <w:szCs w:val="28"/>
        </w:rPr>
        <w:t>у руководящего состава администрации г</w:t>
      </w:r>
      <w:r w:rsidR="00E72721">
        <w:rPr>
          <w:rFonts w:ascii="Times New Roman" w:hAnsi="Times New Roman" w:cs="Times New Roman"/>
          <w:bCs/>
          <w:color w:val="000000"/>
          <w:sz w:val="28"/>
          <w:szCs w:val="28"/>
        </w:rPr>
        <w:t>ородского округа Верхний Тагил</w:t>
      </w:r>
      <w:r w:rsidR="00B0157C" w:rsidRPr="0043481E">
        <w:rPr>
          <w:rFonts w:ascii="Times New Roman" w:hAnsi="Times New Roman" w:cs="Times New Roman"/>
          <w:bCs/>
          <w:color w:val="000000"/>
          <w:sz w:val="28"/>
          <w:szCs w:val="28"/>
        </w:rPr>
        <w:t>;</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Оптимизация сети муниципальных учреждений путем реорганизации учреждений, ориентированных на оказание преимущественно платных услуг;</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Формирование реестра приоритетных инвестиционных площадок;</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 xml:space="preserve">Согласование основных направлений экономической и инвестиционной политики между органами местного самоуправления и субъектами </w:t>
      </w:r>
      <w:r w:rsidRPr="0043481E">
        <w:rPr>
          <w:rFonts w:ascii="Times New Roman" w:hAnsi="Times New Roman" w:cs="Times New Roman"/>
          <w:bCs/>
          <w:color w:val="000000"/>
          <w:sz w:val="28"/>
          <w:szCs w:val="28"/>
        </w:rPr>
        <w:lastRenderedPageBreak/>
        <w:t>экономической деятельности, в том числе выявление и решение ключевых проблем стратегического развития;</w:t>
      </w:r>
    </w:p>
    <w:p w:rsidR="00F670CE" w:rsidRPr="0043481E" w:rsidRDefault="00F670CE" w:rsidP="00B774C0">
      <w:pPr>
        <w:numPr>
          <w:ilvl w:val="0"/>
          <w:numId w:val="75"/>
        </w:numPr>
        <w:spacing w:after="0" w:line="240" w:lineRule="auto"/>
        <w:jc w:val="both"/>
        <w:rPr>
          <w:rFonts w:ascii="Times New Roman" w:hAnsi="Times New Roman" w:cs="Times New Roman"/>
          <w:bCs/>
          <w:color w:val="000000"/>
          <w:sz w:val="28"/>
          <w:szCs w:val="28"/>
        </w:rPr>
      </w:pPr>
      <w:r w:rsidRPr="0043481E">
        <w:rPr>
          <w:rFonts w:ascii="Times New Roman" w:hAnsi="Times New Roman" w:cs="Times New Roman"/>
          <w:bCs/>
          <w:color w:val="000000"/>
          <w:sz w:val="28"/>
          <w:szCs w:val="28"/>
        </w:rPr>
        <w:t>Разработка механизмов эффективного взаимодействия и партнерства с бизнесом и активными группами местного сообщества.</w:t>
      </w:r>
    </w:p>
    <w:p w:rsidR="00264E3E" w:rsidRPr="0043481E" w:rsidRDefault="00264E3E" w:rsidP="00B774C0">
      <w:pPr>
        <w:spacing w:after="0" w:line="240" w:lineRule="auto"/>
        <w:rPr>
          <w:rFonts w:ascii="Times New Roman" w:hAnsi="Times New Roman" w:cs="Times New Roman"/>
          <w:b/>
          <w:bCs/>
          <w:color w:val="000000"/>
          <w:sz w:val="28"/>
          <w:szCs w:val="28"/>
        </w:rPr>
        <w:sectPr w:rsidR="00264E3E" w:rsidRPr="0043481E" w:rsidSect="00B36DEB">
          <w:headerReference w:type="even" r:id="rId24"/>
          <w:headerReference w:type="default" r:id="rId25"/>
          <w:pgSz w:w="11906" w:h="16838"/>
          <w:pgMar w:top="1134" w:right="850" w:bottom="1134" w:left="993" w:header="708" w:footer="708" w:gutter="0"/>
          <w:cols w:space="708"/>
          <w:docGrid w:linePitch="360"/>
        </w:sectPr>
      </w:pPr>
    </w:p>
    <w:p w:rsidR="00E80A3A" w:rsidRPr="0043481E" w:rsidRDefault="00E80A3A" w:rsidP="00B774C0">
      <w:pPr>
        <w:spacing w:after="0" w:line="240" w:lineRule="auto"/>
        <w:jc w:val="center"/>
        <w:rPr>
          <w:rFonts w:ascii="Times New Roman" w:hAnsi="Times New Roman" w:cs="Times New Roman"/>
          <w:color w:val="000000"/>
          <w:sz w:val="32"/>
          <w:szCs w:val="32"/>
        </w:rPr>
      </w:pPr>
      <w:r w:rsidRPr="0043481E">
        <w:rPr>
          <w:rFonts w:ascii="Times New Roman" w:hAnsi="Times New Roman" w:cs="Times New Roman"/>
          <w:b/>
          <w:bCs/>
          <w:color w:val="000000"/>
          <w:sz w:val="32"/>
          <w:szCs w:val="32"/>
        </w:rPr>
        <w:lastRenderedPageBreak/>
        <w:t xml:space="preserve">РАЗДЕЛ </w:t>
      </w:r>
      <w:r w:rsidR="007D762E" w:rsidRPr="007D762E">
        <w:rPr>
          <w:rFonts w:ascii="Times New Roman" w:hAnsi="Times New Roman" w:cs="Times New Roman"/>
          <w:b/>
          <w:sz w:val="32"/>
          <w:szCs w:val="32"/>
          <w:lang w:val="en-US"/>
        </w:rPr>
        <w:t>V</w:t>
      </w:r>
      <w:r w:rsidR="007D762E" w:rsidRPr="007D762E">
        <w:rPr>
          <w:rFonts w:ascii="Times New Roman" w:hAnsi="Times New Roman" w:cs="Times New Roman"/>
          <w:b/>
          <w:sz w:val="32"/>
          <w:szCs w:val="32"/>
        </w:rPr>
        <w:t>I.</w:t>
      </w:r>
      <w:r w:rsidRPr="0043481E">
        <w:rPr>
          <w:rFonts w:ascii="Times New Roman" w:hAnsi="Times New Roman" w:cs="Times New Roman"/>
          <w:b/>
          <w:bCs/>
          <w:color w:val="000000"/>
          <w:sz w:val="32"/>
          <w:szCs w:val="32"/>
        </w:rPr>
        <w:t xml:space="preserve"> ОЖИДАЕМЫЕ РЕЗУЛЬТАТЫ РЕАЛИЗАЦИИ СТРАТЕГИИ СОЦИАЛЬНО-ЭКОНОМИЧЕСКОГО РАЗВИТИЯ Г</w:t>
      </w:r>
      <w:r w:rsidR="00A247D1">
        <w:rPr>
          <w:rFonts w:ascii="Times New Roman" w:hAnsi="Times New Roman" w:cs="Times New Roman"/>
          <w:b/>
          <w:bCs/>
          <w:color w:val="000000"/>
          <w:sz w:val="32"/>
          <w:szCs w:val="32"/>
        </w:rPr>
        <w:t>ОРОДСКОГО ОКРУГА ВЕРХНИЙ ТАГИЛ</w:t>
      </w:r>
      <w:r w:rsidRPr="0043481E">
        <w:rPr>
          <w:rFonts w:ascii="Times New Roman" w:hAnsi="Times New Roman" w:cs="Times New Roman"/>
          <w:b/>
          <w:bCs/>
          <w:color w:val="000000"/>
          <w:sz w:val="32"/>
          <w:szCs w:val="32"/>
        </w:rPr>
        <w:t xml:space="preserve"> НА ПЕРИОД ДО 2030 ГОДА</w:t>
      </w:r>
    </w:p>
    <w:p w:rsidR="000864F0" w:rsidRPr="0043481E" w:rsidRDefault="000864F0" w:rsidP="00B774C0">
      <w:pPr>
        <w:spacing w:after="0" w:line="240" w:lineRule="auto"/>
        <w:ind w:firstLine="567"/>
        <w:jc w:val="both"/>
        <w:rPr>
          <w:rFonts w:ascii="Times New Roman" w:hAnsi="Times New Roman" w:cs="Times New Roman"/>
          <w:color w:val="000000"/>
          <w:sz w:val="28"/>
          <w:szCs w:val="28"/>
        </w:rPr>
      </w:pPr>
      <w:r w:rsidRPr="0043481E">
        <w:rPr>
          <w:rFonts w:ascii="Times New Roman" w:hAnsi="Times New Roman" w:cs="Times New Roman"/>
          <w:color w:val="000000"/>
          <w:sz w:val="28"/>
          <w:szCs w:val="28"/>
        </w:rPr>
        <w:t xml:space="preserve">Индикаторы социально-экономического развития являются стратегическим инструментом, отражающим наглядность всех действий по стратегическому управлению развитием территории, их согласованность, темпы достижения целей. 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w:t>
      </w:r>
      <w:r w:rsidR="00F402C1" w:rsidRPr="0043481E">
        <w:rPr>
          <w:rFonts w:ascii="Times New Roman" w:hAnsi="Times New Roman" w:cs="Times New Roman"/>
          <w:color w:val="000000"/>
          <w:sz w:val="28"/>
          <w:szCs w:val="28"/>
        </w:rPr>
        <w:t xml:space="preserve">общие </w:t>
      </w:r>
      <w:r w:rsidRPr="0043481E">
        <w:rPr>
          <w:rFonts w:ascii="Times New Roman" w:hAnsi="Times New Roman" w:cs="Times New Roman"/>
          <w:color w:val="000000"/>
          <w:sz w:val="28"/>
          <w:szCs w:val="28"/>
        </w:rPr>
        <w:t>индикаторы развития по приоритетным направлениям.</w:t>
      </w:r>
    </w:p>
    <w:p w:rsidR="000864F0" w:rsidRPr="0043481E" w:rsidRDefault="000864F0" w:rsidP="00B774C0">
      <w:pPr>
        <w:spacing w:after="0" w:line="240" w:lineRule="auto"/>
        <w:ind w:firstLine="567"/>
        <w:jc w:val="both"/>
        <w:rPr>
          <w:rFonts w:ascii="Times New Roman" w:hAnsi="Times New Roman" w:cs="Times New Roman"/>
          <w:color w:val="000000"/>
          <w:sz w:val="28"/>
          <w:szCs w:val="28"/>
        </w:rPr>
      </w:pPr>
      <w:r w:rsidRPr="0043481E">
        <w:rPr>
          <w:rFonts w:ascii="Times New Roman" w:hAnsi="Times New Roman" w:cs="Times New Roman"/>
          <w:color w:val="000000"/>
          <w:sz w:val="28"/>
          <w:szCs w:val="28"/>
        </w:rPr>
        <w:t>Показатели достижения стратегических приоритетов предлагаются исходя из перспектив и проблем, характерных для социально-экономического развития г</w:t>
      </w:r>
      <w:r w:rsidR="00FA0E36">
        <w:rPr>
          <w:rFonts w:ascii="Times New Roman" w:hAnsi="Times New Roman" w:cs="Times New Roman"/>
          <w:color w:val="000000"/>
          <w:sz w:val="28"/>
          <w:szCs w:val="28"/>
        </w:rPr>
        <w:t>ородского округа Верхний Тагил</w:t>
      </w:r>
      <w:r w:rsidRPr="0043481E">
        <w:rPr>
          <w:rFonts w:ascii="Times New Roman" w:hAnsi="Times New Roman" w:cs="Times New Roman"/>
          <w:color w:val="000000"/>
          <w:sz w:val="28"/>
          <w:szCs w:val="28"/>
        </w:rPr>
        <w:t>. Они призваны отслеживать развитие ситуации, связанной с ростом качества жизни и общим экономическим ростом, с развитием промышленности, привлечением инвестиций и другими факторами. Целевые показатели являются наиболее эффективным инструментом контроля за эффективностью реализации Стратегии социально-экономического развития, они позволяют своевременно определять отклонения от заданных параметров развития и вносить необходимые корректировки в процесс управления.</w:t>
      </w:r>
    </w:p>
    <w:p w:rsidR="000864F0" w:rsidRPr="0043481E" w:rsidRDefault="000864F0" w:rsidP="00B774C0">
      <w:pPr>
        <w:spacing w:after="0" w:line="240" w:lineRule="auto"/>
        <w:ind w:firstLine="567"/>
        <w:jc w:val="both"/>
        <w:rPr>
          <w:rFonts w:ascii="Times New Roman" w:hAnsi="Times New Roman" w:cs="Times New Roman"/>
          <w:color w:val="000000"/>
          <w:sz w:val="28"/>
          <w:szCs w:val="28"/>
        </w:rPr>
      </w:pPr>
      <w:r w:rsidRPr="0043481E">
        <w:rPr>
          <w:rFonts w:ascii="Times New Roman" w:hAnsi="Times New Roman" w:cs="Times New Roman"/>
          <w:color w:val="000000"/>
          <w:sz w:val="28"/>
          <w:szCs w:val="28"/>
        </w:rPr>
        <w:t>Общие индикаторы развития включают итоговые целевые индикаторы, развитие которых зависит от реализации всех приоритетных направлений и отражает эффективность реализации:</w:t>
      </w:r>
    </w:p>
    <w:p w:rsidR="000864F0" w:rsidRPr="0043481E" w:rsidRDefault="00F402C1" w:rsidP="00B774C0">
      <w:pPr>
        <w:spacing w:after="0" w:line="240" w:lineRule="auto"/>
        <w:ind w:firstLine="567"/>
        <w:jc w:val="both"/>
        <w:rPr>
          <w:rFonts w:ascii="Times New Roman" w:hAnsi="Times New Roman" w:cs="Times New Roman"/>
          <w:color w:val="000000"/>
          <w:sz w:val="28"/>
          <w:szCs w:val="28"/>
        </w:rPr>
      </w:pPr>
      <w:r w:rsidRPr="0043481E">
        <w:rPr>
          <w:rFonts w:ascii="Times New Roman" w:hAnsi="Times New Roman" w:cs="Times New Roman"/>
          <w:color w:val="000000"/>
          <w:sz w:val="28"/>
          <w:szCs w:val="28"/>
        </w:rPr>
        <w:t>О</w:t>
      </w:r>
      <w:r w:rsidR="000864F0" w:rsidRPr="0043481E">
        <w:rPr>
          <w:rFonts w:ascii="Times New Roman" w:hAnsi="Times New Roman" w:cs="Times New Roman"/>
          <w:color w:val="000000"/>
          <w:sz w:val="28"/>
          <w:szCs w:val="28"/>
        </w:rPr>
        <w:t>тражающие итоги развития по каж</w:t>
      </w:r>
      <w:r w:rsidR="0043481E">
        <w:rPr>
          <w:rFonts w:ascii="Times New Roman" w:hAnsi="Times New Roman" w:cs="Times New Roman"/>
          <w:color w:val="000000"/>
          <w:sz w:val="28"/>
          <w:szCs w:val="28"/>
        </w:rPr>
        <w:t>дому приоритетному направлению</w:t>
      </w:r>
      <w:r w:rsidRPr="0043481E">
        <w:rPr>
          <w:rFonts w:ascii="Times New Roman" w:hAnsi="Times New Roman" w:cs="Times New Roman"/>
          <w:color w:val="000000"/>
          <w:sz w:val="28"/>
          <w:szCs w:val="28"/>
        </w:rPr>
        <w:t xml:space="preserve"> представлены в таблице</w:t>
      </w:r>
      <w:r w:rsidR="007D762E">
        <w:rPr>
          <w:rFonts w:ascii="Times New Roman" w:hAnsi="Times New Roman" w:cs="Times New Roman"/>
          <w:color w:val="000000"/>
          <w:sz w:val="28"/>
          <w:szCs w:val="28"/>
        </w:rPr>
        <w:t xml:space="preserve"> 6</w:t>
      </w:r>
      <w:r w:rsidR="00D75341" w:rsidRPr="0043481E">
        <w:rPr>
          <w:rFonts w:ascii="Times New Roman" w:hAnsi="Times New Roman" w:cs="Times New Roman"/>
          <w:color w:val="000000"/>
          <w:sz w:val="28"/>
          <w:szCs w:val="28"/>
        </w:rPr>
        <w:t>.1</w:t>
      </w:r>
      <w:r w:rsidR="000864F0" w:rsidRPr="0043481E">
        <w:rPr>
          <w:rFonts w:ascii="Times New Roman" w:hAnsi="Times New Roman" w:cs="Times New Roman"/>
          <w:color w:val="000000"/>
          <w:sz w:val="28"/>
          <w:szCs w:val="28"/>
        </w:rPr>
        <w:t>.</w:t>
      </w:r>
    </w:p>
    <w:p w:rsidR="00E80A3A" w:rsidRPr="0043481E" w:rsidRDefault="007D762E" w:rsidP="00B774C0">
      <w:pPr>
        <w:spacing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Таблица 6</w:t>
      </w:r>
      <w:r w:rsidR="00E80A3A" w:rsidRPr="0043481E">
        <w:rPr>
          <w:rFonts w:ascii="Times New Roman" w:hAnsi="Times New Roman" w:cs="Times New Roman"/>
          <w:color w:val="000000"/>
          <w:sz w:val="28"/>
          <w:szCs w:val="28"/>
        </w:rPr>
        <w:t>.1</w:t>
      </w:r>
    </w:p>
    <w:tbl>
      <w:tblPr>
        <w:tblStyle w:val="afa"/>
        <w:tblW w:w="9918" w:type="dxa"/>
        <w:tblLayout w:type="fixed"/>
        <w:tblLook w:val="04A0"/>
      </w:tblPr>
      <w:tblGrid>
        <w:gridCol w:w="560"/>
        <w:gridCol w:w="3376"/>
        <w:gridCol w:w="1588"/>
        <w:gridCol w:w="1134"/>
        <w:gridCol w:w="1134"/>
        <w:gridCol w:w="992"/>
        <w:gridCol w:w="1134"/>
      </w:tblGrid>
      <w:tr w:rsidR="00F67804" w:rsidRPr="006C4F6B" w:rsidTr="006B45A4">
        <w:tc>
          <w:tcPr>
            <w:tcW w:w="560" w:type="dxa"/>
            <w:vMerge w:val="restart"/>
            <w:tcBorders>
              <w:top w:val="single" w:sz="4" w:space="0" w:color="auto"/>
              <w:left w:val="single" w:sz="4" w:space="0" w:color="auto"/>
              <w:right w:val="single" w:sz="4" w:space="0" w:color="auto"/>
            </w:tcBorders>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lang w:eastAsia="ru-RU"/>
              </w:rPr>
            </w:pPr>
            <w:r w:rsidRPr="0043481E">
              <w:rPr>
                <w:rFonts w:ascii="Times New Roman" w:hAnsi="Times New Roman" w:cs="Times New Roman"/>
                <w:b/>
                <w:color w:val="000000"/>
                <w:sz w:val="24"/>
                <w:szCs w:val="24"/>
                <w:lang w:eastAsia="ru-RU"/>
              </w:rPr>
              <w:t>№ п/п</w:t>
            </w:r>
          </w:p>
        </w:tc>
        <w:tc>
          <w:tcPr>
            <w:tcW w:w="3376" w:type="dxa"/>
            <w:vMerge w:val="restart"/>
            <w:tcBorders>
              <w:top w:val="single" w:sz="4" w:space="0" w:color="auto"/>
              <w:left w:val="nil"/>
              <w:right w:val="single" w:sz="4" w:space="0" w:color="auto"/>
            </w:tcBorders>
            <w:vAlign w:val="center"/>
          </w:tcPr>
          <w:p w:rsidR="00F67804" w:rsidRPr="0043481E" w:rsidRDefault="00F67804" w:rsidP="00B774C0">
            <w:pPr>
              <w:tabs>
                <w:tab w:val="left" w:pos="15718"/>
              </w:tabs>
              <w:spacing w:after="0" w:line="240" w:lineRule="auto"/>
              <w:jc w:val="center"/>
              <w:rPr>
                <w:rFonts w:ascii="Times New Roman" w:hAnsi="Times New Roman" w:cs="Times New Roman"/>
                <w:b/>
                <w:color w:val="000000"/>
                <w:sz w:val="24"/>
                <w:szCs w:val="24"/>
                <w:lang w:eastAsia="ru-RU"/>
              </w:rPr>
            </w:pPr>
            <w:r w:rsidRPr="0043481E">
              <w:rPr>
                <w:rFonts w:ascii="Times New Roman" w:hAnsi="Times New Roman" w:cs="Times New Roman"/>
                <w:b/>
                <w:color w:val="000000"/>
                <w:sz w:val="24"/>
                <w:szCs w:val="24"/>
                <w:lang w:eastAsia="ru-RU"/>
              </w:rPr>
              <w:t>Наименование показателя</w:t>
            </w:r>
          </w:p>
        </w:tc>
        <w:tc>
          <w:tcPr>
            <w:tcW w:w="1588" w:type="dxa"/>
            <w:vMerge w:val="restart"/>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lang w:eastAsia="ru-RU"/>
              </w:rPr>
            </w:pPr>
            <w:r w:rsidRPr="0043481E">
              <w:rPr>
                <w:rFonts w:ascii="Times New Roman" w:hAnsi="Times New Roman" w:cs="Times New Roman"/>
                <w:b/>
                <w:color w:val="000000"/>
                <w:sz w:val="24"/>
                <w:szCs w:val="24"/>
                <w:lang w:eastAsia="ru-RU"/>
              </w:rPr>
              <w:t>ед. изм.</w:t>
            </w:r>
          </w:p>
        </w:tc>
        <w:tc>
          <w:tcPr>
            <w:tcW w:w="1134" w:type="dxa"/>
            <w:vMerge w:val="restart"/>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rPr>
            </w:pPr>
            <w:r w:rsidRPr="0043481E">
              <w:rPr>
                <w:rFonts w:ascii="Times New Roman" w:hAnsi="Times New Roman" w:cs="Times New Roman"/>
                <w:b/>
                <w:color w:val="000000"/>
                <w:sz w:val="24"/>
                <w:szCs w:val="24"/>
              </w:rPr>
              <w:t>факт</w:t>
            </w:r>
          </w:p>
          <w:p w:rsidR="00F67804" w:rsidRPr="0043481E" w:rsidRDefault="00DB3B65" w:rsidP="00B774C0">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2017</w:t>
            </w:r>
          </w:p>
        </w:tc>
        <w:tc>
          <w:tcPr>
            <w:tcW w:w="3260" w:type="dxa"/>
            <w:gridSpan w:val="3"/>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rPr>
            </w:pPr>
            <w:r w:rsidRPr="0043481E">
              <w:rPr>
                <w:rFonts w:ascii="Times New Roman" w:hAnsi="Times New Roman" w:cs="Times New Roman"/>
                <w:b/>
                <w:color w:val="000000"/>
                <w:sz w:val="24"/>
                <w:szCs w:val="24"/>
              </w:rPr>
              <w:t>прогноз</w:t>
            </w:r>
          </w:p>
        </w:tc>
      </w:tr>
      <w:tr w:rsidR="00F67804" w:rsidRPr="006C4F6B" w:rsidTr="006B45A4">
        <w:tc>
          <w:tcPr>
            <w:tcW w:w="560" w:type="dxa"/>
            <w:vMerge/>
            <w:tcBorders>
              <w:left w:val="single" w:sz="4" w:space="0" w:color="auto"/>
              <w:bottom w:val="single" w:sz="4" w:space="0" w:color="auto"/>
              <w:right w:val="single" w:sz="4" w:space="0" w:color="auto"/>
            </w:tcBorders>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lang w:eastAsia="ru-RU"/>
              </w:rPr>
            </w:pPr>
          </w:p>
        </w:tc>
        <w:tc>
          <w:tcPr>
            <w:tcW w:w="3376" w:type="dxa"/>
            <w:vMerge/>
            <w:tcBorders>
              <w:left w:val="nil"/>
              <w:bottom w:val="single" w:sz="4" w:space="0" w:color="auto"/>
              <w:right w:val="single" w:sz="4" w:space="0" w:color="auto"/>
            </w:tcBorders>
            <w:vAlign w:val="center"/>
          </w:tcPr>
          <w:p w:rsidR="00F67804" w:rsidRPr="0043481E" w:rsidRDefault="00F67804" w:rsidP="00B774C0">
            <w:pPr>
              <w:tabs>
                <w:tab w:val="left" w:pos="15718"/>
              </w:tabs>
              <w:spacing w:after="0" w:line="240" w:lineRule="auto"/>
              <w:jc w:val="center"/>
              <w:rPr>
                <w:rFonts w:ascii="Times New Roman" w:hAnsi="Times New Roman" w:cs="Times New Roman"/>
                <w:b/>
                <w:color w:val="000000"/>
                <w:sz w:val="24"/>
                <w:szCs w:val="24"/>
                <w:lang w:eastAsia="ru-RU"/>
              </w:rPr>
            </w:pPr>
          </w:p>
        </w:tc>
        <w:tc>
          <w:tcPr>
            <w:tcW w:w="1588" w:type="dxa"/>
            <w:vMerge/>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rPr>
            </w:pPr>
          </w:p>
        </w:tc>
        <w:tc>
          <w:tcPr>
            <w:tcW w:w="1134" w:type="dxa"/>
            <w:vMerge/>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rPr>
            </w:pPr>
          </w:p>
        </w:tc>
        <w:tc>
          <w:tcPr>
            <w:tcW w:w="1134" w:type="dxa"/>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rPr>
            </w:pPr>
            <w:r w:rsidRPr="0043481E">
              <w:rPr>
                <w:rFonts w:ascii="Times New Roman" w:hAnsi="Times New Roman" w:cs="Times New Roman"/>
                <w:b/>
                <w:color w:val="000000"/>
                <w:sz w:val="24"/>
                <w:szCs w:val="24"/>
              </w:rPr>
              <w:t>2020</w:t>
            </w:r>
          </w:p>
        </w:tc>
        <w:tc>
          <w:tcPr>
            <w:tcW w:w="992" w:type="dxa"/>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rPr>
            </w:pPr>
            <w:r w:rsidRPr="0043481E">
              <w:rPr>
                <w:rFonts w:ascii="Times New Roman" w:hAnsi="Times New Roman" w:cs="Times New Roman"/>
                <w:b/>
                <w:color w:val="000000"/>
                <w:sz w:val="24"/>
                <w:szCs w:val="24"/>
              </w:rPr>
              <w:t>2025</w:t>
            </w:r>
          </w:p>
        </w:tc>
        <w:tc>
          <w:tcPr>
            <w:tcW w:w="1134" w:type="dxa"/>
            <w:vAlign w:val="center"/>
          </w:tcPr>
          <w:p w:rsidR="00F67804" w:rsidRPr="0043481E" w:rsidRDefault="00F67804" w:rsidP="00B774C0">
            <w:pPr>
              <w:spacing w:after="0" w:line="240" w:lineRule="auto"/>
              <w:jc w:val="center"/>
              <w:rPr>
                <w:rFonts w:ascii="Times New Roman" w:hAnsi="Times New Roman" w:cs="Times New Roman"/>
                <w:b/>
                <w:color w:val="000000"/>
                <w:sz w:val="24"/>
                <w:szCs w:val="24"/>
              </w:rPr>
            </w:pPr>
            <w:r w:rsidRPr="0043481E">
              <w:rPr>
                <w:rFonts w:ascii="Times New Roman" w:hAnsi="Times New Roman" w:cs="Times New Roman"/>
                <w:b/>
                <w:color w:val="000000"/>
                <w:sz w:val="24"/>
                <w:szCs w:val="24"/>
              </w:rPr>
              <w:t>2030</w:t>
            </w:r>
          </w:p>
        </w:tc>
      </w:tr>
      <w:tr w:rsidR="00F20553" w:rsidRPr="006C4F6B" w:rsidTr="006B45A4">
        <w:tc>
          <w:tcPr>
            <w:tcW w:w="9918" w:type="dxa"/>
            <w:gridSpan w:val="7"/>
            <w:vAlign w:val="center"/>
          </w:tcPr>
          <w:p w:rsidR="00F20553" w:rsidRPr="0043481E" w:rsidRDefault="00F20553"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b/>
                <w:bCs/>
                <w:color w:val="000000"/>
                <w:sz w:val="24"/>
                <w:szCs w:val="24"/>
                <w:lang w:eastAsia="ru-RU"/>
              </w:rPr>
              <w:t>1. Сохранение и развитие человеческого потенциала</w:t>
            </w:r>
          </w:p>
        </w:tc>
      </w:tr>
      <w:tr w:rsidR="00F20553" w:rsidRPr="0043481E" w:rsidTr="006B45A4">
        <w:tc>
          <w:tcPr>
            <w:tcW w:w="560" w:type="dxa"/>
            <w:vAlign w:val="center"/>
          </w:tcPr>
          <w:p w:rsidR="00F20553" w:rsidRPr="0043481E" w:rsidRDefault="006C4F6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Население</w:t>
            </w:r>
          </w:p>
        </w:tc>
        <w:tc>
          <w:tcPr>
            <w:tcW w:w="1588" w:type="dxa"/>
            <w:vAlign w:val="center"/>
          </w:tcPr>
          <w:p w:rsidR="00F20553" w:rsidRPr="0043481E" w:rsidRDefault="00457673"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Тыс. чел.</w:t>
            </w:r>
          </w:p>
        </w:tc>
        <w:tc>
          <w:tcPr>
            <w:tcW w:w="1134" w:type="dxa"/>
            <w:vAlign w:val="center"/>
          </w:tcPr>
          <w:p w:rsidR="00F20553" w:rsidRPr="0043481E" w:rsidRDefault="009A6699"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p>
        </w:tc>
        <w:tc>
          <w:tcPr>
            <w:tcW w:w="1134" w:type="dxa"/>
            <w:vAlign w:val="center"/>
          </w:tcPr>
          <w:p w:rsidR="00F20553" w:rsidRPr="00AE0D8B" w:rsidRDefault="00926F79"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p>
        </w:tc>
        <w:tc>
          <w:tcPr>
            <w:tcW w:w="992" w:type="dxa"/>
            <w:vAlign w:val="center"/>
          </w:tcPr>
          <w:p w:rsidR="00F20553" w:rsidRPr="00926F79" w:rsidRDefault="00926F79"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0</w:t>
            </w:r>
          </w:p>
        </w:tc>
        <w:tc>
          <w:tcPr>
            <w:tcW w:w="1134" w:type="dxa"/>
            <w:vAlign w:val="center"/>
          </w:tcPr>
          <w:p w:rsidR="00F20553" w:rsidRPr="00926F79" w:rsidRDefault="00926F79" w:rsidP="00B774C0">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13</w:t>
            </w:r>
            <w:r>
              <w:rPr>
                <w:rFonts w:ascii="Times New Roman" w:hAnsi="Times New Roman" w:cs="Times New Roman"/>
                <w:color w:val="000000"/>
                <w:sz w:val="24"/>
                <w:szCs w:val="24"/>
                <w:lang w:val="en-US"/>
              </w:rPr>
              <w:t>,5</w:t>
            </w:r>
          </w:p>
        </w:tc>
      </w:tr>
      <w:tr w:rsidR="00F20553" w:rsidRPr="0043481E" w:rsidTr="006B45A4">
        <w:tc>
          <w:tcPr>
            <w:tcW w:w="560" w:type="dxa"/>
            <w:vAlign w:val="center"/>
          </w:tcPr>
          <w:p w:rsidR="00F20553" w:rsidRPr="0043481E" w:rsidRDefault="006C4F6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Ежегодный миграционный прирост (убыль) населения</w:t>
            </w:r>
          </w:p>
        </w:tc>
        <w:tc>
          <w:tcPr>
            <w:tcW w:w="1588" w:type="dxa"/>
            <w:vAlign w:val="center"/>
          </w:tcPr>
          <w:p w:rsidR="00F20553" w:rsidRPr="0043481E" w:rsidRDefault="00457673"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чел</w:t>
            </w:r>
          </w:p>
        </w:tc>
        <w:tc>
          <w:tcPr>
            <w:tcW w:w="1134" w:type="dxa"/>
            <w:vAlign w:val="center"/>
          </w:tcPr>
          <w:p w:rsidR="00F20553" w:rsidRPr="0043481E" w:rsidRDefault="00674359"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- 184</w:t>
            </w:r>
          </w:p>
        </w:tc>
        <w:tc>
          <w:tcPr>
            <w:tcW w:w="1134" w:type="dxa"/>
            <w:vAlign w:val="center"/>
          </w:tcPr>
          <w:p w:rsidR="00F20553" w:rsidRPr="00AE0D8B" w:rsidRDefault="00DF375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92" w:type="dxa"/>
            <w:vAlign w:val="center"/>
          </w:tcPr>
          <w:p w:rsidR="00F20553" w:rsidRPr="00AE0D8B" w:rsidRDefault="00DF375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34" w:type="dxa"/>
            <w:vAlign w:val="center"/>
          </w:tcPr>
          <w:p w:rsidR="00F20553" w:rsidRPr="00AE0D8B" w:rsidRDefault="000D478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F20553" w:rsidRPr="0043481E" w:rsidTr="006B45A4">
        <w:tc>
          <w:tcPr>
            <w:tcW w:w="560" w:type="dxa"/>
            <w:vAlign w:val="center"/>
          </w:tcPr>
          <w:p w:rsidR="00F20553" w:rsidRPr="0043481E" w:rsidRDefault="006C4F6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Коэффициент рождаемости</w:t>
            </w:r>
          </w:p>
        </w:tc>
        <w:tc>
          <w:tcPr>
            <w:tcW w:w="1588" w:type="dxa"/>
            <w:vAlign w:val="center"/>
          </w:tcPr>
          <w:p w:rsidR="00F20553" w:rsidRPr="0043481E" w:rsidRDefault="0073733E"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На 1000 человек населения</w:t>
            </w:r>
          </w:p>
        </w:tc>
        <w:tc>
          <w:tcPr>
            <w:tcW w:w="1134" w:type="dxa"/>
            <w:vAlign w:val="center"/>
          </w:tcPr>
          <w:p w:rsidR="00F20553" w:rsidRPr="0043481E" w:rsidRDefault="00674359"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1134" w:type="dxa"/>
            <w:vAlign w:val="center"/>
          </w:tcPr>
          <w:p w:rsidR="00F20553" w:rsidRPr="00F433AB" w:rsidRDefault="00F433AB" w:rsidP="00B774C0">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9</w:t>
            </w:r>
            <w:r>
              <w:rPr>
                <w:rFonts w:ascii="Times New Roman" w:hAnsi="Times New Roman" w:cs="Times New Roman"/>
                <w:color w:val="000000"/>
                <w:sz w:val="24"/>
                <w:szCs w:val="24"/>
                <w:lang w:val="en-US"/>
              </w:rPr>
              <w:t>,0</w:t>
            </w:r>
          </w:p>
        </w:tc>
        <w:tc>
          <w:tcPr>
            <w:tcW w:w="992" w:type="dxa"/>
            <w:vAlign w:val="center"/>
          </w:tcPr>
          <w:p w:rsidR="00F20553" w:rsidRPr="00AE0D8B" w:rsidRDefault="00F433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1134" w:type="dxa"/>
            <w:vAlign w:val="center"/>
          </w:tcPr>
          <w:p w:rsidR="00F20553" w:rsidRPr="00F433AB" w:rsidRDefault="00F433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0</w:t>
            </w:r>
          </w:p>
        </w:tc>
      </w:tr>
      <w:tr w:rsidR="00F20553" w:rsidRPr="0043481E" w:rsidTr="006B45A4">
        <w:tc>
          <w:tcPr>
            <w:tcW w:w="560" w:type="dxa"/>
            <w:vAlign w:val="center"/>
          </w:tcPr>
          <w:p w:rsidR="00F20553" w:rsidRPr="0043481E" w:rsidRDefault="006C4F6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Коэффициент смертности</w:t>
            </w:r>
          </w:p>
        </w:tc>
        <w:tc>
          <w:tcPr>
            <w:tcW w:w="1588" w:type="dxa"/>
            <w:vAlign w:val="center"/>
          </w:tcPr>
          <w:p w:rsidR="00F20553" w:rsidRPr="0043481E" w:rsidRDefault="0073733E"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На 1000 человек населения</w:t>
            </w:r>
          </w:p>
        </w:tc>
        <w:tc>
          <w:tcPr>
            <w:tcW w:w="1134" w:type="dxa"/>
            <w:vAlign w:val="center"/>
          </w:tcPr>
          <w:p w:rsidR="00F20553" w:rsidRPr="0043481E" w:rsidRDefault="00674359"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17,7</w:t>
            </w:r>
          </w:p>
        </w:tc>
        <w:tc>
          <w:tcPr>
            <w:tcW w:w="1134" w:type="dxa"/>
            <w:vAlign w:val="center"/>
          </w:tcPr>
          <w:p w:rsidR="00F20553" w:rsidRPr="00AE0D8B" w:rsidRDefault="00891BE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c>
          <w:tcPr>
            <w:tcW w:w="992" w:type="dxa"/>
            <w:vAlign w:val="center"/>
          </w:tcPr>
          <w:p w:rsidR="00F20553" w:rsidRPr="00AE0D8B" w:rsidRDefault="00891BE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134" w:type="dxa"/>
            <w:vAlign w:val="center"/>
          </w:tcPr>
          <w:p w:rsidR="00891BE1" w:rsidRPr="00AE0D8B" w:rsidRDefault="00891BE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r>
      <w:tr w:rsidR="00F20553" w:rsidRPr="0043481E" w:rsidTr="006B45A4">
        <w:tc>
          <w:tcPr>
            <w:tcW w:w="560" w:type="dxa"/>
            <w:vAlign w:val="center"/>
          </w:tcPr>
          <w:p w:rsidR="00F20553" w:rsidRPr="0043481E" w:rsidRDefault="006C4F6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5</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Ожидаемая продолжительность жизни при рождении</w:t>
            </w:r>
          </w:p>
        </w:tc>
        <w:tc>
          <w:tcPr>
            <w:tcW w:w="1588" w:type="dxa"/>
            <w:vAlign w:val="center"/>
          </w:tcPr>
          <w:p w:rsidR="00F20553" w:rsidRPr="0043481E" w:rsidRDefault="0073733E"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лет</w:t>
            </w:r>
          </w:p>
        </w:tc>
        <w:tc>
          <w:tcPr>
            <w:tcW w:w="1134" w:type="dxa"/>
            <w:vAlign w:val="center"/>
          </w:tcPr>
          <w:p w:rsidR="00F20553" w:rsidRPr="0043481E" w:rsidRDefault="00264E2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1134" w:type="dxa"/>
            <w:vAlign w:val="center"/>
          </w:tcPr>
          <w:p w:rsidR="00F20553" w:rsidRPr="00AE0D8B" w:rsidRDefault="00F21B3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992" w:type="dxa"/>
            <w:vAlign w:val="center"/>
          </w:tcPr>
          <w:p w:rsidR="00F20553" w:rsidRPr="003E25C1" w:rsidRDefault="007572D2" w:rsidP="00B774C0">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73,0</w:t>
            </w:r>
          </w:p>
        </w:tc>
        <w:tc>
          <w:tcPr>
            <w:tcW w:w="1134" w:type="dxa"/>
            <w:vAlign w:val="center"/>
          </w:tcPr>
          <w:p w:rsidR="00F20553" w:rsidRPr="00AE0D8B" w:rsidRDefault="007572D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74,0</w:t>
            </w:r>
          </w:p>
        </w:tc>
      </w:tr>
      <w:tr w:rsidR="00150BB9" w:rsidRPr="0043481E" w:rsidTr="006B45A4">
        <w:tc>
          <w:tcPr>
            <w:tcW w:w="560" w:type="dxa"/>
            <w:vAlign w:val="center"/>
          </w:tcPr>
          <w:p w:rsidR="00150BB9"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6</w:t>
            </w:r>
          </w:p>
        </w:tc>
        <w:tc>
          <w:tcPr>
            <w:tcW w:w="3376" w:type="dxa"/>
            <w:vAlign w:val="center"/>
          </w:tcPr>
          <w:p w:rsidR="00150BB9" w:rsidRPr="0043481E" w:rsidRDefault="00150BB9"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Обеспеченность населения врачами</w:t>
            </w:r>
          </w:p>
        </w:tc>
        <w:tc>
          <w:tcPr>
            <w:tcW w:w="1588" w:type="dxa"/>
            <w:vAlign w:val="center"/>
          </w:tcPr>
          <w:p w:rsidR="00150BB9" w:rsidRPr="0043481E" w:rsidRDefault="00150BB9" w:rsidP="00B774C0">
            <w:pPr>
              <w:spacing w:after="0" w:line="240" w:lineRule="auto"/>
              <w:jc w:val="center"/>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 xml:space="preserve">Человек </w:t>
            </w:r>
          </w:p>
          <w:p w:rsidR="00150BB9" w:rsidRPr="0043481E" w:rsidRDefault="00150BB9" w:rsidP="00B774C0">
            <w:pPr>
              <w:spacing w:after="0" w:line="240" w:lineRule="auto"/>
              <w:jc w:val="center"/>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на 10 000 населения</w:t>
            </w:r>
          </w:p>
        </w:tc>
        <w:tc>
          <w:tcPr>
            <w:tcW w:w="1134" w:type="dxa"/>
            <w:vAlign w:val="center"/>
          </w:tcPr>
          <w:p w:rsidR="00150BB9" w:rsidRPr="0043481E" w:rsidRDefault="00DF47E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16,85</w:t>
            </w:r>
          </w:p>
        </w:tc>
        <w:tc>
          <w:tcPr>
            <w:tcW w:w="1134" w:type="dxa"/>
            <w:vAlign w:val="center"/>
          </w:tcPr>
          <w:p w:rsidR="00150BB9" w:rsidRPr="00AE0D8B" w:rsidRDefault="00A93CF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992" w:type="dxa"/>
            <w:vAlign w:val="center"/>
          </w:tcPr>
          <w:p w:rsidR="00150BB9" w:rsidRPr="00AE0D8B" w:rsidRDefault="00A93CF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134" w:type="dxa"/>
            <w:vAlign w:val="center"/>
          </w:tcPr>
          <w:p w:rsidR="00150BB9" w:rsidRPr="00AE0D8B" w:rsidRDefault="00A93CF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r>
      <w:tr w:rsidR="00F20553" w:rsidRPr="0043481E" w:rsidTr="006B45A4">
        <w:tc>
          <w:tcPr>
            <w:tcW w:w="560" w:type="dxa"/>
            <w:vAlign w:val="center"/>
          </w:tcPr>
          <w:p w:rsidR="00F20553"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7</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Смертность населения в трудоспособном возрасте</w:t>
            </w:r>
          </w:p>
        </w:tc>
        <w:tc>
          <w:tcPr>
            <w:tcW w:w="1588" w:type="dxa"/>
            <w:vAlign w:val="center"/>
          </w:tcPr>
          <w:p w:rsidR="00F20553" w:rsidRPr="0043481E" w:rsidRDefault="0073733E"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На 1000 трудоспособного населения</w:t>
            </w:r>
          </w:p>
        </w:tc>
        <w:tc>
          <w:tcPr>
            <w:tcW w:w="1134" w:type="dxa"/>
            <w:vAlign w:val="center"/>
          </w:tcPr>
          <w:p w:rsidR="00F20553" w:rsidRPr="0043481E" w:rsidRDefault="0042776D"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1134" w:type="dxa"/>
            <w:vAlign w:val="center"/>
          </w:tcPr>
          <w:p w:rsidR="00F20553" w:rsidRPr="00AE0D8B" w:rsidRDefault="00444E8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992" w:type="dxa"/>
            <w:vAlign w:val="center"/>
          </w:tcPr>
          <w:p w:rsidR="00F20553" w:rsidRPr="00AE0D8B" w:rsidRDefault="00444E8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134" w:type="dxa"/>
            <w:vAlign w:val="center"/>
          </w:tcPr>
          <w:p w:rsidR="00F20553" w:rsidRPr="00AE0D8B" w:rsidRDefault="00456D47"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F20553" w:rsidRPr="0043481E" w:rsidTr="006B45A4">
        <w:tc>
          <w:tcPr>
            <w:tcW w:w="560" w:type="dxa"/>
            <w:vAlign w:val="center"/>
          </w:tcPr>
          <w:p w:rsidR="00F20553"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lastRenderedPageBreak/>
              <w:t>8</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Смертность от новообразований (в том числе злокачественных)</w:t>
            </w:r>
          </w:p>
        </w:tc>
        <w:tc>
          <w:tcPr>
            <w:tcW w:w="1588" w:type="dxa"/>
            <w:vAlign w:val="center"/>
          </w:tcPr>
          <w:p w:rsidR="00F20553" w:rsidRPr="0043481E" w:rsidRDefault="00324BC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На 100 тыс. человек населения</w:t>
            </w:r>
          </w:p>
        </w:tc>
        <w:tc>
          <w:tcPr>
            <w:tcW w:w="1134" w:type="dxa"/>
            <w:vAlign w:val="center"/>
          </w:tcPr>
          <w:p w:rsidR="00F20553" w:rsidRPr="0043481E" w:rsidRDefault="00C7095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250,3</w:t>
            </w:r>
          </w:p>
        </w:tc>
        <w:tc>
          <w:tcPr>
            <w:tcW w:w="1134" w:type="dxa"/>
            <w:vAlign w:val="center"/>
          </w:tcPr>
          <w:p w:rsidR="00F20553" w:rsidRPr="00AE0D8B" w:rsidRDefault="007E629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240,0</w:t>
            </w:r>
          </w:p>
        </w:tc>
        <w:tc>
          <w:tcPr>
            <w:tcW w:w="992" w:type="dxa"/>
            <w:vAlign w:val="center"/>
          </w:tcPr>
          <w:p w:rsidR="00F20553" w:rsidRPr="00AE0D8B" w:rsidRDefault="007E629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220,0</w:t>
            </w:r>
          </w:p>
        </w:tc>
        <w:tc>
          <w:tcPr>
            <w:tcW w:w="1134" w:type="dxa"/>
            <w:vAlign w:val="center"/>
          </w:tcPr>
          <w:p w:rsidR="00F20553" w:rsidRPr="00AE0D8B" w:rsidRDefault="007E629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200,0</w:t>
            </w:r>
          </w:p>
        </w:tc>
      </w:tr>
      <w:tr w:rsidR="00F20553" w:rsidRPr="0043481E" w:rsidTr="006B45A4">
        <w:tc>
          <w:tcPr>
            <w:tcW w:w="560" w:type="dxa"/>
            <w:vAlign w:val="center"/>
          </w:tcPr>
          <w:p w:rsidR="00F20553"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9</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588" w:type="dxa"/>
            <w:vAlign w:val="center"/>
          </w:tcPr>
          <w:p w:rsidR="00F20553" w:rsidRPr="0043481E" w:rsidRDefault="00324BC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F20553" w:rsidRPr="0043481E" w:rsidRDefault="00B03F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83,0</w:t>
            </w:r>
          </w:p>
        </w:tc>
        <w:tc>
          <w:tcPr>
            <w:tcW w:w="1134" w:type="dxa"/>
            <w:vAlign w:val="center"/>
          </w:tcPr>
          <w:p w:rsidR="00F20553" w:rsidRPr="00AE0D8B" w:rsidRDefault="00B03F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83,0</w:t>
            </w:r>
          </w:p>
        </w:tc>
        <w:tc>
          <w:tcPr>
            <w:tcW w:w="992" w:type="dxa"/>
            <w:vAlign w:val="center"/>
          </w:tcPr>
          <w:p w:rsidR="00F20553" w:rsidRPr="00AE0D8B" w:rsidRDefault="00B03F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83,0</w:t>
            </w:r>
          </w:p>
        </w:tc>
        <w:tc>
          <w:tcPr>
            <w:tcW w:w="1134" w:type="dxa"/>
            <w:vAlign w:val="center"/>
          </w:tcPr>
          <w:p w:rsidR="00F20553" w:rsidRPr="00AE0D8B" w:rsidRDefault="00B03F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83,0</w:t>
            </w:r>
          </w:p>
        </w:tc>
      </w:tr>
      <w:tr w:rsidR="00F20553" w:rsidRPr="0043481E" w:rsidTr="006B45A4">
        <w:tc>
          <w:tcPr>
            <w:tcW w:w="560" w:type="dxa"/>
            <w:vAlign w:val="center"/>
          </w:tcPr>
          <w:p w:rsidR="00F20553"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10</w:t>
            </w:r>
          </w:p>
        </w:tc>
        <w:tc>
          <w:tcPr>
            <w:tcW w:w="3376" w:type="dxa"/>
            <w:vAlign w:val="center"/>
          </w:tcPr>
          <w:p w:rsidR="00F20553" w:rsidRPr="0043481E" w:rsidRDefault="00F20553"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Доля выпускников муниципальных общеобразовательных учреждений, получивших аттестат о среднем образовании (сдавшие ЕГЭ)</w:t>
            </w:r>
          </w:p>
        </w:tc>
        <w:tc>
          <w:tcPr>
            <w:tcW w:w="1588" w:type="dxa"/>
            <w:vAlign w:val="center"/>
          </w:tcPr>
          <w:p w:rsidR="00F20553" w:rsidRPr="0043481E" w:rsidRDefault="00324BC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F20553" w:rsidRPr="0043481E" w:rsidRDefault="00E2559C"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134" w:type="dxa"/>
            <w:vAlign w:val="center"/>
          </w:tcPr>
          <w:p w:rsidR="00F20553" w:rsidRPr="00AE0D8B" w:rsidRDefault="001973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992" w:type="dxa"/>
            <w:vAlign w:val="center"/>
          </w:tcPr>
          <w:p w:rsidR="00F20553" w:rsidRPr="00AE0D8B" w:rsidRDefault="001973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134" w:type="dxa"/>
            <w:vAlign w:val="center"/>
          </w:tcPr>
          <w:p w:rsidR="00F20553" w:rsidRPr="00AE0D8B" w:rsidRDefault="001973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F20553" w:rsidRPr="0043481E" w:rsidTr="006B45A4">
        <w:tc>
          <w:tcPr>
            <w:tcW w:w="560" w:type="dxa"/>
            <w:vAlign w:val="center"/>
          </w:tcPr>
          <w:p w:rsidR="00F20553"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11</w:t>
            </w:r>
          </w:p>
        </w:tc>
        <w:tc>
          <w:tcPr>
            <w:tcW w:w="3376" w:type="dxa"/>
            <w:vAlign w:val="center"/>
          </w:tcPr>
          <w:p w:rsidR="00F20553" w:rsidRPr="008D113C" w:rsidRDefault="00F20553" w:rsidP="00B774C0">
            <w:pPr>
              <w:spacing w:after="0" w:line="240" w:lineRule="auto"/>
              <w:jc w:val="both"/>
              <w:rPr>
                <w:rFonts w:ascii="Times New Roman" w:hAnsi="Times New Roman" w:cs="Times New Roman"/>
                <w:sz w:val="24"/>
                <w:szCs w:val="24"/>
                <w:lang w:eastAsia="ru-RU"/>
              </w:rPr>
            </w:pPr>
            <w:r w:rsidRPr="0043481E">
              <w:rPr>
                <w:rFonts w:ascii="Times New Roman" w:hAnsi="Times New Roman" w:cs="Times New Roman"/>
                <w:sz w:val="24"/>
                <w:szCs w:val="24"/>
                <w:lang w:eastAsia="ru-RU"/>
              </w:rPr>
              <w:t>Доля трудоустроенных подростков и молодежи (в том числе временное трудоустройство) от общ</w:t>
            </w:r>
            <w:r w:rsidR="008D113C">
              <w:rPr>
                <w:rFonts w:ascii="Times New Roman" w:hAnsi="Times New Roman" w:cs="Times New Roman"/>
                <w:sz w:val="24"/>
                <w:szCs w:val="24"/>
                <w:lang w:eastAsia="ru-RU"/>
              </w:rPr>
              <w:t>его числа подростков и молодежи</w:t>
            </w:r>
          </w:p>
        </w:tc>
        <w:tc>
          <w:tcPr>
            <w:tcW w:w="1588" w:type="dxa"/>
            <w:vAlign w:val="center"/>
          </w:tcPr>
          <w:p w:rsidR="00F20553" w:rsidRPr="0043481E" w:rsidRDefault="00324BC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F20553" w:rsidRPr="0043481E" w:rsidRDefault="0041571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32,0</w:t>
            </w:r>
          </w:p>
        </w:tc>
        <w:tc>
          <w:tcPr>
            <w:tcW w:w="1134" w:type="dxa"/>
            <w:vAlign w:val="center"/>
          </w:tcPr>
          <w:p w:rsidR="00F20553" w:rsidRPr="00AE0D8B" w:rsidRDefault="001973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992" w:type="dxa"/>
            <w:vAlign w:val="center"/>
          </w:tcPr>
          <w:p w:rsidR="00F20553" w:rsidRPr="00AE0D8B" w:rsidRDefault="001973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37,0</w:t>
            </w:r>
          </w:p>
        </w:tc>
        <w:tc>
          <w:tcPr>
            <w:tcW w:w="1134" w:type="dxa"/>
            <w:vAlign w:val="center"/>
          </w:tcPr>
          <w:p w:rsidR="00F20553" w:rsidRPr="00AE0D8B" w:rsidRDefault="001973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565965" w:rsidRPr="0043481E" w:rsidTr="006B45A4">
        <w:tc>
          <w:tcPr>
            <w:tcW w:w="560" w:type="dxa"/>
            <w:vAlign w:val="center"/>
          </w:tcPr>
          <w:p w:rsidR="00565965"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12</w:t>
            </w:r>
          </w:p>
        </w:tc>
        <w:tc>
          <w:tcPr>
            <w:tcW w:w="3376" w:type="dxa"/>
            <w:vAlign w:val="center"/>
          </w:tcPr>
          <w:p w:rsidR="00565965" w:rsidRPr="0043481E" w:rsidRDefault="009E48E3" w:rsidP="00B774C0">
            <w:pPr>
              <w:spacing w:after="0" w:line="240" w:lineRule="auto"/>
              <w:jc w:val="both"/>
              <w:rPr>
                <w:rFonts w:ascii="Times New Roman" w:hAnsi="Times New Roman" w:cs="Times New Roman"/>
                <w:sz w:val="24"/>
                <w:szCs w:val="24"/>
                <w:lang w:eastAsia="ru-RU"/>
              </w:rPr>
            </w:pPr>
            <w:r w:rsidRPr="0043481E">
              <w:rPr>
                <w:rFonts w:ascii="Times New Roman" w:hAnsi="Times New Roman" w:cs="Times New Roman"/>
                <w:sz w:val="24"/>
                <w:szCs w:val="24"/>
                <w:lang w:eastAsia="ru-RU"/>
              </w:rPr>
              <w:t>Количество вновь</w:t>
            </w:r>
            <w:r w:rsidR="00565965" w:rsidRPr="0043481E">
              <w:rPr>
                <w:rFonts w:ascii="Times New Roman" w:hAnsi="Times New Roman" w:cs="Times New Roman"/>
                <w:sz w:val="24"/>
                <w:szCs w:val="24"/>
                <w:lang w:eastAsia="ru-RU"/>
              </w:rPr>
              <w:t xml:space="preserve"> приобретаемых новых экземпляров книжного фонда в библиотеку </w:t>
            </w:r>
          </w:p>
        </w:tc>
        <w:tc>
          <w:tcPr>
            <w:tcW w:w="1588" w:type="dxa"/>
            <w:vAlign w:val="center"/>
          </w:tcPr>
          <w:p w:rsidR="00565965" w:rsidRPr="0043481E" w:rsidRDefault="00326593"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На 1000 человек населения</w:t>
            </w:r>
          </w:p>
        </w:tc>
        <w:tc>
          <w:tcPr>
            <w:tcW w:w="1134" w:type="dxa"/>
            <w:vAlign w:val="center"/>
          </w:tcPr>
          <w:p w:rsidR="00565965" w:rsidRPr="0043481E" w:rsidRDefault="00A52CD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1134" w:type="dxa"/>
            <w:vAlign w:val="center"/>
          </w:tcPr>
          <w:p w:rsidR="00565965" w:rsidRPr="00AE0D8B" w:rsidRDefault="00A52CD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992" w:type="dxa"/>
            <w:vAlign w:val="center"/>
          </w:tcPr>
          <w:p w:rsidR="00565965" w:rsidRPr="00AE0D8B" w:rsidRDefault="00A52CD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210</w:t>
            </w:r>
          </w:p>
        </w:tc>
        <w:tc>
          <w:tcPr>
            <w:tcW w:w="1134" w:type="dxa"/>
            <w:vAlign w:val="center"/>
          </w:tcPr>
          <w:p w:rsidR="00565965" w:rsidRPr="00AE0D8B" w:rsidRDefault="00A52CD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230</w:t>
            </w:r>
          </w:p>
        </w:tc>
      </w:tr>
      <w:tr w:rsidR="00565965" w:rsidRPr="0043481E" w:rsidTr="006B45A4">
        <w:tc>
          <w:tcPr>
            <w:tcW w:w="560" w:type="dxa"/>
            <w:vAlign w:val="center"/>
          </w:tcPr>
          <w:p w:rsidR="00565965"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13</w:t>
            </w:r>
          </w:p>
        </w:tc>
        <w:tc>
          <w:tcPr>
            <w:tcW w:w="3376" w:type="dxa"/>
            <w:vAlign w:val="center"/>
          </w:tcPr>
          <w:p w:rsidR="00565965" w:rsidRPr="0043481E" w:rsidRDefault="00565965" w:rsidP="00B774C0">
            <w:pPr>
              <w:spacing w:after="0" w:line="240" w:lineRule="auto"/>
              <w:jc w:val="both"/>
              <w:rPr>
                <w:rFonts w:ascii="Times New Roman" w:hAnsi="Times New Roman" w:cs="Times New Roman"/>
                <w:sz w:val="24"/>
                <w:szCs w:val="24"/>
                <w:lang w:eastAsia="ru-RU"/>
              </w:rPr>
            </w:pPr>
            <w:r w:rsidRPr="0043481E">
              <w:rPr>
                <w:rFonts w:ascii="Times New Roman" w:hAnsi="Times New Roman" w:cs="Times New Roman"/>
                <w:sz w:val="24"/>
                <w:szCs w:val="24"/>
                <w:lang w:eastAsia="ru-RU"/>
              </w:rPr>
              <w:t>Удельный вес населения, участвующего в культурно-досуговых мероприятиях, проводимы</w:t>
            </w:r>
            <w:r w:rsidR="00326593" w:rsidRPr="0043481E">
              <w:rPr>
                <w:rFonts w:ascii="Times New Roman" w:hAnsi="Times New Roman" w:cs="Times New Roman"/>
                <w:sz w:val="24"/>
                <w:szCs w:val="24"/>
                <w:lang w:eastAsia="ru-RU"/>
              </w:rPr>
              <w:t>х</w:t>
            </w:r>
            <w:r w:rsidRPr="0043481E">
              <w:rPr>
                <w:rFonts w:ascii="Times New Roman" w:hAnsi="Times New Roman" w:cs="Times New Roman"/>
                <w:sz w:val="24"/>
                <w:szCs w:val="24"/>
                <w:lang w:eastAsia="ru-RU"/>
              </w:rPr>
              <w:t xml:space="preserve"> муниципальными организациями культуры</w:t>
            </w:r>
          </w:p>
        </w:tc>
        <w:tc>
          <w:tcPr>
            <w:tcW w:w="1588" w:type="dxa"/>
            <w:vAlign w:val="center"/>
          </w:tcPr>
          <w:p w:rsidR="00565965" w:rsidRPr="0043481E" w:rsidRDefault="00565965"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565965" w:rsidRPr="0043481E" w:rsidRDefault="00803F7D"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58,0</w:t>
            </w:r>
          </w:p>
        </w:tc>
        <w:tc>
          <w:tcPr>
            <w:tcW w:w="1134" w:type="dxa"/>
            <w:vAlign w:val="center"/>
          </w:tcPr>
          <w:p w:rsidR="00565965" w:rsidRPr="00AE0D8B" w:rsidRDefault="0081488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c>
          <w:tcPr>
            <w:tcW w:w="992" w:type="dxa"/>
            <w:vAlign w:val="center"/>
          </w:tcPr>
          <w:p w:rsidR="00565965" w:rsidRPr="00AE0D8B" w:rsidRDefault="0081488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62,0</w:t>
            </w:r>
          </w:p>
        </w:tc>
        <w:tc>
          <w:tcPr>
            <w:tcW w:w="1134" w:type="dxa"/>
            <w:vAlign w:val="center"/>
          </w:tcPr>
          <w:p w:rsidR="00565965" w:rsidRPr="00AE0D8B" w:rsidRDefault="0081488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65,0</w:t>
            </w:r>
          </w:p>
        </w:tc>
      </w:tr>
      <w:tr w:rsidR="009A4901" w:rsidRPr="0043481E" w:rsidTr="006B45A4">
        <w:tc>
          <w:tcPr>
            <w:tcW w:w="560" w:type="dxa"/>
            <w:vAlign w:val="center"/>
          </w:tcPr>
          <w:p w:rsidR="009A4901"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14</w:t>
            </w:r>
          </w:p>
        </w:tc>
        <w:tc>
          <w:tcPr>
            <w:tcW w:w="3376" w:type="dxa"/>
            <w:vAlign w:val="center"/>
          </w:tcPr>
          <w:p w:rsidR="009A4901" w:rsidRPr="0043481E" w:rsidRDefault="00326593" w:rsidP="00B774C0">
            <w:pPr>
              <w:spacing w:after="0" w:line="240" w:lineRule="auto"/>
              <w:jc w:val="both"/>
              <w:rPr>
                <w:rFonts w:ascii="Times New Roman" w:hAnsi="Times New Roman" w:cs="Times New Roman"/>
                <w:sz w:val="24"/>
                <w:szCs w:val="24"/>
                <w:lang w:eastAsia="ru-RU"/>
              </w:rPr>
            </w:pPr>
            <w:r w:rsidRPr="0043481E">
              <w:rPr>
                <w:rFonts w:ascii="Times New Roman" w:hAnsi="Times New Roman" w:cs="Times New Roman"/>
                <w:sz w:val="24"/>
                <w:szCs w:val="24"/>
                <w:lang w:eastAsia="ru-RU"/>
              </w:rPr>
              <w:t>Удельный вес населения г</w:t>
            </w:r>
            <w:r w:rsidR="00F10526">
              <w:rPr>
                <w:rFonts w:ascii="Times New Roman" w:hAnsi="Times New Roman" w:cs="Times New Roman"/>
                <w:sz w:val="24"/>
                <w:szCs w:val="24"/>
                <w:lang w:eastAsia="ru-RU"/>
              </w:rPr>
              <w:t>ородского округа Верхний Тагил</w:t>
            </w:r>
            <w:r w:rsidRPr="0043481E">
              <w:rPr>
                <w:rFonts w:ascii="Times New Roman" w:hAnsi="Times New Roman" w:cs="Times New Roman"/>
                <w:sz w:val="24"/>
                <w:szCs w:val="24"/>
                <w:lang w:eastAsia="ru-RU"/>
              </w:rPr>
              <w:t>, занимающегося физической культурой и спортом</w:t>
            </w:r>
          </w:p>
        </w:tc>
        <w:tc>
          <w:tcPr>
            <w:tcW w:w="1588" w:type="dxa"/>
            <w:vAlign w:val="center"/>
          </w:tcPr>
          <w:p w:rsidR="009A4901" w:rsidRPr="0043481E" w:rsidRDefault="009A4901"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9A4901" w:rsidRPr="0043481E" w:rsidRDefault="00876B5C"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134" w:type="dxa"/>
            <w:vAlign w:val="center"/>
          </w:tcPr>
          <w:p w:rsidR="009A4901" w:rsidRPr="00AE0D8B" w:rsidRDefault="0081488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992" w:type="dxa"/>
            <w:vAlign w:val="center"/>
          </w:tcPr>
          <w:p w:rsidR="009A4901" w:rsidRPr="00AE0D8B" w:rsidRDefault="0081488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1134" w:type="dxa"/>
            <w:vAlign w:val="center"/>
          </w:tcPr>
          <w:p w:rsidR="009A4901" w:rsidRPr="00AE0D8B" w:rsidRDefault="0081488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r>
      <w:tr w:rsidR="00F20553" w:rsidRPr="0043481E" w:rsidTr="006B45A4">
        <w:tc>
          <w:tcPr>
            <w:tcW w:w="9918" w:type="dxa"/>
            <w:gridSpan w:val="7"/>
            <w:vAlign w:val="center"/>
          </w:tcPr>
          <w:p w:rsidR="00F20553" w:rsidRPr="00AE0D8B" w:rsidRDefault="00181C2D" w:rsidP="00B774C0">
            <w:pPr>
              <w:spacing w:after="0" w:line="240" w:lineRule="auto"/>
              <w:jc w:val="center"/>
              <w:rPr>
                <w:rFonts w:ascii="Times New Roman" w:hAnsi="Times New Roman" w:cs="Times New Roman"/>
                <w:color w:val="000000"/>
                <w:sz w:val="24"/>
                <w:szCs w:val="24"/>
              </w:rPr>
            </w:pPr>
            <w:r w:rsidRPr="00181C2D">
              <w:rPr>
                <w:rFonts w:ascii="Times New Roman" w:hAnsi="Times New Roman" w:cs="Times New Roman"/>
                <w:b/>
                <w:color w:val="000000"/>
                <w:sz w:val="24"/>
                <w:szCs w:val="24"/>
              </w:rPr>
              <w:t>2. Развитие экономического потенциал</w:t>
            </w:r>
            <w:r w:rsidRPr="00181C2D">
              <w:rPr>
                <w:rFonts w:ascii="Times New Roman" w:hAnsi="Times New Roman" w:cs="Times New Roman"/>
                <w:color w:val="000000"/>
                <w:sz w:val="24"/>
                <w:szCs w:val="24"/>
              </w:rPr>
              <w:t>а</w:t>
            </w:r>
          </w:p>
        </w:tc>
      </w:tr>
      <w:tr w:rsidR="00F20553" w:rsidRPr="0043481E" w:rsidTr="006B45A4">
        <w:tc>
          <w:tcPr>
            <w:tcW w:w="560" w:type="dxa"/>
            <w:vAlign w:val="center"/>
          </w:tcPr>
          <w:p w:rsidR="00F20553"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15</w:t>
            </w:r>
          </w:p>
        </w:tc>
        <w:tc>
          <w:tcPr>
            <w:tcW w:w="3376" w:type="dxa"/>
            <w:vAlign w:val="center"/>
          </w:tcPr>
          <w:p w:rsidR="00F20553" w:rsidRPr="0043481E" w:rsidRDefault="00953EB5"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Объем инвестиций в основной капитал (за исключением бюджетных средств) в расчете на одного жителя (по крупным и средним организациям)</w:t>
            </w:r>
          </w:p>
        </w:tc>
        <w:tc>
          <w:tcPr>
            <w:tcW w:w="1588" w:type="dxa"/>
            <w:vAlign w:val="center"/>
          </w:tcPr>
          <w:p w:rsidR="00F20553" w:rsidRPr="0043481E" w:rsidRDefault="00B400B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eastAsia="ru-RU"/>
              </w:rPr>
              <w:t>т</w:t>
            </w:r>
            <w:r w:rsidR="005038F5" w:rsidRPr="0043481E">
              <w:rPr>
                <w:rFonts w:ascii="Times New Roman" w:hAnsi="Times New Roman" w:cs="Times New Roman"/>
                <w:color w:val="000000"/>
                <w:sz w:val="24"/>
                <w:szCs w:val="24"/>
                <w:lang w:eastAsia="ru-RU"/>
              </w:rPr>
              <w:t>ыс. руб.</w:t>
            </w:r>
          </w:p>
        </w:tc>
        <w:tc>
          <w:tcPr>
            <w:tcW w:w="1134" w:type="dxa"/>
            <w:vAlign w:val="center"/>
          </w:tcPr>
          <w:p w:rsidR="00F20553" w:rsidRPr="0043481E" w:rsidRDefault="00625A8D"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615,4</w:t>
            </w:r>
          </w:p>
        </w:tc>
        <w:tc>
          <w:tcPr>
            <w:tcW w:w="1134" w:type="dxa"/>
            <w:vAlign w:val="center"/>
          </w:tcPr>
          <w:p w:rsidR="00F20553" w:rsidRPr="00AE0D8B" w:rsidRDefault="00D0391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192800">
              <w:rPr>
                <w:rFonts w:ascii="Times New Roman" w:hAnsi="Times New Roman" w:cs="Times New Roman"/>
                <w:color w:val="000000"/>
                <w:sz w:val="24"/>
                <w:szCs w:val="24"/>
              </w:rPr>
              <w:t>96,5</w:t>
            </w:r>
          </w:p>
        </w:tc>
        <w:tc>
          <w:tcPr>
            <w:tcW w:w="992" w:type="dxa"/>
            <w:vAlign w:val="center"/>
          </w:tcPr>
          <w:p w:rsidR="00F20553" w:rsidRPr="00AE0D8B" w:rsidRDefault="009539A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8C4F6B">
              <w:rPr>
                <w:rFonts w:ascii="Times New Roman" w:hAnsi="Times New Roman" w:cs="Times New Roman"/>
                <w:color w:val="000000"/>
                <w:sz w:val="24"/>
                <w:szCs w:val="24"/>
              </w:rPr>
              <w:t>64,6</w:t>
            </w:r>
          </w:p>
        </w:tc>
        <w:tc>
          <w:tcPr>
            <w:tcW w:w="1134" w:type="dxa"/>
            <w:vAlign w:val="center"/>
          </w:tcPr>
          <w:p w:rsidR="00F20553" w:rsidRPr="00AE0D8B" w:rsidRDefault="009539A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6A5C09">
              <w:rPr>
                <w:rFonts w:ascii="Times New Roman" w:hAnsi="Times New Roman" w:cs="Times New Roman"/>
                <w:color w:val="000000"/>
                <w:sz w:val="24"/>
                <w:szCs w:val="24"/>
              </w:rPr>
              <w:t>70</w:t>
            </w:r>
            <w:r w:rsidR="00192800">
              <w:rPr>
                <w:rFonts w:ascii="Times New Roman" w:hAnsi="Times New Roman" w:cs="Times New Roman"/>
                <w:color w:val="000000"/>
                <w:sz w:val="24"/>
                <w:szCs w:val="24"/>
              </w:rPr>
              <w:t>,0</w:t>
            </w:r>
          </w:p>
        </w:tc>
      </w:tr>
      <w:tr w:rsidR="00F20553" w:rsidRPr="0043481E" w:rsidTr="006B45A4">
        <w:tc>
          <w:tcPr>
            <w:tcW w:w="560" w:type="dxa"/>
            <w:vAlign w:val="center"/>
          </w:tcPr>
          <w:p w:rsidR="00F20553" w:rsidRPr="0043481E" w:rsidRDefault="006C4F6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w:t>
            </w:r>
            <w:r w:rsidR="0068501B" w:rsidRPr="0043481E">
              <w:rPr>
                <w:rFonts w:ascii="Times New Roman" w:hAnsi="Times New Roman" w:cs="Times New Roman"/>
                <w:color w:val="000000"/>
                <w:sz w:val="24"/>
                <w:szCs w:val="24"/>
              </w:rPr>
              <w:t>6</w:t>
            </w:r>
          </w:p>
        </w:tc>
        <w:tc>
          <w:tcPr>
            <w:tcW w:w="3376" w:type="dxa"/>
            <w:vAlign w:val="center"/>
          </w:tcPr>
          <w:p w:rsidR="00F20553" w:rsidRPr="0043481E" w:rsidRDefault="00953EB5"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 xml:space="preserve">Отгружено товаров собственного производства, выполнено работ, услуг собственными силами по разделам С, Д, Е (чистым видам экономической деятельности) по полному </w:t>
            </w:r>
            <w:r w:rsidRPr="0043481E">
              <w:rPr>
                <w:rFonts w:ascii="Times New Roman" w:hAnsi="Times New Roman" w:cs="Times New Roman"/>
                <w:color w:val="000000"/>
                <w:sz w:val="24"/>
                <w:szCs w:val="24"/>
                <w:lang w:eastAsia="ru-RU"/>
              </w:rPr>
              <w:lastRenderedPageBreak/>
              <w:t>кругу организаций производителей</w:t>
            </w:r>
          </w:p>
        </w:tc>
        <w:tc>
          <w:tcPr>
            <w:tcW w:w="1588" w:type="dxa"/>
            <w:vAlign w:val="center"/>
          </w:tcPr>
          <w:p w:rsidR="00F20553" w:rsidRPr="0043481E" w:rsidRDefault="005E53C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w:t>
            </w:r>
            <w:r w:rsidR="005038F5" w:rsidRPr="0043481E">
              <w:rPr>
                <w:rFonts w:ascii="Times New Roman" w:hAnsi="Times New Roman" w:cs="Times New Roman"/>
                <w:color w:val="000000"/>
                <w:sz w:val="24"/>
                <w:szCs w:val="24"/>
              </w:rPr>
              <w:t>лн. руб.</w:t>
            </w:r>
          </w:p>
        </w:tc>
        <w:tc>
          <w:tcPr>
            <w:tcW w:w="1134" w:type="dxa"/>
            <w:vAlign w:val="center"/>
          </w:tcPr>
          <w:p w:rsidR="00F20553" w:rsidRPr="0043481E" w:rsidRDefault="00B57E4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9706FC">
              <w:rPr>
                <w:rFonts w:ascii="Times New Roman" w:hAnsi="Times New Roman" w:cs="Times New Roman"/>
                <w:color w:val="000000"/>
                <w:sz w:val="24"/>
                <w:szCs w:val="24"/>
              </w:rPr>
              <w:t> 834,1</w:t>
            </w:r>
          </w:p>
        </w:tc>
        <w:tc>
          <w:tcPr>
            <w:tcW w:w="1134" w:type="dxa"/>
            <w:vAlign w:val="center"/>
          </w:tcPr>
          <w:p w:rsidR="00F20553" w:rsidRPr="00AE0D8B" w:rsidRDefault="006264E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10200,0</w:t>
            </w:r>
          </w:p>
        </w:tc>
        <w:tc>
          <w:tcPr>
            <w:tcW w:w="992" w:type="dxa"/>
            <w:vAlign w:val="center"/>
          </w:tcPr>
          <w:p w:rsidR="00F20553" w:rsidRPr="00AE0D8B" w:rsidRDefault="006264E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11825</w:t>
            </w:r>
          </w:p>
        </w:tc>
        <w:tc>
          <w:tcPr>
            <w:tcW w:w="1134" w:type="dxa"/>
            <w:vAlign w:val="center"/>
          </w:tcPr>
          <w:p w:rsidR="00F20553" w:rsidRPr="00AE0D8B" w:rsidRDefault="006264E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13708,0</w:t>
            </w:r>
          </w:p>
        </w:tc>
      </w:tr>
      <w:tr w:rsidR="009A4901" w:rsidRPr="0043481E" w:rsidTr="006B45A4">
        <w:tc>
          <w:tcPr>
            <w:tcW w:w="560" w:type="dxa"/>
            <w:vAlign w:val="center"/>
          </w:tcPr>
          <w:p w:rsidR="009A4901"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lastRenderedPageBreak/>
              <w:t>17</w:t>
            </w:r>
          </w:p>
        </w:tc>
        <w:tc>
          <w:tcPr>
            <w:tcW w:w="3376" w:type="dxa"/>
            <w:vAlign w:val="center"/>
          </w:tcPr>
          <w:p w:rsidR="009A4901" w:rsidRPr="0043481E" w:rsidRDefault="009A4901"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Уровень безработицы</w:t>
            </w:r>
          </w:p>
        </w:tc>
        <w:tc>
          <w:tcPr>
            <w:tcW w:w="1588" w:type="dxa"/>
            <w:vAlign w:val="center"/>
          </w:tcPr>
          <w:p w:rsidR="009A4901" w:rsidRPr="0043481E" w:rsidRDefault="009A4901"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9A4901" w:rsidRPr="0043481E" w:rsidRDefault="0024331E"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3,97</w:t>
            </w:r>
          </w:p>
        </w:tc>
        <w:tc>
          <w:tcPr>
            <w:tcW w:w="1134" w:type="dxa"/>
            <w:vAlign w:val="center"/>
          </w:tcPr>
          <w:p w:rsidR="009A4901" w:rsidRPr="00AE0D8B" w:rsidRDefault="0090303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992" w:type="dxa"/>
            <w:vAlign w:val="center"/>
          </w:tcPr>
          <w:p w:rsidR="009A4901" w:rsidRPr="00AE0D8B" w:rsidRDefault="00E80A37"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134" w:type="dxa"/>
            <w:vAlign w:val="center"/>
          </w:tcPr>
          <w:p w:rsidR="009A4901" w:rsidRPr="00AE0D8B" w:rsidRDefault="00E80A37"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387B36" w:rsidRPr="0043481E" w:rsidTr="006B45A4">
        <w:tc>
          <w:tcPr>
            <w:tcW w:w="9918" w:type="dxa"/>
            <w:gridSpan w:val="7"/>
            <w:vAlign w:val="center"/>
          </w:tcPr>
          <w:p w:rsidR="00387B36" w:rsidRPr="00AE0D8B" w:rsidRDefault="00387B36"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b/>
                <w:bCs/>
                <w:color w:val="000000"/>
                <w:sz w:val="24"/>
                <w:szCs w:val="24"/>
                <w:lang w:eastAsia="ru-RU"/>
              </w:rPr>
              <w:t>3.</w:t>
            </w:r>
            <w:r w:rsidR="00D16491" w:rsidRPr="00AE0D8B">
              <w:rPr>
                <w:rFonts w:ascii="Times New Roman" w:hAnsi="Times New Roman" w:cs="Times New Roman"/>
                <w:b/>
                <w:bCs/>
                <w:color w:val="000000"/>
                <w:sz w:val="24"/>
                <w:szCs w:val="24"/>
                <w:lang w:eastAsia="ru-RU"/>
              </w:rPr>
              <w:t>Развитие инженерной инфраструктуры и ЖКХ</w:t>
            </w:r>
          </w:p>
        </w:tc>
      </w:tr>
      <w:tr w:rsidR="00F20553" w:rsidRPr="0043481E" w:rsidTr="006B45A4">
        <w:tc>
          <w:tcPr>
            <w:tcW w:w="560" w:type="dxa"/>
            <w:vAlign w:val="center"/>
          </w:tcPr>
          <w:p w:rsidR="00F20553" w:rsidRPr="0043481E" w:rsidRDefault="006C4F6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w:t>
            </w:r>
            <w:r w:rsidR="0068501B" w:rsidRPr="0043481E">
              <w:rPr>
                <w:rFonts w:ascii="Times New Roman" w:hAnsi="Times New Roman" w:cs="Times New Roman"/>
                <w:color w:val="000000"/>
                <w:sz w:val="24"/>
                <w:szCs w:val="24"/>
              </w:rPr>
              <w:t>8</w:t>
            </w:r>
          </w:p>
        </w:tc>
        <w:tc>
          <w:tcPr>
            <w:tcW w:w="3376" w:type="dxa"/>
            <w:vAlign w:val="center"/>
          </w:tcPr>
          <w:p w:rsidR="00F20553" w:rsidRPr="0043481E" w:rsidRDefault="00802A6D"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sz w:val="24"/>
                <w:szCs w:val="24"/>
                <w:lang w:eastAsia="ru-RU"/>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 (да-1/нет-2)</w:t>
            </w:r>
          </w:p>
        </w:tc>
        <w:tc>
          <w:tcPr>
            <w:tcW w:w="1588" w:type="dxa"/>
            <w:vAlign w:val="center"/>
          </w:tcPr>
          <w:p w:rsidR="00F20553" w:rsidRPr="0043481E" w:rsidRDefault="00C53F87"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C53F87" w:rsidRPr="0043481E" w:rsidRDefault="00C53F87" w:rsidP="00B774C0">
            <w:pPr>
              <w:spacing w:after="0" w:line="240" w:lineRule="auto"/>
              <w:jc w:val="center"/>
              <w:rPr>
                <w:rFonts w:ascii="Times New Roman" w:hAnsi="Times New Roman" w:cs="Times New Roman"/>
                <w:sz w:val="24"/>
                <w:szCs w:val="24"/>
              </w:rPr>
            </w:pPr>
          </w:p>
          <w:p w:rsidR="00F20553" w:rsidRPr="0043481E" w:rsidRDefault="00DB4BA9" w:rsidP="00B774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035CBA" w:rsidRDefault="00035CBA" w:rsidP="00B774C0">
            <w:pPr>
              <w:spacing w:after="0" w:line="240" w:lineRule="auto"/>
              <w:jc w:val="center"/>
              <w:rPr>
                <w:rFonts w:ascii="Times New Roman" w:hAnsi="Times New Roman" w:cs="Times New Roman"/>
                <w:color w:val="000000"/>
                <w:sz w:val="24"/>
                <w:szCs w:val="24"/>
              </w:rPr>
            </w:pPr>
          </w:p>
          <w:p w:rsidR="00F20553" w:rsidRPr="00AE0D8B" w:rsidRDefault="00C53F87"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1</w:t>
            </w:r>
          </w:p>
        </w:tc>
        <w:tc>
          <w:tcPr>
            <w:tcW w:w="992" w:type="dxa"/>
            <w:vAlign w:val="center"/>
          </w:tcPr>
          <w:p w:rsidR="00035CBA" w:rsidRDefault="00035CBA" w:rsidP="00B774C0">
            <w:pPr>
              <w:spacing w:after="0" w:line="240" w:lineRule="auto"/>
              <w:jc w:val="center"/>
              <w:rPr>
                <w:rFonts w:ascii="Times New Roman" w:hAnsi="Times New Roman" w:cs="Times New Roman"/>
                <w:color w:val="000000"/>
                <w:sz w:val="24"/>
                <w:szCs w:val="24"/>
              </w:rPr>
            </w:pPr>
          </w:p>
          <w:p w:rsidR="00F20553" w:rsidRPr="00AE0D8B" w:rsidRDefault="00C53F87"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1</w:t>
            </w:r>
          </w:p>
        </w:tc>
        <w:tc>
          <w:tcPr>
            <w:tcW w:w="1134" w:type="dxa"/>
            <w:vAlign w:val="center"/>
          </w:tcPr>
          <w:p w:rsidR="00035CBA" w:rsidRDefault="00035CBA" w:rsidP="00B774C0">
            <w:pPr>
              <w:spacing w:after="0" w:line="240" w:lineRule="auto"/>
              <w:jc w:val="center"/>
              <w:rPr>
                <w:rFonts w:ascii="Times New Roman" w:hAnsi="Times New Roman" w:cs="Times New Roman"/>
                <w:color w:val="000000"/>
                <w:sz w:val="24"/>
                <w:szCs w:val="24"/>
              </w:rPr>
            </w:pPr>
          </w:p>
          <w:p w:rsidR="00F20553" w:rsidRPr="00AE0D8B" w:rsidRDefault="00C53F87"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1</w:t>
            </w:r>
          </w:p>
        </w:tc>
      </w:tr>
      <w:tr w:rsidR="00F20553" w:rsidRPr="0043481E" w:rsidTr="006B45A4">
        <w:tc>
          <w:tcPr>
            <w:tcW w:w="560" w:type="dxa"/>
            <w:vAlign w:val="center"/>
          </w:tcPr>
          <w:p w:rsidR="00F20553"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19</w:t>
            </w:r>
          </w:p>
        </w:tc>
        <w:tc>
          <w:tcPr>
            <w:tcW w:w="3376" w:type="dxa"/>
            <w:vAlign w:val="center"/>
          </w:tcPr>
          <w:p w:rsidR="00F20553" w:rsidRPr="0043481E" w:rsidRDefault="00561875"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lang w:eastAsia="ru-RU"/>
              </w:rPr>
              <w:t>Охват абонентов приборами учета</w:t>
            </w:r>
          </w:p>
        </w:tc>
        <w:tc>
          <w:tcPr>
            <w:tcW w:w="1588" w:type="dxa"/>
            <w:vAlign w:val="center"/>
          </w:tcPr>
          <w:p w:rsidR="00F20553" w:rsidRPr="0043481E" w:rsidRDefault="00DD01C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F20553" w:rsidRPr="0043481E" w:rsidRDefault="00496CD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65,0</w:t>
            </w:r>
          </w:p>
        </w:tc>
        <w:tc>
          <w:tcPr>
            <w:tcW w:w="1134" w:type="dxa"/>
            <w:vAlign w:val="center"/>
          </w:tcPr>
          <w:p w:rsidR="00F20553" w:rsidRPr="00AE0D8B" w:rsidRDefault="007575B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70,0</w:t>
            </w:r>
          </w:p>
        </w:tc>
        <w:tc>
          <w:tcPr>
            <w:tcW w:w="992" w:type="dxa"/>
            <w:vAlign w:val="center"/>
          </w:tcPr>
          <w:p w:rsidR="00F20553" w:rsidRPr="00AE0D8B" w:rsidRDefault="007575B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75,0</w:t>
            </w:r>
          </w:p>
        </w:tc>
        <w:tc>
          <w:tcPr>
            <w:tcW w:w="1134" w:type="dxa"/>
            <w:vAlign w:val="center"/>
          </w:tcPr>
          <w:p w:rsidR="00F20553" w:rsidRPr="00AE0D8B" w:rsidRDefault="007575B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r>
      <w:tr w:rsidR="00F20553" w:rsidRPr="0043481E" w:rsidTr="006B45A4">
        <w:tc>
          <w:tcPr>
            <w:tcW w:w="560" w:type="dxa"/>
            <w:vAlign w:val="center"/>
          </w:tcPr>
          <w:p w:rsidR="00F20553"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20</w:t>
            </w:r>
          </w:p>
        </w:tc>
        <w:tc>
          <w:tcPr>
            <w:tcW w:w="3376" w:type="dxa"/>
            <w:vAlign w:val="center"/>
          </w:tcPr>
          <w:p w:rsidR="00F20553" w:rsidRPr="0043481E" w:rsidRDefault="00036F76" w:rsidP="00B774C0">
            <w:pPr>
              <w:spacing w:after="0" w:line="240" w:lineRule="auto"/>
              <w:rPr>
                <w:rFonts w:ascii="Times New Roman" w:hAnsi="Times New Roman" w:cs="Times New Roman"/>
                <w:color w:val="000000"/>
                <w:sz w:val="24"/>
                <w:szCs w:val="24"/>
              </w:rPr>
            </w:pPr>
            <w:r w:rsidRPr="0043481E">
              <w:rPr>
                <w:rFonts w:ascii="Times New Roman" w:hAnsi="Times New Roman"/>
                <w:sz w:val="24"/>
                <w:szCs w:val="24"/>
              </w:rPr>
              <w:t>Количество перерывов в подаче холодной воды потребителям, возникших в результате аварий, повреждений и иных технологических нарушений на объектах централизованной системы холодного водоснабжения</w:t>
            </w:r>
          </w:p>
        </w:tc>
        <w:tc>
          <w:tcPr>
            <w:tcW w:w="1588" w:type="dxa"/>
            <w:vAlign w:val="center"/>
          </w:tcPr>
          <w:p w:rsidR="00F20553" w:rsidRPr="0043481E" w:rsidRDefault="00036F76"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Ед.</w:t>
            </w:r>
          </w:p>
        </w:tc>
        <w:tc>
          <w:tcPr>
            <w:tcW w:w="1134" w:type="dxa"/>
            <w:vAlign w:val="center"/>
          </w:tcPr>
          <w:p w:rsidR="00F20553" w:rsidRPr="0043481E" w:rsidRDefault="009147E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vAlign w:val="center"/>
          </w:tcPr>
          <w:p w:rsidR="00F20553" w:rsidRPr="00AE0D8B" w:rsidRDefault="00C6412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2" w:type="dxa"/>
            <w:vAlign w:val="center"/>
          </w:tcPr>
          <w:p w:rsidR="00F20553" w:rsidRPr="00AE0D8B" w:rsidRDefault="00C6412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vAlign w:val="center"/>
          </w:tcPr>
          <w:p w:rsidR="00F20553" w:rsidRPr="00AE0D8B" w:rsidRDefault="00C6412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544291" w:rsidRPr="0043481E" w:rsidTr="006B45A4">
        <w:tc>
          <w:tcPr>
            <w:tcW w:w="560" w:type="dxa"/>
            <w:vAlign w:val="center"/>
          </w:tcPr>
          <w:p w:rsidR="00544291"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21</w:t>
            </w:r>
          </w:p>
        </w:tc>
        <w:tc>
          <w:tcPr>
            <w:tcW w:w="3376" w:type="dxa"/>
            <w:vAlign w:val="center"/>
          </w:tcPr>
          <w:p w:rsidR="00544291" w:rsidRPr="0043481E" w:rsidRDefault="00036F76" w:rsidP="00B774C0">
            <w:pPr>
              <w:spacing w:after="0" w:line="240" w:lineRule="auto"/>
              <w:rPr>
                <w:rFonts w:ascii="Times New Roman" w:hAnsi="Times New Roman"/>
                <w:sz w:val="24"/>
                <w:szCs w:val="24"/>
              </w:rPr>
            </w:pPr>
            <w:r w:rsidRPr="0043481E">
              <w:rPr>
                <w:rFonts w:ascii="Times New Roman" w:hAnsi="Times New Roman"/>
                <w:sz w:val="24"/>
                <w:szCs w:val="24"/>
              </w:rPr>
              <w:t>Количество прекращений подачи тепловой энергии, теплоносителя в результате технологических нарушений на котельных</w:t>
            </w:r>
          </w:p>
        </w:tc>
        <w:tc>
          <w:tcPr>
            <w:tcW w:w="1588" w:type="dxa"/>
            <w:vAlign w:val="center"/>
          </w:tcPr>
          <w:p w:rsidR="00544291" w:rsidRPr="0043481E" w:rsidRDefault="00036F76"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Ед.</w:t>
            </w:r>
          </w:p>
        </w:tc>
        <w:tc>
          <w:tcPr>
            <w:tcW w:w="1134" w:type="dxa"/>
            <w:vAlign w:val="center"/>
          </w:tcPr>
          <w:p w:rsidR="00544291" w:rsidRPr="0043481E" w:rsidRDefault="00C6412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vAlign w:val="center"/>
          </w:tcPr>
          <w:p w:rsidR="00544291" w:rsidRPr="00AE0D8B" w:rsidRDefault="00C6412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2" w:type="dxa"/>
            <w:vAlign w:val="center"/>
          </w:tcPr>
          <w:p w:rsidR="00544291" w:rsidRPr="00AE0D8B" w:rsidRDefault="00C6412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vAlign w:val="center"/>
          </w:tcPr>
          <w:p w:rsidR="00544291" w:rsidRPr="00AE0D8B" w:rsidRDefault="00C6412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544291" w:rsidRPr="0043481E" w:rsidTr="006B45A4">
        <w:tc>
          <w:tcPr>
            <w:tcW w:w="560" w:type="dxa"/>
            <w:vAlign w:val="center"/>
          </w:tcPr>
          <w:p w:rsidR="00544291"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22</w:t>
            </w:r>
          </w:p>
        </w:tc>
        <w:tc>
          <w:tcPr>
            <w:tcW w:w="3376" w:type="dxa"/>
            <w:vAlign w:val="center"/>
          </w:tcPr>
          <w:p w:rsidR="00544291" w:rsidRPr="0043481E" w:rsidRDefault="00036F76" w:rsidP="00B774C0">
            <w:pPr>
              <w:spacing w:after="0" w:line="240" w:lineRule="auto"/>
              <w:rPr>
                <w:rFonts w:ascii="Times New Roman" w:hAnsi="Times New Roman"/>
                <w:sz w:val="24"/>
                <w:szCs w:val="24"/>
              </w:rPr>
            </w:pPr>
            <w:r w:rsidRPr="0043481E">
              <w:rPr>
                <w:rFonts w:ascii="Times New Roman" w:hAnsi="Times New Roman"/>
                <w:sz w:val="24"/>
                <w:szCs w:val="24"/>
              </w:rPr>
              <w:t>Степень износа коммунальной инфраструктуры</w:t>
            </w:r>
          </w:p>
        </w:tc>
        <w:tc>
          <w:tcPr>
            <w:tcW w:w="1588" w:type="dxa"/>
            <w:vAlign w:val="center"/>
          </w:tcPr>
          <w:p w:rsidR="00544291" w:rsidRPr="0043481E" w:rsidRDefault="00036F76"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sz w:val="24"/>
                <w:szCs w:val="24"/>
              </w:rPr>
              <w:t>%</w:t>
            </w:r>
          </w:p>
        </w:tc>
        <w:tc>
          <w:tcPr>
            <w:tcW w:w="1134" w:type="dxa"/>
            <w:vAlign w:val="center"/>
          </w:tcPr>
          <w:p w:rsidR="00544291" w:rsidRPr="0043481E" w:rsidRDefault="003A6EF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70,0</w:t>
            </w:r>
          </w:p>
        </w:tc>
        <w:tc>
          <w:tcPr>
            <w:tcW w:w="1134" w:type="dxa"/>
            <w:vAlign w:val="center"/>
          </w:tcPr>
          <w:p w:rsidR="00544291" w:rsidRPr="00AE0D8B" w:rsidRDefault="00785C5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r w:rsidR="00B51B0C">
              <w:rPr>
                <w:rFonts w:ascii="Times New Roman" w:hAnsi="Times New Roman" w:cs="Times New Roman"/>
                <w:color w:val="000000"/>
                <w:sz w:val="24"/>
                <w:szCs w:val="24"/>
              </w:rPr>
              <w:t>,0</w:t>
            </w:r>
          </w:p>
        </w:tc>
        <w:tc>
          <w:tcPr>
            <w:tcW w:w="992" w:type="dxa"/>
            <w:vAlign w:val="center"/>
          </w:tcPr>
          <w:p w:rsidR="00544291" w:rsidRPr="00AE0D8B" w:rsidRDefault="00785C5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66,0</w:t>
            </w:r>
          </w:p>
        </w:tc>
        <w:tc>
          <w:tcPr>
            <w:tcW w:w="1134" w:type="dxa"/>
            <w:vAlign w:val="center"/>
          </w:tcPr>
          <w:p w:rsidR="00544291" w:rsidRPr="00AE0D8B" w:rsidRDefault="00785C5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561875" w:rsidRPr="0043481E" w:rsidTr="006B45A4">
        <w:tc>
          <w:tcPr>
            <w:tcW w:w="9918" w:type="dxa"/>
            <w:gridSpan w:val="7"/>
            <w:vAlign w:val="center"/>
          </w:tcPr>
          <w:p w:rsidR="00561875" w:rsidRPr="00AE0D8B" w:rsidRDefault="00115202"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b/>
                <w:bCs/>
                <w:color w:val="000000"/>
                <w:sz w:val="24"/>
                <w:szCs w:val="24"/>
                <w:lang w:eastAsia="ru-RU"/>
              </w:rPr>
              <w:t>4</w:t>
            </w:r>
            <w:r w:rsidR="00561875" w:rsidRPr="00AE0D8B">
              <w:rPr>
                <w:rFonts w:ascii="Times New Roman" w:hAnsi="Times New Roman" w:cs="Times New Roman"/>
                <w:b/>
                <w:bCs/>
                <w:color w:val="000000"/>
                <w:sz w:val="24"/>
                <w:szCs w:val="24"/>
                <w:lang w:eastAsia="ru-RU"/>
              </w:rPr>
              <w:t xml:space="preserve">. </w:t>
            </w:r>
            <w:r w:rsidRPr="00AE0D8B">
              <w:rPr>
                <w:rFonts w:ascii="Times New Roman" w:hAnsi="Times New Roman" w:cs="Times New Roman"/>
                <w:b/>
                <w:bCs/>
                <w:color w:val="000000"/>
                <w:sz w:val="24"/>
                <w:szCs w:val="24"/>
                <w:lang w:eastAsia="ru-RU"/>
              </w:rPr>
              <w:t>Развитие транспортной инфраструктуры</w:t>
            </w:r>
          </w:p>
        </w:tc>
      </w:tr>
      <w:tr w:rsidR="00561875" w:rsidRPr="0043481E" w:rsidTr="006B45A4">
        <w:tc>
          <w:tcPr>
            <w:tcW w:w="560" w:type="dxa"/>
            <w:vAlign w:val="center"/>
          </w:tcPr>
          <w:p w:rsidR="00561875"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23</w:t>
            </w:r>
          </w:p>
        </w:tc>
        <w:tc>
          <w:tcPr>
            <w:tcW w:w="3376" w:type="dxa"/>
            <w:tcBorders>
              <w:top w:val="nil"/>
              <w:left w:val="single" w:sz="4" w:space="0" w:color="auto"/>
              <w:bottom w:val="single" w:sz="4" w:space="0" w:color="auto"/>
              <w:right w:val="single" w:sz="4" w:space="0" w:color="auto"/>
            </w:tcBorders>
            <w:vAlign w:val="bottom"/>
          </w:tcPr>
          <w:p w:rsidR="00561875" w:rsidRPr="0043481E" w:rsidRDefault="00561875"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Удельный вес автомобильных дорог с</w:t>
            </w:r>
            <w:r w:rsidRPr="0043481E">
              <w:rPr>
                <w:rFonts w:ascii="Times New Roman" w:hAnsi="Times New Roman" w:cs="Times New Roman"/>
                <w:color w:val="000000"/>
                <w:sz w:val="24"/>
                <w:szCs w:val="24"/>
                <w:lang w:eastAsia="ru-RU"/>
              </w:rPr>
              <w:br/>
              <w:t>твердым покрытием в</w:t>
            </w:r>
            <w:r w:rsidRPr="0043481E">
              <w:rPr>
                <w:rFonts w:ascii="Times New Roman" w:hAnsi="Times New Roman" w:cs="Times New Roman"/>
                <w:color w:val="000000"/>
                <w:sz w:val="24"/>
                <w:szCs w:val="24"/>
                <w:lang w:eastAsia="ru-RU"/>
              </w:rPr>
              <w:br/>
              <w:t>общей протяженности</w:t>
            </w:r>
            <w:r w:rsidRPr="0043481E">
              <w:rPr>
                <w:rFonts w:ascii="Times New Roman" w:hAnsi="Times New Roman" w:cs="Times New Roman"/>
                <w:color w:val="000000"/>
                <w:sz w:val="24"/>
                <w:szCs w:val="24"/>
                <w:lang w:eastAsia="ru-RU"/>
              </w:rPr>
              <w:br/>
              <w:t>автомобильных дорог</w:t>
            </w:r>
            <w:r w:rsidRPr="0043481E">
              <w:rPr>
                <w:rFonts w:ascii="Times New Roman" w:hAnsi="Times New Roman" w:cs="Times New Roman"/>
                <w:color w:val="000000"/>
                <w:sz w:val="24"/>
                <w:szCs w:val="24"/>
                <w:lang w:eastAsia="ru-RU"/>
              </w:rPr>
              <w:br/>
              <w:t>общего пользования</w:t>
            </w:r>
          </w:p>
        </w:tc>
        <w:tc>
          <w:tcPr>
            <w:tcW w:w="1588" w:type="dxa"/>
            <w:vAlign w:val="center"/>
          </w:tcPr>
          <w:p w:rsidR="00561875" w:rsidRPr="0043481E" w:rsidRDefault="00544291"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561875" w:rsidRPr="0043481E" w:rsidRDefault="00F3789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36,0</w:t>
            </w:r>
          </w:p>
        </w:tc>
        <w:tc>
          <w:tcPr>
            <w:tcW w:w="1134" w:type="dxa"/>
            <w:vAlign w:val="center"/>
          </w:tcPr>
          <w:p w:rsidR="00561875"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992" w:type="dxa"/>
            <w:vAlign w:val="center"/>
          </w:tcPr>
          <w:p w:rsidR="00561875"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46,0</w:t>
            </w:r>
          </w:p>
        </w:tc>
        <w:tc>
          <w:tcPr>
            <w:tcW w:w="1134" w:type="dxa"/>
            <w:vAlign w:val="center"/>
          </w:tcPr>
          <w:p w:rsidR="00561875"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r>
      <w:tr w:rsidR="00561875" w:rsidRPr="0043481E" w:rsidTr="006B45A4">
        <w:tc>
          <w:tcPr>
            <w:tcW w:w="560" w:type="dxa"/>
            <w:vAlign w:val="center"/>
          </w:tcPr>
          <w:p w:rsidR="00561875"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24</w:t>
            </w:r>
          </w:p>
        </w:tc>
        <w:tc>
          <w:tcPr>
            <w:tcW w:w="3376" w:type="dxa"/>
            <w:tcBorders>
              <w:top w:val="nil"/>
              <w:left w:val="single" w:sz="4" w:space="0" w:color="auto"/>
              <w:bottom w:val="single" w:sz="4" w:space="0" w:color="auto"/>
              <w:right w:val="single" w:sz="4" w:space="0" w:color="auto"/>
            </w:tcBorders>
            <w:vAlign w:val="bottom"/>
          </w:tcPr>
          <w:p w:rsidR="00561875" w:rsidRPr="0043481E" w:rsidRDefault="00A82775"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588" w:type="dxa"/>
            <w:vAlign w:val="center"/>
          </w:tcPr>
          <w:p w:rsidR="00561875" w:rsidRPr="0043481E" w:rsidRDefault="00544291"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561875" w:rsidRPr="0043481E" w:rsidRDefault="003450A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1134" w:type="dxa"/>
            <w:vAlign w:val="center"/>
          </w:tcPr>
          <w:p w:rsidR="00561875"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992" w:type="dxa"/>
            <w:vAlign w:val="center"/>
          </w:tcPr>
          <w:p w:rsidR="00561875"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134" w:type="dxa"/>
            <w:vAlign w:val="center"/>
          </w:tcPr>
          <w:p w:rsidR="00561875"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r>
      <w:tr w:rsidR="00561875" w:rsidRPr="0043481E" w:rsidTr="006B45A4">
        <w:tc>
          <w:tcPr>
            <w:tcW w:w="560" w:type="dxa"/>
            <w:vAlign w:val="center"/>
          </w:tcPr>
          <w:p w:rsidR="00561875" w:rsidRPr="0043481E" w:rsidRDefault="006C4F6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w:t>
            </w:r>
            <w:r w:rsidR="0068501B" w:rsidRPr="0043481E">
              <w:rPr>
                <w:rFonts w:ascii="Times New Roman" w:hAnsi="Times New Roman" w:cs="Times New Roman"/>
                <w:color w:val="000000"/>
                <w:sz w:val="24"/>
                <w:szCs w:val="24"/>
              </w:rPr>
              <w:t>5</w:t>
            </w:r>
          </w:p>
        </w:tc>
        <w:tc>
          <w:tcPr>
            <w:tcW w:w="3376" w:type="dxa"/>
            <w:tcBorders>
              <w:top w:val="nil"/>
              <w:left w:val="single" w:sz="4" w:space="0" w:color="auto"/>
              <w:bottom w:val="single" w:sz="4" w:space="0" w:color="auto"/>
              <w:right w:val="single" w:sz="4" w:space="0" w:color="auto"/>
            </w:tcBorders>
            <w:vAlign w:val="center"/>
          </w:tcPr>
          <w:p w:rsidR="00561875" w:rsidRPr="0043481E" w:rsidRDefault="00EE47E1"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Протяженность построенных и реконструируемых автомобильных дорог</w:t>
            </w:r>
          </w:p>
        </w:tc>
        <w:tc>
          <w:tcPr>
            <w:tcW w:w="1588" w:type="dxa"/>
            <w:vAlign w:val="center"/>
          </w:tcPr>
          <w:p w:rsidR="00561875" w:rsidRPr="0043481E" w:rsidRDefault="005038F5"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км</w:t>
            </w:r>
          </w:p>
        </w:tc>
        <w:tc>
          <w:tcPr>
            <w:tcW w:w="1134" w:type="dxa"/>
            <w:vAlign w:val="center"/>
          </w:tcPr>
          <w:p w:rsidR="00561875" w:rsidRPr="0043481E" w:rsidRDefault="0067355C"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1,07</w:t>
            </w:r>
          </w:p>
        </w:tc>
        <w:tc>
          <w:tcPr>
            <w:tcW w:w="1134" w:type="dxa"/>
            <w:vAlign w:val="center"/>
          </w:tcPr>
          <w:p w:rsidR="00561875" w:rsidRPr="00AE0D8B" w:rsidRDefault="006761D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992" w:type="dxa"/>
            <w:vAlign w:val="center"/>
          </w:tcPr>
          <w:p w:rsidR="00561875" w:rsidRPr="00AE0D8B" w:rsidRDefault="006761D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134" w:type="dxa"/>
            <w:vAlign w:val="center"/>
          </w:tcPr>
          <w:p w:rsidR="00561875" w:rsidRPr="00AE0D8B" w:rsidRDefault="00362DF7"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6761DA">
              <w:rPr>
                <w:rFonts w:ascii="Times New Roman" w:hAnsi="Times New Roman" w:cs="Times New Roman"/>
                <w:color w:val="000000"/>
                <w:sz w:val="24"/>
                <w:szCs w:val="24"/>
              </w:rPr>
              <w:t>,0</w:t>
            </w:r>
          </w:p>
        </w:tc>
      </w:tr>
      <w:tr w:rsidR="00B9795B" w:rsidRPr="0043481E" w:rsidTr="006B45A4">
        <w:tc>
          <w:tcPr>
            <w:tcW w:w="560" w:type="dxa"/>
            <w:vAlign w:val="center"/>
          </w:tcPr>
          <w:p w:rsidR="00B9795B"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26</w:t>
            </w:r>
          </w:p>
        </w:tc>
        <w:tc>
          <w:tcPr>
            <w:tcW w:w="3376" w:type="dxa"/>
            <w:tcBorders>
              <w:top w:val="nil"/>
              <w:left w:val="single" w:sz="4" w:space="0" w:color="auto"/>
              <w:bottom w:val="single" w:sz="4" w:space="0" w:color="auto"/>
              <w:right w:val="single" w:sz="4" w:space="0" w:color="auto"/>
            </w:tcBorders>
            <w:vAlign w:val="bottom"/>
          </w:tcPr>
          <w:p w:rsidR="00B9795B" w:rsidRPr="0043481E" w:rsidRDefault="00FA7FF6"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Протяженность</w:t>
            </w:r>
            <w:r w:rsidR="00B9795B" w:rsidRPr="0043481E">
              <w:rPr>
                <w:rFonts w:ascii="Times New Roman" w:hAnsi="Times New Roman" w:cs="Times New Roman"/>
                <w:color w:val="000000"/>
                <w:sz w:val="24"/>
                <w:szCs w:val="24"/>
                <w:lang w:eastAsia="ru-RU"/>
              </w:rPr>
              <w:t xml:space="preserve"> автомобильных дорог общего пользован</w:t>
            </w:r>
            <w:r w:rsidR="00965CEB" w:rsidRPr="0043481E">
              <w:rPr>
                <w:rFonts w:ascii="Times New Roman" w:hAnsi="Times New Roman" w:cs="Times New Roman"/>
                <w:color w:val="000000"/>
                <w:sz w:val="24"/>
                <w:szCs w:val="24"/>
                <w:lang w:eastAsia="ru-RU"/>
              </w:rPr>
              <w:t>ия местного</w:t>
            </w:r>
            <w:r w:rsidR="00B9795B" w:rsidRPr="0043481E">
              <w:rPr>
                <w:rFonts w:ascii="Times New Roman" w:hAnsi="Times New Roman" w:cs="Times New Roman"/>
                <w:color w:val="000000"/>
                <w:sz w:val="24"/>
                <w:szCs w:val="24"/>
                <w:lang w:eastAsia="ru-RU"/>
              </w:rPr>
              <w:t xml:space="preserve"> </w:t>
            </w:r>
            <w:r w:rsidR="00B9795B" w:rsidRPr="0043481E">
              <w:rPr>
                <w:rFonts w:ascii="Times New Roman" w:hAnsi="Times New Roman" w:cs="Times New Roman"/>
                <w:color w:val="000000"/>
                <w:sz w:val="24"/>
                <w:szCs w:val="24"/>
                <w:lang w:eastAsia="ru-RU"/>
              </w:rPr>
              <w:lastRenderedPageBreak/>
              <w:t>значения</w:t>
            </w:r>
          </w:p>
        </w:tc>
        <w:tc>
          <w:tcPr>
            <w:tcW w:w="1588" w:type="dxa"/>
            <w:vAlign w:val="center"/>
          </w:tcPr>
          <w:p w:rsidR="00B9795B" w:rsidRPr="0043481E" w:rsidRDefault="00B8270E"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eastAsia="ru-RU"/>
              </w:rPr>
              <w:lastRenderedPageBreak/>
              <w:t>к</w:t>
            </w:r>
            <w:r w:rsidR="00DD01CB" w:rsidRPr="0043481E">
              <w:rPr>
                <w:rFonts w:ascii="Times New Roman" w:hAnsi="Times New Roman" w:cs="Times New Roman"/>
                <w:color w:val="000000"/>
                <w:sz w:val="24"/>
                <w:szCs w:val="24"/>
                <w:lang w:eastAsia="ru-RU"/>
              </w:rPr>
              <w:t>м.</w:t>
            </w:r>
          </w:p>
        </w:tc>
        <w:tc>
          <w:tcPr>
            <w:tcW w:w="1134" w:type="dxa"/>
            <w:vAlign w:val="center"/>
          </w:tcPr>
          <w:p w:rsidR="00B9795B" w:rsidRPr="0043481E" w:rsidRDefault="00977AE7"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82,4</w:t>
            </w:r>
          </w:p>
        </w:tc>
        <w:tc>
          <w:tcPr>
            <w:tcW w:w="1134" w:type="dxa"/>
            <w:vAlign w:val="center"/>
          </w:tcPr>
          <w:p w:rsidR="00B9795B"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82,4</w:t>
            </w:r>
          </w:p>
        </w:tc>
        <w:tc>
          <w:tcPr>
            <w:tcW w:w="992" w:type="dxa"/>
            <w:vAlign w:val="center"/>
          </w:tcPr>
          <w:p w:rsidR="00B9795B"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82,4</w:t>
            </w:r>
          </w:p>
        </w:tc>
        <w:tc>
          <w:tcPr>
            <w:tcW w:w="1134" w:type="dxa"/>
            <w:vAlign w:val="center"/>
          </w:tcPr>
          <w:p w:rsidR="00B9795B" w:rsidRPr="00AE0D8B" w:rsidRDefault="00990B0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82,4</w:t>
            </w:r>
          </w:p>
        </w:tc>
      </w:tr>
      <w:tr w:rsidR="001A2B08" w:rsidRPr="0043481E" w:rsidTr="006B45A4">
        <w:tc>
          <w:tcPr>
            <w:tcW w:w="9918" w:type="dxa"/>
            <w:gridSpan w:val="7"/>
            <w:vAlign w:val="center"/>
          </w:tcPr>
          <w:p w:rsidR="001A2B08" w:rsidRPr="00AE0D8B" w:rsidRDefault="00850564"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b/>
                <w:bCs/>
                <w:color w:val="000000"/>
                <w:sz w:val="24"/>
                <w:szCs w:val="24"/>
                <w:lang w:eastAsia="ru-RU"/>
              </w:rPr>
              <w:lastRenderedPageBreak/>
              <w:t>5</w:t>
            </w:r>
            <w:r w:rsidR="006C4F6B" w:rsidRPr="00AE0D8B">
              <w:rPr>
                <w:rFonts w:ascii="Times New Roman" w:hAnsi="Times New Roman" w:cs="Times New Roman"/>
                <w:b/>
                <w:bCs/>
                <w:color w:val="000000"/>
                <w:sz w:val="24"/>
                <w:szCs w:val="24"/>
                <w:lang w:eastAsia="ru-RU"/>
              </w:rPr>
              <w:t>.</w:t>
            </w:r>
            <w:r w:rsidRPr="00AE0D8B">
              <w:rPr>
                <w:rFonts w:ascii="Times New Roman" w:hAnsi="Times New Roman" w:cs="Times New Roman"/>
                <w:b/>
                <w:bCs/>
                <w:color w:val="000000"/>
                <w:sz w:val="24"/>
                <w:szCs w:val="24"/>
                <w:lang w:eastAsia="ru-RU"/>
              </w:rPr>
              <w:t>Формирование экологически благополучной среды</w:t>
            </w:r>
          </w:p>
        </w:tc>
      </w:tr>
      <w:tr w:rsidR="001A2B08" w:rsidRPr="0043481E" w:rsidTr="006B45A4">
        <w:tc>
          <w:tcPr>
            <w:tcW w:w="560" w:type="dxa"/>
            <w:vAlign w:val="center"/>
          </w:tcPr>
          <w:p w:rsidR="001A2B08"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27</w:t>
            </w:r>
          </w:p>
        </w:tc>
        <w:tc>
          <w:tcPr>
            <w:tcW w:w="3376" w:type="dxa"/>
            <w:tcBorders>
              <w:top w:val="nil"/>
              <w:left w:val="single" w:sz="4" w:space="0" w:color="auto"/>
              <w:bottom w:val="single" w:sz="4" w:space="0" w:color="auto"/>
              <w:right w:val="single" w:sz="4" w:space="0" w:color="auto"/>
            </w:tcBorders>
            <w:vAlign w:val="bottom"/>
          </w:tcPr>
          <w:p w:rsidR="001A2B08" w:rsidRPr="0043481E" w:rsidRDefault="00AD044F"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Доля населения, вовлеченного в эколого-просветительские и эколого-образовательные мероприятия, от общей численности населения г</w:t>
            </w:r>
            <w:r w:rsidR="009F71F1">
              <w:rPr>
                <w:rFonts w:ascii="Times New Roman" w:hAnsi="Times New Roman" w:cs="Times New Roman"/>
                <w:color w:val="000000"/>
                <w:sz w:val="24"/>
                <w:szCs w:val="24"/>
                <w:lang w:eastAsia="ru-RU"/>
              </w:rPr>
              <w:t>ородского округа Верхний Тагил</w:t>
            </w:r>
          </w:p>
        </w:tc>
        <w:tc>
          <w:tcPr>
            <w:tcW w:w="1588" w:type="dxa"/>
            <w:vAlign w:val="center"/>
          </w:tcPr>
          <w:p w:rsidR="001A2B08" w:rsidRPr="0043481E" w:rsidRDefault="00AD044F"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1A2B08" w:rsidRPr="0043481E" w:rsidRDefault="00B9594E"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1134" w:type="dxa"/>
            <w:vAlign w:val="center"/>
          </w:tcPr>
          <w:p w:rsidR="001A2B08" w:rsidRPr="00AE0D8B" w:rsidRDefault="00B9594E"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992" w:type="dxa"/>
            <w:vAlign w:val="center"/>
          </w:tcPr>
          <w:p w:rsidR="001A2B08" w:rsidRPr="00AE0D8B" w:rsidRDefault="00B9594E"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47,0</w:t>
            </w:r>
          </w:p>
        </w:tc>
        <w:tc>
          <w:tcPr>
            <w:tcW w:w="1134" w:type="dxa"/>
            <w:vAlign w:val="center"/>
          </w:tcPr>
          <w:p w:rsidR="001A2B08" w:rsidRPr="00AE0D8B" w:rsidRDefault="00B9594E"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r>
      <w:tr w:rsidR="001A2B08" w:rsidRPr="0043481E" w:rsidTr="006B45A4">
        <w:tc>
          <w:tcPr>
            <w:tcW w:w="560" w:type="dxa"/>
            <w:vAlign w:val="center"/>
          </w:tcPr>
          <w:p w:rsidR="001A2B08"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28</w:t>
            </w:r>
          </w:p>
        </w:tc>
        <w:tc>
          <w:tcPr>
            <w:tcW w:w="3376" w:type="dxa"/>
            <w:tcBorders>
              <w:top w:val="nil"/>
              <w:left w:val="single" w:sz="4" w:space="0" w:color="auto"/>
              <w:bottom w:val="single" w:sz="4" w:space="0" w:color="auto"/>
              <w:right w:val="single" w:sz="4" w:space="0" w:color="auto"/>
            </w:tcBorders>
            <w:vAlign w:val="center"/>
          </w:tcPr>
          <w:p w:rsidR="001A2B08" w:rsidRPr="0043481E" w:rsidRDefault="00DD01CB"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sz w:val="24"/>
                <w:szCs w:val="24"/>
              </w:rPr>
              <w:t>Количество объектов размещения твердых бытовых отходов, в т.ч.:</w:t>
            </w:r>
          </w:p>
        </w:tc>
        <w:tc>
          <w:tcPr>
            <w:tcW w:w="1588" w:type="dxa"/>
            <w:vAlign w:val="center"/>
          </w:tcPr>
          <w:p w:rsidR="001A2B08" w:rsidRPr="0043481E" w:rsidRDefault="001A2B08" w:rsidP="00B774C0">
            <w:pPr>
              <w:spacing w:after="0" w:line="240" w:lineRule="auto"/>
              <w:jc w:val="center"/>
              <w:rPr>
                <w:rFonts w:ascii="Times New Roman" w:hAnsi="Times New Roman" w:cs="Times New Roman"/>
                <w:color w:val="000000"/>
                <w:sz w:val="24"/>
                <w:szCs w:val="24"/>
              </w:rPr>
            </w:pPr>
          </w:p>
        </w:tc>
        <w:tc>
          <w:tcPr>
            <w:tcW w:w="1134" w:type="dxa"/>
            <w:vAlign w:val="center"/>
          </w:tcPr>
          <w:p w:rsidR="001A2B08" w:rsidRPr="0043481E" w:rsidRDefault="009F71F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vAlign w:val="center"/>
          </w:tcPr>
          <w:p w:rsidR="001A2B08" w:rsidRPr="00AE0D8B" w:rsidRDefault="009F71F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2" w:type="dxa"/>
            <w:vAlign w:val="center"/>
          </w:tcPr>
          <w:p w:rsidR="001A2B08" w:rsidRPr="00AE0D8B" w:rsidRDefault="009F71F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vAlign w:val="center"/>
          </w:tcPr>
          <w:p w:rsidR="001A2B08" w:rsidRPr="00AE0D8B" w:rsidRDefault="009F71F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D01CB" w:rsidRPr="0043481E" w:rsidTr="006B45A4">
        <w:tc>
          <w:tcPr>
            <w:tcW w:w="560" w:type="dxa"/>
            <w:vAlign w:val="center"/>
          </w:tcPr>
          <w:p w:rsidR="00DD01CB"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29</w:t>
            </w:r>
          </w:p>
        </w:tc>
        <w:tc>
          <w:tcPr>
            <w:tcW w:w="3376" w:type="dxa"/>
            <w:tcBorders>
              <w:top w:val="nil"/>
              <w:left w:val="single" w:sz="4" w:space="0" w:color="auto"/>
              <w:bottom w:val="single" w:sz="4" w:space="0" w:color="auto"/>
              <w:right w:val="single" w:sz="4" w:space="0" w:color="auto"/>
            </w:tcBorders>
            <w:vAlign w:val="center"/>
          </w:tcPr>
          <w:p w:rsidR="00DD01CB" w:rsidRPr="0043481E" w:rsidRDefault="00DD01CB" w:rsidP="00B774C0">
            <w:pPr>
              <w:spacing w:after="0" w:line="240" w:lineRule="auto"/>
              <w:rPr>
                <w:rFonts w:ascii="Times New Roman" w:hAnsi="Times New Roman"/>
                <w:sz w:val="24"/>
                <w:szCs w:val="24"/>
              </w:rPr>
            </w:pPr>
            <w:r w:rsidRPr="0043481E">
              <w:rPr>
                <w:rFonts w:ascii="Times New Roman" w:hAnsi="Times New Roman"/>
                <w:sz w:val="24"/>
                <w:szCs w:val="24"/>
              </w:rPr>
              <w:t>несанкционированных</w:t>
            </w:r>
          </w:p>
        </w:tc>
        <w:tc>
          <w:tcPr>
            <w:tcW w:w="1588" w:type="dxa"/>
            <w:vAlign w:val="center"/>
          </w:tcPr>
          <w:p w:rsidR="00DD01CB" w:rsidRPr="0043481E" w:rsidRDefault="006C4F6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sz w:val="24"/>
                <w:szCs w:val="24"/>
                <w:lang w:eastAsia="ru-RU"/>
              </w:rPr>
              <w:t>ед.</w:t>
            </w:r>
          </w:p>
        </w:tc>
        <w:tc>
          <w:tcPr>
            <w:tcW w:w="1134" w:type="dxa"/>
            <w:vAlign w:val="center"/>
          </w:tcPr>
          <w:p w:rsidR="00DD01CB" w:rsidRPr="0043481E" w:rsidRDefault="00A82775"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0</w:t>
            </w:r>
          </w:p>
        </w:tc>
        <w:tc>
          <w:tcPr>
            <w:tcW w:w="1134" w:type="dxa"/>
            <w:vAlign w:val="center"/>
          </w:tcPr>
          <w:p w:rsidR="00DD01CB" w:rsidRPr="00AE0D8B" w:rsidRDefault="00A82775"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0</w:t>
            </w:r>
          </w:p>
        </w:tc>
        <w:tc>
          <w:tcPr>
            <w:tcW w:w="992" w:type="dxa"/>
            <w:vAlign w:val="center"/>
          </w:tcPr>
          <w:p w:rsidR="00DD01CB" w:rsidRPr="00AE0D8B" w:rsidRDefault="00A82775"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0</w:t>
            </w:r>
          </w:p>
        </w:tc>
        <w:tc>
          <w:tcPr>
            <w:tcW w:w="1134" w:type="dxa"/>
            <w:vAlign w:val="center"/>
          </w:tcPr>
          <w:p w:rsidR="00DD01CB" w:rsidRPr="00AE0D8B" w:rsidRDefault="00A82775"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0</w:t>
            </w:r>
          </w:p>
        </w:tc>
      </w:tr>
      <w:tr w:rsidR="00DD01CB" w:rsidRPr="0043481E" w:rsidTr="006B45A4">
        <w:tc>
          <w:tcPr>
            <w:tcW w:w="560" w:type="dxa"/>
            <w:vAlign w:val="center"/>
          </w:tcPr>
          <w:p w:rsidR="00DD01CB" w:rsidRPr="0043481E" w:rsidRDefault="0068501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30</w:t>
            </w:r>
          </w:p>
        </w:tc>
        <w:tc>
          <w:tcPr>
            <w:tcW w:w="3376" w:type="dxa"/>
            <w:tcBorders>
              <w:top w:val="nil"/>
              <w:left w:val="single" w:sz="4" w:space="0" w:color="auto"/>
              <w:bottom w:val="single" w:sz="4" w:space="0" w:color="auto"/>
              <w:right w:val="single" w:sz="4" w:space="0" w:color="auto"/>
            </w:tcBorders>
            <w:vAlign w:val="center"/>
          </w:tcPr>
          <w:p w:rsidR="00DD01CB" w:rsidRPr="0043481E" w:rsidRDefault="00DD01CB" w:rsidP="00B774C0">
            <w:pPr>
              <w:spacing w:after="0" w:line="240" w:lineRule="auto"/>
              <w:rPr>
                <w:rFonts w:ascii="Times New Roman" w:hAnsi="Times New Roman"/>
                <w:sz w:val="24"/>
                <w:szCs w:val="24"/>
              </w:rPr>
            </w:pPr>
            <w:r w:rsidRPr="0043481E">
              <w:rPr>
                <w:rFonts w:ascii="Times New Roman" w:hAnsi="Times New Roman"/>
                <w:sz w:val="24"/>
                <w:szCs w:val="24"/>
              </w:rPr>
              <w:t>санкционированных</w:t>
            </w:r>
          </w:p>
        </w:tc>
        <w:tc>
          <w:tcPr>
            <w:tcW w:w="1588" w:type="dxa"/>
            <w:vAlign w:val="center"/>
          </w:tcPr>
          <w:p w:rsidR="00DD01CB" w:rsidRPr="0043481E" w:rsidRDefault="006C4F6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sz w:val="24"/>
                <w:szCs w:val="24"/>
                <w:lang w:eastAsia="ru-RU"/>
              </w:rPr>
              <w:t>ед.</w:t>
            </w:r>
          </w:p>
        </w:tc>
        <w:tc>
          <w:tcPr>
            <w:tcW w:w="1134" w:type="dxa"/>
            <w:vAlign w:val="center"/>
          </w:tcPr>
          <w:p w:rsidR="00DD01CB" w:rsidRPr="0043481E" w:rsidRDefault="00A82775"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1</w:t>
            </w:r>
          </w:p>
        </w:tc>
        <w:tc>
          <w:tcPr>
            <w:tcW w:w="1134" w:type="dxa"/>
            <w:vAlign w:val="center"/>
          </w:tcPr>
          <w:p w:rsidR="00DD01CB" w:rsidRPr="00AE0D8B" w:rsidRDefault="00A82775"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1</w:t>
            </w:r>
          </w:p>
        </w:tc>
        <w:tc>
          <w:tcPr>
            <w:tcW w:w="992" w:type="dxa"/>
            <w:vAlign w:val="center"/>
          </w:tcPr>
          <w:p w:rsidR="00DD01CB" w:rsidRPr="00AE0D8B" w:rsidRDefault="00A82775"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1</w:t>
            </w:r>
          </w:p>
        </w:tc>
        <w:tc>
          <w:tcPr>
            <w:tcW w:w="1134" w:type="dxa"/>
            <w:vAlign w:val="center"/>
          </w:tcPr>
          <w:p w:rsidR="00DD01CB" w:rsidRPr="00AE0D8B" w:rsidRDefault="00A82775" w:rsidP="00B774C0">
            <w:pPr>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color w:val="000000"/>
                <w:sz w:val="24"/>
                <w:szCs w:val="24"/>
              </w:rPr>
              <w:t>1</w:t>
            </w:r>
          </w:p>
        </w:tc>
      </w:tr>
      <w:tr w:rsidR="00AD044F" w:rsidRPr="0043481E" w:rsidTr="006B45A4">
        <w:tc>
          <w:tcPr>
            <w:tcW w:w="560" w:type="dxa"/>
            <w:vAlign w:val="center"/>
          </w:tcPr>
          <w:p w:rsidR="00AD044F" w:rsidRPr="0043481E" w:rsidRDefault="005E728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31</w:t>
            </w:r>
          </w:p>
        </w:tc>
        <w:tc>
          <w:tcPr>
            <w:tcW w:w="3376" w:type="dxa"/>
            <w:tcBorders>
              <w:top w:val="nil"/>
              <w:left w:val="single" w:sz="4" w:space="0" w:color="auto"/>
              <w:bottom w:val="single" w:sz="4" w:space="0" w:color="auto"/>
              <w:right w:val="single" w:sz="4" w:space="0" w:color="auto"/>
            </w:tcBorders>
            <w:vAlign w:val="center"/>
          </w:tcPr>
          <w:p w:rsidR="00AD044F" w:rsidRPr="0043481E" w:rsidRDefault="00AD044F" w:rsidP="00B774C0">
            <w:pPr>
              <w:spacing w:after="0" w:line="240" w:lineRule="auto"/>
              <w:rPr>
                <w:rFonts w:ascii="Times New Roman" w:hAnsi="Times New Roman"/>
                <w:sz w:val="24"/>
                <w:szCs w:val="24"/>
              </w:rPr>
            </w:pPr>
            <w:r w:rsidRPr="0043481E">
              <w:rPr>
                <w:rFonts w:ascii="Times New Roman" w:hAnsi="Times New Roman"/>
                <w:sz w:val="24"/>
                <w:szCs w:val="24"/>
              </w:rPr>
              <w:t>Количество исследований воды источников нецентрализованного водоснабжения, используемых населением для питьевых нужд</w:t>
            </w:r>
          </w:p>
        </w:tc>
        <w:tc>
          <w:tcPr>
            <w:tcW w:w="1588" w:type="dxa"/>
            <w:vAlign w:val="center"/>
          </w:tcPr>
          <w:p w:rsidR="00AD044F" w:rsidRPr="0043481E" w:rsidRDefault="00AD044F" w:rsidP="00B774C0">
            <w:pPr>
              <w:spacing w:after="0" w:line="240" w:lineRule="auto"/>
              <w:jc w:val="center"/>
              <w:rPr>
                <w:rFonts w:ascii="Times New Roman" w:hAnsi="Times New Roman" w:cs="Times New Roman"/>
                <w:sz w:val="24"/>
                <w:szCs w:val="24"/>
                <w:lang w:eastAsia="ru-RU"/>
              </w:rPr>
            </w:pPr>
            <w:r w:rsidRPr="0043481E">
              <w:rPr>
                <w:rFonts w:ascii="Times New Roman" w:hAnsi="Times New Roman" w:cs="Times New Roman"/>
                <w:sz w:val="24"/>
                <w:szCs w:val="24"/>
                <w:lang w:eastAsia="ru-RU"/>
              </w:rPr>
              <w:t>ед.</w:t>
            </w:r>
          </w:p>
        </w:tc>
        <w:tc>
          <w:tcPr>
            <w:tcW w:w="1134" w:type="dxa"/>
            <w:vAlign w:val="center"/>
          </w:tcPr>
          <w:p w:rsidR="00AD044F" w:rsidRPr="0043481E" w:rsidRDefault="00A704D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34" w:type="dxa"/>
            <w:vAlign w:val="center"/>
          </w:tcPr>
          <w:p w:rsidR="00AD044F" w:rsidRPr="00AE0D8B" w:rsidRDefault="00A704D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92" w:type="dxa"/>
            <w:vAlign w:val="center"/>
          </w:tcPr>
          <w:p w:rsidR="00AD044F" w:rsidRPr="00AE0D8B" w:rsidRDefault="00A704D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34" w:type="dxa"/>
            <w:vAlign w:val="center"/>
          </w:tcPr>
          <w:p w:rsidR="00AD044F" w:rsidRPr="00AE0D8B" w:rsidRDefault="00A704D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AD044F" w:rsidRPr="0043481E" w:rsidTr="006B45A4">
        <w:tc>
          <w:tcPr>
            <w:tcW w:w="560" w:type="dxa"/>
            <w:vAlign w:val="center"/>
          </w:tcPr>
          <w:p w:rsidR="00AD044F" w:rsidRPr="0043481E" w:rsidRDefault="005E728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32</w:t>
            </w:r>
          </w:p>
        </w:tc>
        <w:tc>
          <w:tcPr>
            <w:tcW w:w="3376" w:type="dxa"/>
            <w:tcBorders>
              <w:top w:val="nil"/>
              <w:left w:val="single" w:sz="4" w:space="0" w:color="auto"/>
              <w:bottom w:val="single" w:sz="4" w:space="0" w:color="auto"/>
              <w:right w:val="single" w:sz="4" w:space="0" w:color="auto"/>
            </w:tcBorders>
            <w:vAlign w:val="center"/>
          </w:tcPr>
          <w:p w:rsidR="00AD044F" w:rsidRPr="0043481E" w:rsidRDefault="00AD044F" w:rsidP="00B774C0">
            <w:pPr>
              <w:spacing w:after="0" w:line="240" w:lineRule="auto"/>
              <w:rPr>
                <w:rFonts w:ascii="Times New Roman" w:hAnsi="Times New Roman"/>
                <w:sz w:val="24"/>
                <w:szCs w:val="24"/>
              </w:rPr>
            </w:pPr>
            <w:r w:rsidRPr="0043481E">
              <w:rPr>
                <w:rFonts w:ascii="Times New Roman" w:hAnsi="Times New Roman"/>
                <w:sz w:val="24"/>
                <w:szCs w:val="24"/>
              </w:rPr>
              <w:t>Количество реконструированных источников нецентрализованного водоснабжения</w:t>
            </w:r>
          </w:p>
        </w:tc>
        <w:tc>
          <w:tcPr>
            <w:tcW w:w="1588" w:type="dxa"/>
            <w:vAlign w:val="center"/>
          </w:tcPr>
          <w:p w:rsidR="00AD044F" w:rsidRPr="0043481E" w:rsidRDefault="00AD044F" w:rsidP="00B774C0">
            <w:pPr>
              <w:spacing w:after="0" w:line="240" w:lineRule="auto"/>
              <w:jc w:val="center"/>
              <w:rPr>
                <w:rFonts w:ascii="Times New Roman" w:hAnsi="Times New Roman" w:cs="Times New Roman"/>
                <w:sz w:val="24"/>
                <w:szCs w:val="24"/>
                <w:lang w:eastAsia="ru-RU"/>
              </w:rPr>
            </w:pPr>
            <w:r w:rsidRPr="0043481E">
              <w:rPr>
                <w:rFonts w:ascii="Times New Roman" w:hAnsi="Times New Roman" w:cs="Times New Roman"/>
                <w:sz w:val="24"/>
                <w:szCs w:val="24"/>
                <w:lang w:eastAsia="ru-RU"/>
              </w:rPr>
              <w:t>ед.</w:t>
            </w:r>
          </w:p>
        </w:tc>
        <w:tc>
          <w:tcPr>
            <w:tcW w:w="1134" w:type="dxa"/>
            <w:vAlign w:val="center"/>
          </w:tcPr>
          <w:p w:rsidR="00AD044F" w:rsidRPr="0043481E" w:rsidRDefault="00D91B9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vAlign w:val="center"/>
          </w:tcPr>
          <w:p w:rsidR="00AD044F" w:rsidRPr="00AE0D8B" w:rsidRDefault="00F345BD"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2" w:type="dxa"/>
            <w:vAlign w:val="center"/>
          </w:tcPr>
          <w:p w:rsidR="00AD044F" w:rsidRPr="00AE0D8B" w:rsidRDefault="00F345BD"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vAlign w:val="center"/>
          </w:tcPr>
          <w:p w:rsidR="00AD044F" w:rsidRPr="00AE0D8B" w:rsidRDefault="00F345BD"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AD044F" w:rsidRPr="0043481E" w:rsidTr="006B45A4">
        <w:tc>
          <w:tcPr>
            <w:tcW w:w="560" w:type="dxa"/>
            <w:vAlign w:val="center"/>
          </w:tcPr>
          <w:p w:rsidR="00AD044F" w:rsidRPr="0043481E" w:rsidRDefault="005E728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33</w:t>
            </w:r>
          </w:p>
        </w:tc>
        <w:tc>
          <w:tcPr>
            <w:tcW w:w="3376" w:type="dxa"/>
            <w:tcBorders>
              <w:top w:val="nil"/>
              <w:left w:val="single" w:sz="4" w:space="0" w:color="auto"/>
              <w:bottom w:val="single" w:sz="4" w:space="0" w:color="auto"/>
              <w:right w:val="single" w:sz="4" w:space="0" w:color="auto"/>
            </w:tcBorders>
            <w:vAlign w:val="center"/>
          </w:tcPr>
          <w:p w:rsidR="00AD044F" w:rsidRPr="0043481E" w:rsidRDefault="005E728B" w:rsidP="00B774C0">
            <w:pPr>
              <w:spacing w:after="0" w:line="240" w:lineRule="auto"/>
              <w:rPr>
                <w:rFonts w:ascii="Times New Roman" w:hAnsi="Times New Roman"/>
                <w:sz w:val="24"/>
                <w:szCs w:val="24"/>
              </w:rPr>
            </w:pPr>
            <w:r w:rsidRPr="0043481E">
              <w:rPr>
                <w:rFonts w:ascii="Times New Roman" w:hAnsi="Times New Roman"/>
                <w:sz w:val="24"/>
                <w:szCs w:val="24"/>
              </w:rPr>
              <w:t>Количество размещенных публикаций по экологии в средствах массовой информации и на сайте г</w:t>
            </w:r>
            <w:r w:rsidR="009F71F1">
              <w:rPr>
                <w:rFonts w:ascii="Times New Roman" w:hAnsi="Times New Roman"/>
                <w:sz w:val="24"/>
                <w:szCs w:val="24"/>
              </w:rPr>
              <w:t>ородского округа Верхний Тагил</w:t>
            </w:r>
          </w:p>
        </w:tc>
        <w:tc>
          <w:tcPr>
            <w:tcW w:w="1588" w:type="dxa"/>
            <w:vAlign w:val="center"/>
          </w:tcPr>
          <w:p w:rsidR="00AD044F" w:rsidRPr="0043481E" w:rsidRDefault="005E728B" w:rsidP="00B774C0">
            <w:pPr>
              <w:spacing w:after="0" w:line="240" w:lineRule="auto"/>
              <w:jc w:val="center"/>
              <w:rPr>
                <w:rFonts w:ascii="Times New Roman" w:hAnsi="Times New Roman" w:cs="Times New Roman"/>
                <w:sz w:val="24"/>
                <w:szCs w:val="24"/>
                <w:lang w:eastAsia="ru-RU"/>
              </w:rPr>
            </w:pPr>
            <w:r w:rsidRPr="0043481E">
              <w:rPr>
                <w:rFonts w:ascii="Times New Roman" w:hAnsi="Times New Roman" w:cs="Times New Roman"/>
                <w:sz w:val="24"/>
                <w:szCs w:val="24"/>
                <w:lang w:eastAsia="ru-RU"/>
              </w:rPr>
              <w:t>ед.</w:t>
            </w:r>
          </w:p>
        </w:tc>
        <w:tc>
          <w:tcPr>
            <w:tcW w:w="1134" w:type="dxa"/>
            <w:vAlign w:val="center"/>
          </w:tcPr>
          <w:p w:rsidR="00AD044F" w:rsidRPr="0043481E" w:rsidRDefault="00CF21B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34" w:type="dxa"/>
            <w:vAlign w:val="center"/>
          </w:tcPr>
          <w:p w:rsidR="00AD044F" w:rsidRPr="00AE0D8B" w:rsidRDefault="0010518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92" w:type="dxa"/>
            <w:vAlign w:val="center"/>
          </w:tcPr>
          <w:p w:rsidR="00AD044F" w:rsidRPr="00AE0D8B" w:rsidRDefault="0010518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134" w:type="dxa"/>
            <w:vAlign w:val="center"/>
          </w:tcPr>
          <w:p w:rsidR="00AD044F" w:rsidRPr="00AE0D8B" w:rsidRDefault="0010518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850564" w:rsidRPr="0043481E" w:rsidTr="006B45A4">
        <w:tc>
          <w:tcPr>
            <w:tcW w:w="9918" w:type="dxa"/>
            <w:gridSpan w:val="7"/>
            <w:vAlign w:val="center"/>
          </w:tcPr>
          <w:p w:rsidR="00850564" w:rsidRPr="00AE0D8B" w:rsidRDefault="00850564" w:rsidP="00B774C0">
            <w:pPr>
              <w:pStyle w:val="a5"/>
              <w:numPr>
                <w:ilvl w:val="0"/>
                <w:numId w:val="71"/>
              </w:numPr>
              <w:spacing w:after="0" w:line="240" w:lineRule="auto"/>
              <w:ind w:left="714" w:hanging="357"/>
              <w:jc w:val="center"/>
              <w:rPr>
                <w:rFonts w:ascii="Times New Roman" w:hAnsi="Times New Roman" w:cs="Times New Roman"/>
                <w:b/>
                <w:color w:val="000000"/>
                <w:sz w:val="24"/>
                <w:szCs w:val="24"/>
              </w:rPr>
            </w:pPr>
            <w:r w:rsidRPr="00AE0D8B">
              <w:rPr>
                <w:rFonts w:ascii="Times New Roman" w:hAnsi="Times New Roman" w:cs="Times New Roman"/>
                <w:b/>
                <w:color w:val="000000"/>
                <w:sz w:val="24"/>
                <w:szCs w:val="24"/>
              </w:rPr>
              <w:t>Безопасность и комфорт проживания</w:t>
            </w:r>
          </w:p>
        </w:tc>
      </w:tr>
      <w:tr w:rsidR="002512F8" w:rsidRPr="0043481E" w:rsidTr="006B45A4">
        <w:tc>
          <w:tcPr>
            <w:tcW w:w="560" w:type="dxa"/>
            <w:vAlign w:val="center"/>
          </w:tcPr>
          <w:p w:rsidR="002512F8" w:rsidRPr="0043481E" w:rsidRDefault="005E728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34</w:t>
            </w:r>
          </w:p>
        </w:tc>
        <w:tc>
          <w:tcPr>
            <w:tcW w:w="3376" w:type="dxa"/>
            <w:tcBorders>
              <w:top w:val="nil"/>
              <w:left w:val="single" w:sz="4" w:space="0" w:color="auto"/>
              <w:bottom w:val="single" w:sz="4" w:space="0" w:color="auto"/>
              <w:right w:val="single" w:sz="4" w:space="0" w:color="auto"/>
            </w:tcBorders>
            <w:vAlign w:val="center"/>
          </w:tcPr>
          <w:p w:rsidR="002512F8" w:rsidRPr="0043481E" w:rsidRDefault="002512F8" w:rsidP="00B774C0">
            <w:pPr>
              <w:spacing w:after="0" w:line="240" w:lineRule="auto"/>
              <w:ind w:hanging="8"/>
              <w:rPr>
                <w:rFonts w:ascii="Times New Roman" w:hAnsi="Times New Roman" w:cs="Times New Roman"/>
                <w:sz w:val="24"/>
                <w:szCs w:val="24"/>
                <w:lang w:eastAsia="ru-RU"/>
              </w:rPr>
            </w:pPr>
            <w:r w:rsidRPr="0043481E">
              <w:rPr>
                <w:rFonts w:ascii="Times New Roman" w:hAnsi="Times New Roman" w:cs="Times New Roman"/>
                <w:sz w:val="24"/>
                <w:szCs w:val="24"/>
                <w:lang w:eastAsia="ru-RU"/>
              </w:rPr>
              <w:t>Число зарегистрированных преступлений на 10 тыс. населения</w:t>
            </w:r>
          </w:p>
        </w:tc>
        <w:tc>
          <w:tcPr>
            <w:tcW w:w="1588" w:type="dxa"/>
            <w:vAlign w:val="center"/>
          </w:tcPr>
          <w:p w:rsidR="002512F8" w:rsidRPr="0043481E" w:rsidRDefault="002512F8"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sz w:val="24"/>
                <w:szCs w:val="24"/>
                <w:lang w:eastAsia="ru-RU"/>
              </w:rPr>
              <w:t>ед.</w:t>
            </w:r>
          </w:p>
        </w:tc>
        <w:tc>
          <w:tcPr>
            <w:tcW w:w="1134" w:type="dxa"/>
            <w:vAlign w:val="center"/>
          </w:tcPr>
          <w:p w:rsidR="002512F8" w:rsidRPr="0043481E" w:rsidRDefault="00F37DD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110,2</w:t>
            </w:r>
          </w:p>
        </w:tc>
        <w:tc>
          <w:tcPr>
            <w:tcW w:w="1134" w:type="dxa"/>
            <w:vAlign w:val="center"/>
          </w:tcPr>
          <w:p w:rsidR="002512F8" w:rsidRPr="00AE0D8B" w:rsidRDefault="005D266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105,0</w:t>
            </w:r>
          </w:p>
        </w:tc>
        <w:tc>
          <w:tcPr>
            <w:tcW w:w="992" w:type="dxa"/>
            <w:vAlign w:val="center"/>
          </w:tcPr>
          <w:p w:rsidR="002512F8" w:rsidRPr="00AE0D8B" w:rsidRDefault="005D266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134" w:type="dxa"/>
            <w:vAlign w:val="center"/>
          </w:tcPr>
          <w:p w:rsidR="002512F8" w:rsidRPr="00AE0D8B" w:rsidRDefault="005D266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95,0</w:t>
            </w:r>
          </w:p>
        </w:tc>
      </w:tr>
      <w:tr w:rsidR="002512F8" w:rsidRPr="0043481E" w:rsidTr="006B45A4">
        <w:tc>
          <w:tcPr>
            <w:tcW w:w="560" w:type="dxa"/>
            <w:vAlign w:val="center"/>
          </w:tcPr>
          <w:p w:rsidR="002512F8" w:rsidRPr="0043481E" w:rsidRDefault="005E728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35</w:t>
            </w:r>
          </w:p>
        </w:tc>
        <w:tc>
          <w:tcPr>
            <w:tcW w:w="3376" w:type="dxa"/>
            <w:tcBorders>
              <w:top w:val="nil"/>
              <w:left w:val="single" w:sz="4" w:space="0" w:color="auto"/>
              <w:bottom w:val="single" w:sz="4" w:space="0" w:color="auto"/>
              <w:right w:val="single" w:sz="4" w:space="0" w:color="auto"/>
            </w:tcBorders>
          </w:tcPr>
          <w:p w:rsidR="002512F8" w:rsidRPr="0043481E" w:rsidRDefault="00746796" w:rsidP="00B774C0">
            <w:pPr>
              <w:spacing w:after="0" w:line="240" w:lineRule="auto"/>
              <w:rPr>
                <w:rFonts w:ascii="Times New Roman" w:hAnsi="Times New Roman" w:cs="Times New Roman"/>
                <w:sz w:val="24"/>
                <w:szCs w:val="24"/>
                <w:lang w:eastAsia="ru-RU"/>
              </w:rPr>
            </w:pPr>
            <w:r w:rsidRPr="0043481E">
              <w:rPr>
                <w:rFonts w:ascii="Times New Roman" w:hAnsi="Times New Roman" w:cs="Times New Roman"/>
                <w:sz w:val="24"/>
                <w:szCs w:val="24"/>
                <w:lang w:eastAsia="ru-RU"/>
              </w:rPr>
              <w:t>Уровень раскрываемости преступлений, от количества зарегистрированных преступлений</w:t>
            </w:r>
          </w:p>
        </w:tc>
        <w:tc>
          <w:tcPr>
            <w:tcW w:w="1588" w:type="dxa"/>
            <w:vAlign w:val="center"/>
          </w:tcPr>
          <w:p w:rsidR="002512F8" w:rsidRPr="0043481E" w:rsidRDefault="002512F8"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2512F8" w:rsidRPr="0043481E" w:rsidRDefault="00903E4E"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80,8</w:t>
            </w:r>
          </w:p>
        </w:tc>
        <w:tc>
          <w:tcPr>
            <w:tcW w:w="1134" w:type="dxa"/>
            <w:vAlign w:val="center"/>
          </w:tcPr>
          <w:p w:rsidR="002512F8" w:rsidRPr="00AE0D8B" w:rsidRDefault="001E233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85,0</w:t>
            </w:r>
          </w:p>
        </w:tc>
        <w:tc>
          <w:tcPr>
            <w:tcW w:w="992" w:type="dxa"/>
            <w:vAlign w:val="center"/>
          </w:tcPr>
          <w:p w:rsidR="002512F8" w:rsidRPr="00AE0D8B" w:rsidRDefault="001E233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134" w:type="dxa"/>
            <w:vAlign w:val="center"/>
          </w:tcPr>
          <w:p w:rsidR="002512F8" w:rsidRPr="00AE0D8B" w:rsidRDefault="001E233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r>
      <w:tr w:rsidR="00746796" w:rsidRPr="0043481E" w:rsidTr="006B45A4">
        <w:tc>
          <w:tcPr>
            <w:tcW w:w="560" w:type="dxa"/>
            <w:vAlign w:val="center"/>
          </w:tcPr>
          <w:p w:rsidR="00746796" w:rsidRPr="0043481E" w:rsidRDefault="005E728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36</w:t>
            </w:r>
          </w:p>
        </w:tc>
        <w:tc>
          <w:tcPr>
            <w:tcW w:w="3376" w:type="dxa"/>
            <w:tcBorders>
              <w:top w:val="nil"/>
              <w:left w:val="single" w:sz="4" w:space="0" w:color="auto"/>
              <w:bottom w:val="single" w:sz="4" w:space="0" w:color="auto"/>
              <w:right w:val="single" w:sz="4" w:space="0" w:color="auto"/>
            </w:tcBorders>
          </w:tcPr>
          <w:p w:rsidR="00746796" w:rsidRPr="0043481E" w:rsidRDefault="00746796" w:rsidP="00B774C0">
            <w:pPr>
              <w:spacing w:after="0" w:line="240" w:lineRule="auto"/>
              <w:rPr>
                <w:rFonts w:ascii="Times New Roman" w:hAnsi="Times New Roman" w:cs="Times New Roman"/>
                <w:sz w:val="24"/>
                <w:szCs w:val="24"/>
                <w:lang w:eastAsia="ru-RU"/>
              </w:rPr>
            </w:pPr>
            <w:r w:rsidRPr="0043481E">
              <w:rPr>
                <w:rFonts w:ascii="Times New Roman" w:hAnsi="Times New Roman" w:cs="Times New Roman"/>
                <w:sz w:val="24"/>
                <w:szCs w:val="24"/>
                <w:lang w:eastAsia="ru-RU"/>
              </w:rPr>
              <w:t>Удельный вес преступлений, совершенных несовершеннолетними от количества зарегистрированных преступлений</w:t>
            </w:r>
          </w:p>
        </w:tc>
        <w:tc>
          <w:tcPr>
            <w:tcW w:w="1588" w:type="dxa"/>
            <w:vAlign w:val="center"/>
          </w:tcPr>
          <w:p w:rsidR="00746796" w:rsidRPr="0043481E" w:rsidRDefault="00746796"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746796" w:rsidRPr="0043481E" w:rsidRDefault="0049646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134" w:type="dxa"/>
            <w:vAlign w:val="center"/>
          </w:tcPr>
          <w:p w:rsidR="00746796" w:rsidRPr="00AE0D8B" w:rsidRDefault="001E233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992" w:type="dxa"/>
            <w:vAlign w:val="center"/>
          </w:tcPr>
          <w:p w:rsidR="00746796" w:rsidRPr="00AE0D8B" w:rsidRDefault="001E233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134" w:type="dxa"/>
            <w:vAlign w:val="center"/>
          </w:tcPr>
          <w:p w:rsidR="00746796" w:rsidRPr="00AE0D8B" w:rsidRDefault="001E233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5E728B" w:rsidRPr="0043481E" w:rsidTr="006B45A4">
        <w:tc>
          <w:tcPr>
            <w:tcW w:w="560" w:type="dxa"/>
            <w:vAlign w:val="center"/>
          </w:tcPr>
          <w:p w:rsidR="005E728B" w:rsidRPr="0043481E" w:rsidRDefault="005E728B"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37</w:t>
            </w:r>
          </w:p>
        </w:tc>
        <w:tc>
          <w:tcPr>
            <w:tcW w:w="3376" w:type="dxa"/>
            <w:tcBorders>
              <w:top w:val="nil"/>
              <w:left w:val="single" w:sz="4" w:space="0" w:color="auto"/>
              <w:bottom w:val="single" w:sz="4" w:space="0" w:color="auto"/>
              <w:right w:val="single" w:sz="4" w:space="0" w:color="auto"/>
            </w:tcBorders>
          </w:tcPr>
          <w:p w:rsidR="005E728B" w:rsidRPr="0043481E" w:rsidRDefault="005E728B" w:rsidP="00B774C0">
            <w:pPr>
              <w:spacing w:after="0" w:line="240" w:lineRule="auto"/>
              <w:rPr>
                <w:rFonts w:ascii="Times New Roman" w:hAnsi="Times New Roman" w:cs="Times New Roman"/>
                <w:sz w:val="24"/>
                <w:szCs w:val="24"/>
                <w:lang w:eastAsia="ru-RU"/>
              </w:rPr>
            </w:pPr>
            <w:r w:rsidRPr="0043481E">
              <w:rPr>
                <w:rFonts w:ascii="Times New Roman" w:hAnsi="Times New Roman" w:cs="Times New Roman"/>
                <w:sz w:val="24"/>
                <w:szCs w:val="24"/>
                <w:lang w:eastAsia="ru-RU"/>
              </w:rPr>
              <w:t>Снижение количества пожаров на территории г</w:t>
            </w:r>
            <w:r w:rsidR="009E6B7E">
              <w:rPr>
                <w:rFonts w:ascii="Times New Roman" w:hAnsi="Times New Roman" w:cs="Times New Roman"/>
                <w:sz w:val="24"/>
                <w:szCs w:val="24"/>
                <w:lang w:eastAsia="ru-RU"/>
              </w:rPr>
              <w:t>ородского округа Верхний Тагил</w:t>
            </w:r>
          </w:p>
        </w:tc>
        <w:tc>
          <w:tcPr>
            <w:tcW w:w="1588" w:type="dxa"/>
            <w:vAlign w:val="center"/>
          </w:tcPr>
          <w:p w:rsidR="005E728B" w:rsidRPr="0043481E" w:rsidRDefault="005E728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ед.</w:t>
            </w:r>
          </w:p>
        </w:tc>
        <w:tc>
          <w:tcPr>
            <w:tcW w:w="1134" w:type="dxa"/>
            <w:vAlign w:val="center"/>
          </w:tcPr>
          <w:p w:rsidR="005E728B" w:rsidRPr="0043481E" w:rsidRDefault="0049646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134" w:type="dxa"/>
            <w:vAlign w:val="center"/>
          </w:tcPr>
          <w:p w:rsidR="005E728B" w:rsidRPr="00AE0D8B" w:rsidRDefault="003D649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92" w:type="dxa"/>
            <w:vAlign w:val="center"/>
          </w:tcPr>
          <w:p w:rsidR="005E728B" w:rsidRPr="00AE0D8B" w:rsidRDefault="003D649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134" w:type="dxa"/>
            <w:vAlign w:val="center"/>
          </w:tcPr>
          <w:p w:rsidR="005E728B" w:rsidRPr="00AE0D8B" w:rsidRDefault="003D6495"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5E728B" w:rsidRPr="0043481E" w:rsidTr="006B45A4">
        <w:tc>
          <w:tcPr>
            <w:tcW w:w="560" w:type="dxa"/>
            <w:vAlign w:val="center"/>
          </w:tcPr>
          <w:p w:rsidR="005E728B" w:rsidRPr="0043481E" w:rsidRDefault="00D83AD7"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38</w:t>
            </w:r>
          </w:p>
        </w:tc>
        <w:tc>
          <w:tcPr>
            <w:tcW w:w="3376" w:type="dxa"/>
            <w:tcBorders>
              <w:top w:val="nil"/>
              <w:left w:val="single" w:sz="4" w:space="0" w:color="auto"/>
              <w:bottom w:val="single" w:sz="4" w:space="0" w:color="auto"/>
              <w:right w:val="single" w:sz="4" w:space="0" w:color="auto"/>
            </w:tcBorders>
          </w:tcPr>
          <w:p w:rsidR="005E728B" w:rsidRPr="0043481E" w:rsidRDefault="00D83AD7" w:rsidP="00B774C0">
            <w:pPr>
              <w:spacing w:after="0" w:line="240" w:lineRule="auto"/>
              <w:rPr>
                <w:rFonts w:ascii="Times New Roman" w:hAnsi="Times New Roman" w:cs="Times New Roman"/>
                <w:sz w:val="24"/>
                <w:szCs w:val="24"/>
                <w:lang w:eastAsia="ru-RU"/>
              </w:rPr>
            </w:pPr>
            <w:r w:rsidRPr="0043481E">
              <w:rPr>
                <w:rFonts w:ascii="Times New Roman" w:hAnsi="Times New Roman" w:cs="Times New Roman"/>
                <w:sz w:val="24"/>
                <w:szCs w:val="24"/>
                <w:lang w:eastAsia="ru-RU"/>
              </w:rPr>
              <w:t>Снижение количества травматизма людей на пожарах</w:t>
            </w:r>
          </w:p>
        </w:tc>
        <w:tc>
          <w:tcPr>
            <w:tcW w:w="1588" w:type="dxa"/>
            <w:vAlign w:val="center"/>
          </w:tcPr>
          <w:p w:rsidR="005E728B" w:rsidRPr="0043481E" w:rsidRDefault="005E728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ед.</w:t>
            </w:r>
          </w:p>
        </w:tc>
        <w:tc>
          <w:tcPr>
            <w:tcW w:w="1134" w:type="dxa"/>
            <w:vAlign w:val="center"/>
          </w:tcPr>
          <w:p w:rsidR="005E728B" w:rsidRPr="0043481E" w:rsidRDefault="0007022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34" w:type="dxa"/>
            <w:vAlign w:val="center"/>
          </w:tcPr>
          <w:p w:rsidR="005E728B" w:rsidRPr="00AE0D8B" w:rsidRDefault="00AA57F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2" w:type="dxa"/>
            <w:vAlign w:val="center"/>
          </w:tcPr>
          <w:p w:rsidR="005E728B" w:rsidRPr="00AE0D8B" w:rsidRDefault="00AA57F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vAlign w:val="center"/>
          </w:tcPr>
          <w:p w:rsidR="005E728B" w:rsidRPr="00AE0D8B" w:rsidRDefault="00AA57F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83AD7" w:rsidRPr="0043481E" w:rsidTr="006B45A4">
        <w:tc>
          <w:tcPr>
            <w:tcW w:w="560" w:type="dxa"/>
            <w:vAlign w:val="center"/>
          </w:tcPr>
          <w:p w:rsidR="00D83AD7" w:rsidRPr="0043481E" w:rsidRDefault="00D83AD7"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lastRenderedPageBreak/>
              <w:t>39</w:t>
            </w:r>
          </w:p>
        </w:tc>
        <w:tc>
          <w:tcPr>
            <w:tcW w:w="3376" w:type="dxa"/>
            <w:tcBorders>
              <w:top w:val="nil"/>
              <w:left w:val="single" w:sz="4" w:space="0" w:color="auto"/>
              <w:bottom w:val="single" w:sz="4" w:space="0" w:color="auto"/>
              <w:right w:val="single" w:sz="4" w:space="0" w:color="auto"/>
            </w:tcBorders>
          </w:tcPr>
          <w:p w:rsidR="00D83AD7" w:rsidRPr="0043481E" w:rsidRDefault="00C769F8" w:rsidP="00B774C0">
            <w:pPr>
              <w:spacing w:after="0" w:line="240" w:lineRule="auto"/>
              <w:rPr>
                <w:rFonts w:ascii="Times New Roman" w:hAnsi="Times New Roman" w:cs="Times New Roman"/>
                <w:sz w:val="24"/>
                <w:szCs w:val="24"/>
                <w:lang w:eastAsia="ru-RU"/>
              </w:rPr>
            </w:pPr>
            <w:r w:rsidRPr="0043481E">
              <w:rPr>
                <w:rFonts w:ascii="Times New Roman" w:hAnsi="Times New Roman" w:cs="Times New Roman"/>
                <w:sz w:val="24"/>
                <w:szCs w:val="24"/>
                <w:lang w:eastAsia="ru-RU"/>
              </w:rPr>
              <w:t>Снижение количеств</w:t>
            </w:r>
            <w:r w:rsidR="007553BF" w:rsidRPr="0043481E">
              <w:rPr>
                <w:rFonts w:ascii="Times New Roman" w:hAnsi="Times New Roman" w:cs="Times New Roman"/>
                <w:sz w:val="24"/>
                <w:szCs w:val="24"/>
                <w:lang w:eastAsia="ru-RU"/>
              </w:rPr>
              <w:t>а</w:t>
            </w:r>
            <w:r w:rsidRPr="0043481E">
              <w:rPr>
                <w:rFonts w:ascii="Times New Roman" w:hAnsi="Times New Roman" w:cs="Times New Roman"/>
                <w:sz w:val="24"/>
                <w:szCs w:val="24"/>
                <w:lang w:eastAsia="ru-RU"/>
              </w:rPr>
              <w:t xml:space="preserve"> дорожно-транспортных происшествий</w:t>
            </w:r>
          </w:p>
        </w:tc>
        <w:tc>
          <w:tcPr>
            <w:tcW w:w="1588" w:type="dxa"/>
            <w:vAlign w:val="center"/>
          </w:tcPr>
          <w:p w:rsidR="00D83AD7" w:rsidRPr="0043481E" w:rsidRDefault="00C769F8"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ед.</w:t>
            </w:r>
          </w:p>
        </w:tc>
        <w:tc>
          <w:tcPr>
            <w:tcW w:w="1134" w:type="dxa"/>
            <w:vAlign w:val="center"/>
          </w:tcPr>
          <w:p w:rsidR="00D83AD7" w:rsidRPr="0043481E" w:rsidRDefault="009E4B1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134" w:type="dxa"/>
            <w:vAlign w:val="center"/>
          </w:tcPr>
          <w:p w:rsidR="00D83AD7" w:rsidRPr="00AE0D8B" w:rsidRDefault="009E4B1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992" w:type="dxa"/>
            <w:vAlign w:val="center"/>
          </w:tcPr>
          <w:p w:rsidR="00D83AD7" w:rsidRPr="00AE0D8B" w:rsidRDefault="00AF1B1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134" w:type="dxa"/>
            <w:vAlign w:val="center"/>
          </w:tcPr>
          <w:p w:rsidR="00D83AD7" w:rsidRPr="00AE0D8B" w:rsidRDefault="009E4B1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5E728B" w:rsidRPr="0043481E" w:rsidTr="006B45A4">
        <w:tc>
          <w:tcPr>
            <w:tcW w:w="560" w:type="dxa"/>
            <w:vAlign w:val="center"/>
          </w:tcPr>
          <w:p w:rsidR="005E728B" w:rsidRPr="0043481E" w:rsidRDefault="00D83AD7"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40</w:t>
            </w:r>
          </w:p>
        </w:tc>
        <w:tc>
          <w:tcPr>
            <w:tcW w:w="3376" w:type="dxa"/>
            <w:tcBorders>
              <w:top w:val="nil"/>
              <w:left w:val="single" w:sz="4" w:space="0" w:color="auto"/>
              <w:bottom w:val="single" w:sz="4" w:space="0" w:color="auto"/>
              <w:right w:val="single" w:sz="4" w:space="0" w:color="auto"/>
            </w:tcBorders>
          </w:tcPr>
          <w:p w:rsidR="005E728B" w:rsidRPr="0043481E" w:rsidRDefault="007553BF" w:rsidP="00B774C0">
            <w:pPr>
              <w:spacing w:after="0" w:line="240" w:lineRule="auto"/>
              <w:rPr>
                <w:rFonts w:ascii="Times New Roman" w:hAnsi="Times New Roman" w:cs="Times New Roman"/>
                <w:sz w:val="24"/>
                <w:szCs w:val="24"/>
                <w:lang w:eastAsia="ru-RU"/>
              </w:rPr>
            </w:pPr>
            <w:r w:rsidRPr="0043481E">
              <w:rPr>
                <w:rFonts w:ascii="Times New Roman" w:hAnsi="Times New Roman" w:cs="Times New Roman"/>
                <w:sz w:val="24"/>
                <w:szCs w:val="24"/>
                <w:lang w:eastAsia="ru-RU"/>
              </w:rPr>
              <w:t>Снижение количества пострадавших в дорожно-транспортных происшествиях.</w:t>
            </w:r>
          </w:p>
        </w:tc>
        <w:tc>
          <w:tcPr>
            <w:tcW w:w="1588" w:type="dxa"/>
            <w:vAlign w:val="center"/>
          </w:tcPr>
          <w:p w:rsidR="005E728B" w:rsidRPr="0043481E" w:rsidRDefault="007553BF"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ед.</w:t>
            </w:r>
          </w:p>
        </w:tc>
        <w:tc>
          <w:tcPr>
            <w:tcW w:w="1134" w:type="dxa"/>
            <w:vAlign w:val="center"/>
          </w:tcPr>
          <w:p w:rsidR="005E728B" w:rsidRPr="0043481E" w:rsidRDefault="00504E2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4" w:type="dxa"/>
            <w:vAlign w:val="center"/>
          </w:tcPr>
          <w:p w:rsidR="005E728B" w:rsidRPr="00AE0D8B" w:rsidRDefault="00E870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92" w:type="dxa"/>
            <w:vAlign w:val="center"/>
          </w:tcPr>
          <w:p w:rsidR="005E728B" w:rsidRPr="00AE0D8B" w:rsidRDefault="00E870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134" w:type="dxa"/>
            <w:vAlign w:val="center"/>
          </w:tcPr>
          <w:p w:rsidR="005E728B" w:rsidRPr="00AE0D8B" w:rsidRDefault="00E8707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457673" w:rsidRPr="0043481E" w:rsidTr="006B45A4">
        <w:tc>
          <w:tcPr>
            <w:tcW w:w="9918" w:type="dxa"/>
            <w:gridSpan w:val="7"/>
            <w:vAlign w:val="center"/>
          </w:tcPr>
          <w:p w:rsidR="00457673" w:rsidRPr="00AE0D8B" w:rsidRDefault="00F402C1" w:rsidP="00B774C0">
            <w:pPr>
              <w:pStyle w:val="a5"/>
              <w:spacing w:after="0" w:line="240" w:lineRule="auto"/>
              <w:jc w:val="center"/>
              <w:rPr>
                <w:rFonts w:ascii="Times New Roman" w:hAnsi="Times New Roman" w:cs="Times New Roman"/>
                <w:color w:val="000000"/>
                <w:sz w:val="24"/>
                <w:szCs w:val="24"/>
              </w:rPr>
            </w:pPr>
            <w:r w:rsidRPr="00AE0D8B">
              <w:rPr>
                <w:rFonts w:ascii="Times New Roman" w:hAnsi="Times New Roman" w:cs="Times New Roman"/>
                <w:b/>
                <w:bCs/>
                <w:color w:val="000000"/>
                <w:sz w:val="24"/>
                <w:szCs w:val="24"/>
                <w:lang w:eastAsia="ru-RU"/>
              </w:rPr>
              <w:t>7.</w:t>
            </w:r>
            <w:r w:rsidR="00850564" w:rsidRPr="00AE0D8B">
              <w:rPr>
                <w:rFonts w:ascii="Times New Roman" w:hAnsi="Times New Roman" w:cs="Times New Roman"/>
                <w:b/>
                <w:bCs/>
                <w:color w:val="000000"/>
                <w:sz w:val="24"/>
                <w:szCs w:val="24"/>
                <w:lang w:eastAsia="ru-RU"/>
              </w:rPr>
              <w:t>Развитие гражданского общества</w:t>
            </w:r>
            <w:r w:rsidR="002512F8" w:rsidRPr="00AE0D8B">
              <w:rPr>
                <w:rFonts w:ascii="Times New Roman" w:hAnsi="Times New Roman" w:cs="Times New Roman"/>
                <w:b/>
                <w:bCs/>
                <w:color w:val="000000"/>
                <w:sz w:val="24"/>
                <w:szCs w:val="24"/>
                <w:lang w:eastAsia="ru-RU"/>
              </w:rPr>
              <w:t xml:space="preserve"> и органов местного самоуправления</w:t>
            </w:r>
          </w:p>
        </w:tc>
      </w:tr>
      <w:tr w:rsidR="00457673" w:rsidRPr="0043481E" w:rsidTr="006B45A4">
        <w:tc>
          <w:tcPr>
            <w:tcW w:w="560" w:type="dxa"/>
            <w:vAlign w:val="center"/>
          </w:tcPr>
          <w:p w:rsidR="00457673" w:rsidRPr="0043481E" w:rsidRDefault="00FA7FF6"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41</w:t>
            </w:r>
          </w:p>
        </w:tc>
        <w:tc>
          <w:tcPr>
            <w:tcW w:w="3376" w:type="dxa"/>
            <w:tcBorders>
              <w:top w:val="nil"/>
              <w:left w:val="single" w:sz="4" w:space="0" w:color="auto"/>
              <w:bottom w:val="single" w:sz="4" w:space="0" w:color="auto"/>
              <w:right w:val="single" w:sz="4" w:space="0" w:color="auto"/>
            </w:tcBorders>
            <w:vAlign w:val="center"/>
          </w:tcPr>
          <w:p w:rsidR="00457673" w:rsidRPr="0043481E" w:rsidRDefault="00457673" w:rsidP="00B774C0">
            <w:pPr>
              <w:spacing w:after="0" w:line="240" w:lineRule="auto"/>
              <w:ind w:leftChars="-3" w:hangingChars="3" w:hanging="7"/>
              <w:rPr>
                <w:rFonts w:ascii="Times New Roman" w:hAnsi="Times New Roman" w:cs="Times New Roman"/>
                <w:sz w:val="24"/>
                <w:szCs w:val="24"/>
                <w:lang w:eastAsia="ru-RU"/>
              </w:rPr>
            </w:pPr>
            <w:r w:rsidRPr="0043481E">
              <w:rPr>
                <w:rFonts w:ascii="Times New Roman" w:hAnsi="Times New Roman" w:cs="Times New Roman"/>
                <w:sz w:val="24"/>
                <w:szCs w:val="24"/>
                <w:lang w:eastAsia="ru-RU"/>
              </w:rPr>
              <w:t xml:space="preserve">Доля налоговых и неналоговых (собственных) доходов в общем объеме доходов консолидированного бюджета </w:t>
            </w:r>
          </w:p>
        </w:tc>
        <w:tc>
          <w:tcPr>
            <w:tcW w:w="1588" w:type="dxa"/>
            <w:vAlign w:val="center"/>
          </w:tcPr>
          <w:p w:rsidR="00457673" w:rsidRPr="0043481E" w:rsidRDefault="00544291"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457673" w:rsidRPr="0043481E" w:rsidRDefault="00C03428"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35,2</w:t>
            </w:r>
          </w:p>
        </w:tc>
        <w:tc>
          <w:tcPr>
            <w:tcW w:w="1134" w:type="dxa"/>
            <w:vAlign w:val="center"/>
          </w:tcPr>
          <w:p w:rsidR="00457673" w:rsidRPr="00AE0D8B" w:rsidRDefault="00682B5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38,0</w:t>
            </w:r>
          </w:p>
        </w:tc>
        <w:tc>
          <w:tcPr>
            <w:tcW w:w="992" w:type="dxa"/>
            <w:vAlign w:val="center"/>
          </w:tcPr>
          <w:p w:rsidR="00457673" w:rsidRPr="00AE0D8B" w:rsidRDefault="00682B5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1134" w:type="dxa"/>
            <w:vAlign w:val="center"/>
          </w:tcPr>
          <w:p w:rsidR="00457673" w:rsidRPr="00AE0D8B" w:rsidRDefault="00682B53"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46,0</w:t>
            </w:r>
          </w:p>
        </w:tc>
      </w:tr>
      <w:tr w:rsidR="00457673" w:rsidRPr="0043481E" w:rsidTr="006B45A4">
        <w:tc>
          <w:tcPr>
            <w:tcW w:w="560" w:type="dxa"/>
            <w:tcBorders>
              <w:bottom w:val="single" w:sz="4" w:space="0" w:color="auto"/>
            </w:tcBorders>
            <w:vAlign w:val="center"/>
          </w:tcPr>
          <w:p w:rsidR="00457673" w:rsidRPr="0043481E" w:rsidRDefault="00FA7FF6"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42</w:t>
            </w:r>
          </w:p>
        </w:tc>
        <w:tc>
          <w:tcPr>
            <w:tcW w:w="3376" w:type="dxa"/>
            <w:tcBorders>
              <w:top w:val="nil"/>
              <w:left w:val="single" w:sz="4" w:space="0" w:color="auto"/>
              <w:bottom w:val="single" w:sz="4" w:space="0" w:color="auto"/>
              <w:right w:val="single" w:sz="4" w:space="0" w:color="auto"/>
            </w:tcBorders>
            <w:vAlign w:val="center"/>
          </w:tcPr>
          <w:p w:rsidR="00457673" w:rsidRPr="0043481E" w:rsidRDefault="00457673" w:rsidP="00B774C0">
            <w:pPr>
              <w:spacing w:after="0" w:line="240" w:lineRule="auto"/>
              <w:ind w:hanging="8"/>
              <w:rPr>
                <w:rFonts w:ascii="Times New Roman" w:hAnsi="Times New Roman" w:cs="Times New Roman"/>
                <w:sz w:val="24"/>
                <w:szCs w:val="24"/>
                <w:lang w:eastAsia="ru-RU"/>
              </w:rPr>
            </w:pPr>
            <w:r w:rsidRPr="0043481E">
              <w:rPr>
                <w:rFonts w:ascii="Times New Roman" w:hAnsi="Times New Roman" w:cs="Times New Roman"/>
                <w:sz w:val="24"/>
                <w:szCs w:val="24"/>
                <w:lang w:eastAsia="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588" w:type="dxa"/>
            <w:tcBorders>
              <w:bottom w:val="single" w:sz="4" w:space="0" w:color="auto"/>
            </w:tcBorders>
            <w:vAlign w:val="center"/>
          </w:tcPr>
          <w:p w:rsidR="00457673" w:rsidRPr="0043481E" w:rsidRDefault="00A30F0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w:t>
            </w:r>
            <w:r w:rsidR="00FA7FF6" w:rsidRPr="0043481E">
              <w:rPr>
                <w:rFonts w:ascii="Times New Roman" w:hAnsi="Times New Roman" w:cs="Times New Roman"/>
                <w:color w:val="000000"/>
                <w:sz w:val="24"/>
                <w:szCs w:val="24"/>
              </w:rPr>
              <w:t>уб.</w:t>
            </w:r>
          </w:p>
        </w:tc>
        <w:tc>
          <w:tcPr>
            <w:tcW w:w="1134" w:type="dxa"/>
            <w:tcBorders>
              <w:bottom w:val="single" w:sz="4" w:space="0" w:color="auto"/>
            </w:tcBorders>
            <w:vAlign w:val="center"/>
          </w:tcPr>
          <w:p w:rsidR="00457673" w:rsidRPr="0043481E" w:rsidRDefault="0034269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1523,0</w:t>
            </w:r>
          </w:p>
        </w:tc>
        <w:tc>
          <w:tcPr>
            <w:tcW w:w="1134" w:type="dxa"/>
            <w:vAlign w:val="center"/>
          </w:tcPr>
          <w:p w:rsidR="00457673" w:rsidRPr="00AE0D8B" w:rsidRDefault="005D3E0F"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1726,0</w:t>
            </w:r>
          </w:p>
        </w:tc>
        <w:tc>
          <w:tcPr>
            <w:tcW w:w="992" w:type="dxa"/>
            <w:vAlign w:val="center"/>
          </w:tcPr>
          <w:p w:rsidR="00457673" w:rsidRPr="00AE0D8B" w:rsidRDefault="006B391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2071,2</w:t>
            </w:r>
          </w:p>
        </w:tc>
        <w:tc>
          <w:tcPr>
            <w:tcW w:w="1134" w:type="dxa"/>
            <w:vAlign w:val="center"/>
          </w:tcPr>
          <w:p w:rsidR="00457673" w:rsidRPr="00AE0D8B" w:rsidRDefault="006B391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2485,4</w:t>
            </w:r>
          </w:p>
        </w:tc>
      </w:tr>
      <w:tr w:rsidR="00457673" w:rsidRPr="0043481E" w:rsidTr="006B45A4">
        <w:tc>
          <w:tcPr>
            <w:tcW w:w="560" w:type="dxa"/>
            <w:tcBorders>
              <w:bottom w:val="single" w:sz="4" w:space="0" w:color="auto"/>
            </w:tcBorders>
            <w:vAlign w:val="center"/>
          </w:tcPr>
          <w:p w:rsidR="00457673" w:rsidRPr="0043481E" w:rsidRDefault="00FA7FF6"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43</w:t>
            </w:r>
          </w:p>
        </w:tc>
        <w:tc>
          <w:tcPr>
            <w:tcW w:w="3376" w:type="dxa"/>
            <w:tcBorders>
              <w:top w:val="nil"/>
              <w:left w:val="single" w:sz="4" w:space="0" w:color="auto"/>
              <w:bottom w:val="single" w:sz="4" w:space="0" w:color="auto"/>
              <w:right w:val="single" w:sz="4" w:space="0" w:color="auto"/>
            </w:tcBorders>
            <w:vAlign w:val="center"/>
          </w:tcPr>
          <w:p w:rsidR="00457673" w:rsidRPr="0043481E" w:rsidRDefault="00457673" w:rsidP="00B774C0">
            <w:pPr>
              <w:spacing w:after="0" w:line="240" w:lineRule="auto"/>
              <w:ind w:hanging="8"/>
              <w:rPr>
                <w:rFonts w:ascii="Times New Roman" w:hAnsi="Times New Roman" w:cs="Times New Roman"/>
                <w:sz w:val="24"/>
                <w:szCs w:val="24"/>
                <w:lang w:eastAsia="ru-RU"/>
              </w:rPr>
            </w:pPr>
            <w:r w:rsidRPr="0043481E">
              <w:rPr>
                <w:rFonts w:ascii="Times New Roman" w:hAnsi="Times New Roman" w:cs="Times New Roman"/>
                <w:sz w:val="24"/>
                <w:szCs w:val="24"/>
                <w:lang w:eastAsia="ru-RU"/>
              </w:rPr>
              <w:t>Удовлетворенность населения деятельностью органов местного самоуправления</w:t>
            </w:r>
          </w:p>
        </w:tc>
        <w:tc>
          <w:tcPr>
            <w:tcW w:w="1588" w:type="dxa"/>
            <w:tcBorders>
              <w:bottom w:val="single" w:sz="4" w:space="0" w:color="auto"/>
            </w:tcBorders>
            <w:vAlign w:val="center"/>
          </w:tcPr>
          <w:p w:rsidR="00457673" w:rsidRPr="0043481E" w:rsidRDefault="006C4F6B"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tcBorders>
              <w:bottom w:val="single" w:sz="4" w:space="0" w:color="auto"/>
            </w:tcBorders>
            <w:vAlign w:val="center"/>
          </w:tcPr>
          <w:p w:rsidR="00457673" w:rsidRPr="0043481E" w:rsidRDefault="000569F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70,0</w:t>
            </w:r>
          </w:p>
        </w:tc>
        <w:tc>
          <w:tcPr>
            <w:tcW w:w="1134" w:type="dxa"/>
            <w:vAlign w:val="center"/>
          </w:tcPr>
          <w:p w:rsidR="00457673" w:rsidRPr="00AE0D8B" w:rsidRDefault="00F1759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992" w:type="dxa"/>
            <w:vAlign w:val="center"/>
          </w:tcPr>
          <w:p w:rsidR="00457673" w:rsidRPr="00AE0D8B" w:rsidRDefault="00F17596"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85,0</w:t>
            </w:r>
          </w:p>
        </w:tc>
        <w:tc>
          <w:tcPr>
            <w:tcW w:w="1134" w:type="dxa"/>
            <w:vAlign w:val="center"/>
          </w:tcPr>
          <w:p w:rsidR="00457673" w:rsidRPr="00AE0D8B" w:rsidRDefault="003F62C7"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87,0</w:t>
            </w:r>
          </w:p>
        </w:tc>
      </w:tr>
      <w:tr w:rsidR="00850564" w:rsidRPr="0043481E" w:rsidTr="006B45A4">
        <w:tc>
          <w:tcPr>
            <w:tcW w:w="9918" w:type="dxa"/>
            <w:gridSpan w:val="7"/>
            <w:vAlign w:val="center"/>
          </w:tcPr>
          <w:p w:rsidR="00850564" w:rsidRPr="00AE0D8B" w:rsidRDefault="00850564" w:rsidP="00B774C0">
            <w:pPr>
              <w:spacing w:after="0" w:line="240" w:lineRule="auto"/>
              <w:jc w:val="center"/>
              <w:rPr>
                <w:rFonts w:ascii="Times New Roman" w:hAnsi="Times New Roman" w:cs="Times New Roman"/>
                <w:b/>
                <w:color w:val="000000"/>
                <w:sz w:val="24"/>
                <w:szCs w:val="24"/>
              </w:rPr>
            </w:pPr>
            <w:r w:rsidRPr="00AE0D8B">
              <w:rPr>
                <w:rFonts w:ascii="Times New Roman" w:hAnsi="Times New Roman" w:cs="Times New Roman"/>
                <w:b/>
                <w:color w:val="000000"/>
                <w:sz w:val="24"/>
                <w:szCs w:val="24"/>
              </w:rPr>
              <w:t>8.Градостроительное развитие территории</w:t>
            </w:r>
          </w:p>
        </w:tc>
      </w:tr>
      <w:tr w:rsidR="00850564" w:rsidRPr="0043481E" w:rsidTr="006B45A4">
        <w:tc>
          <w:tcPr>
            <w:tcW w:w="560" w:type="dxa"/>
            <w:vAlign w:val="center"/>
          </w:tcPr>
          <w:p w:rsidR="00850564" w:rsidRPr="0043481E" w:rsidRDefault="00FA7FF6"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44</w:t>
            </w:r>
          </w:p>
        </w:tc>
        <w:tc>
          <w:tcPr>
            <w:tcW w:w="3376" w:type="dxa"/>
            <w:tcBorders>
              <w:top w:val="single" w:sz="4" w:space="0" w:color="auto"/>
              <w:left w:val="single" w:sz="4" w:space="0" w:color="auto"/>
              <w:bottom w:val="single" w:sz="4" w:space="0" w:color="auto"/>
              <w:right w:val="single" w:sz="4" w:space="0" w:color="auto"/>
            </w:tcBorders>
            <w:vAlign w:val="bottom"/>
          </w:tcPr>
          <w:p w:rsidR="00850564" w:rsidRPr="0043481E" w:rsidRDefault="00850564"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sz w:val="24"/>
                <w:szCs w:val="24"/>
                <w:lang w:eastAsia="ru-RU"/>
              </w:rPr>
              <w:t>Общая площадь жилых помещений, приходящаяся в среднем на одного жителя</w:t>
            </w:r>
          </w:p>
        </w:tc>
        <w:tc>
          <w:tcPr>
            <w:tcW w:w="1588" w:type="dxa"/>
            <w:vAlign w:val="center"/>
          </w:tcPr>
          <w:p w:rsidR="00850564" w:rsidRPr="0043481E" w:rsidRDefault="00850564"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м2</w:t>
            </w:r>
          </w:p>
        </w:tc>
        <w:tc>
          <w:tcPr>
            <w:tcW w:w="1134" w:type="dxa"/>
            <w:vAlign w:val="center"/>
          </w:tcPr>
          <w:p w:rsidR="00850564" w:rsidRPr="0043481E" w:rsidRDefault="00B1388D"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c>
          <w:tcPr>
            <w:tcW w:w="1134" w:type="dxa"/>
            <w:vAlign w:val="center"/>
          </w:tcPr>
          <w:p w:rsidR="00850564" w:rsidRPr="00AE0D8B" w:rsidRDefault="00182CB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29,7</w:t>
            </w:r>
          </w:p>
        </w:tc>
        <w:tc>
          <w:tcPr>
            <w:tcW w:w="992" w:type="dxa"/>
            <w:vAlign w:val="center"/>
          </w:tcPr>
          <w:p w:rsidR="00850564" w:rsidRPr="00AE0D8B" w:rsidRDefault="00182CB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30,9</w:t>
            </w:r>
          </w:p>
        </w:tc>
        <w:tc>
          <w:tcPr>
            <w:tcW w:w="1134" w:type="dxa"/>
            <w:vAlign w:val="center"/>
          </w:tcPr>
          <w:p w:rsidR="00850564" w:rsidRPr="00AE0D8B" w:rsidRDefault="00182CB1"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31,7</w:t>
            </w:r>
          </w:p>
        </w:tc>
      </w:tr>
      <w:tr w:rsidR="00850564" w:rsidRPr="0043481E" w:rsidTr="006B45A4">
        <w:tc>
          <w:tcPr>
            <w:tcW w:w="560" w:type="dxa"/>
            <w:vAlign w:val="center"/>
          </w:tcPr>
          <w:p w:rsidR="00850564" w:rsidRPr="0043481E" w:rsidRDefault="00FA7FF6"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45</w:t>
            </w:r>
          </w:p>
        </w:tc>
        <w:tc>
          <w:tcPr>
            <w:tcW w:w="3376" w:type="dxa"/>
            <w:tcBorders>
              <w:top w:val="single" w:sz="4" w:space="0" w:color="auto"/>
              <w:left w:val="single" w:sz="4" w:space="0" w:color="auto"/>
              <w:bottom w:val="single" w:sz="4" w:space="0" w:color="auto"/>
              <w:right w:val="single" w:sz="4" w:space="0" w:color="auto"/>
            </w:tcBorders>
            <w:vAlign w:val="bottom"/>
          </w:tcPr>
          <w:p w:rsidR="00850564" w:rsidRPr="0043481E" w:rsidRDefault="00850564"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color w:val="000000"/>
                <w:sz w:val="24"/>
                <w:szCs w:val="24"/>
                <w:lang w:eastAsia="ru-RU"/>
              </w:rPr>
              <w:t>Общая площадь введенного жилья за год</w:t>
            </w:r>
          </w:p>
        </w:tc>
        <w:tc>
          <w:tcPr>
            <w:tcW w:w="1588" w:type="dxa"/>
            <w:vAlign w:val="center"/>
          </w:tcPr>
          <w:p w:rsidR="00850564" w:rsidRPr="0043481E" w:rsidRDefault="00850564"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Тыс. м2</w:t>
            </w:r>
          </w:p>
        </w:tc>
        <w:tc>
          <w:tcPr>
            <w:tcW w:w="1134" w:type="dxa"/>
            <w:vAlign w:val="center"/>
          </w:tcPr>
          <w:p w:rsidR="00850564" w:rsidRPr="0043481E" w:rsidRDefault="00EC035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134" w:type="dxa"/>
            <w:vAlign w:val="center"/>
          </w:tcPr>
          <w:p w:rsidR="00850564" w:rsidRPr="00AE0D8B" w:rsidRDefault="003207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992" w:type="dxa"/>
            <w:vAlign w:val="center"/>
          </w:tcPr>
          <w:p w:rsidR="00850564" w:rsidRPr="00AE0D8B" w:rsidRDefault="003207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C92AAC">
              <w:rPr>
                <w:rFonts w:ascii="Times New Roman" w:hAnsi="Times New Roman" w:cs="Times New Roman"/>
                <w:color w:val="000000"/>
                <w:sz w:val="24"/>
                <w:szCs w:val="24"/>
              </w:rPr>
              <w:t>,0</w:t>
            </w:r>
          </w:p>
        </w:tc>
        <w:tc>
          <w:tcPr>
            <w:tcW w:w="1134" w:type="dxa"/>
            <w:vAlign w:val="center"/>
          </w:tcPr>
          <w:p w:rsidR="00850564" w:rsidRPr="00AE0D8B" w:rsidRDefault="003207AB"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850564" w:rsidRPr="0043481E" w:rsidTr="006B45A4">
        <w:tc>
          <w:tcPr>
            <w:tcW w:w="560" w:type="dxa"/>
            <w:vAlign w:val="center"/>
          </w:tcPr>
          <w:p w:rsidR="00850564" w:rsidRPr="0043481E" w:rsidRDefault="00FA7FF6"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46</w:t>
            </w:r>
          </w:p>
        </w:tc>
        <w:tc>
          <w:tcPr>
            <w:tcW w:w="3376" w:type="dxa"/>
            <w:tcBorders>
              <w:top w:val="single" w:sz="4" w:space="0" w:color="auto"/>
              <w:left w:val="single" w:sz="4" w:space="0" w:color="auto"/>
              <w:bottom w:val="single" w:sz="4" w:space="0" w:color="auto"/>
              <w:right w:val="single" w:sz="4" w:space="0" w:color="auto"/>
            </w:tcBorders>
            <w:vAlign w:val="bottom"/>
          </w:tcPr>
          <w:p w:rsidR="00850564" w:rsidRPr="0043481E" w:rsidRDefault="00850564" w:rsidP="00B774C0">
            <w:pPr>
              <w:spacing w:after="0" w:line="240" w:lineRule="auto"/>
              <w:rPr>
                <w:rFonts w:ascii="Times New Roman" w:hAnsi="Times New Roman" w:cs="Times New Roman"/>
                <w:color w:val="000000"/>
                <w:sz w:val="24"/>
                <w:szCs w:val="24"/>
                <w:lang w:eastAsia="ru-RU"/>
              </w:rPr>
            </w:pPr>
            <w:r w:rsidRPr="0043481E">
              <w:rPr>
                <w:rFonts w:ascii="Times New Roman" w:hAnsi="Times New Roman" w:cs="Times New Roman"/>
                <w:sz w:val="24"/>
                <w:szCs w:val="24"/>
                <w:lang w:eastAsia="ru-RU"/>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588" w:type="dxa"/>
            <w:vAlign w:val="center"/>
          </w:tcPr>
          <w:p w:rsidR="00850564" w:rsidRPr="0043481E" w:rsidRDefault="00850564"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w:t>
            </w:r>
          </w:p>
        </w:tc>
        <w:tc>
          <w:tcPr>
            <w:tcW w:w="1134" w:type="dxa"/>
            <w:vAlign w:val="center"/>
          </w:tcPr>
          <w:p w:rsidR="00850564" w:rsidRPr="0043481E" w:rsidRDefault="009C7EB9"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78,0</w:t>
            </w:r>
          </w:p>
        </w:tc>
        <w:tc>
          <w:tcPr>
            <w:tcW w:w="1134" w:type="dxa"/>
            <w:vAlign w:val="center"/>
          </w:tcPr>
          <w:p w:rsidR="00850564" w:rsidRPr="00AE0D8B" w:rsidRDefault="00BE4A9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83,0</w:t>
            </w:r>
          </w:p>
        </w:tc>
        <w:tc>
          <w:tcPr>
            <w:tcW w:w="992" w:type="dxa"/>
            <w:vAlign w:val="center"/>
          </w:tcPr>
          <w:p w:rsidR="00850564" w:rsidRPr="00AE0D8B" w:rsidRDefault="00BE4A9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87,0</w:t>
            </w:r>
          </w:p>
        </w:tc>
        <w:tc>
          <w:tcPr>
            <w:tcW w:w="1134" w:type="dxa"/>
            <w:vAlign w:val="center"/>
          </w:tcPr>
          <w:p w:rsidR="00850564" w:rsidRPr="00AE0D8B" w:rsidRDefault="00BE4A90"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95,0</w:t>
            </w:r>
          </w:p>
        </w:tc>
      </w:tr>
      <w:tr w:rsidR="007553BF" w:rsidRPr="0043481E" w:rsidTr="006B45A4">
        <w:tc>
          <w:tcPr>
            <w:tcW w:w="560" w:type="dxa"/>
            <w:tcBorders>
              <w:bottom w:val="single" w:sz="4" w:space="0" w:color="auto"/>
            </w:tcBorders>
            <w:vAlign w:val="center"/>
          </w:tcPr>
          <w:p w:rsidR="007553BF" w:rsidRPr="0043481E" w:rsidRDefault="00FA7FF6" w:rsidP="00B774C0">
            <w:pPr>
              <w:spacing w:after="0" w:line="240" w:lineRule="auto"/>
              <w:rPr>
                <w:rFonts w:ascii="Times New Roman" w:hAnsi="Times New Roman" w:cs="Times New Roman"/>
                <w:color w:val="000000"/>
                <w:sz w:val="24"/>
                <w:szCs w:val="24"/>
              </w:rPr>
            </w:pPr>
            <w:r w:rsidRPr="0043481E">
              <w:rPr>
                <w:rFonts w:ascii="Times New Roman" w:hAnsi="Times New Roman" w:cs="Times New Roman"/>
                <w:color w:val="000000"/>
                <w:sz w:val="24"/>
                <w:szCs w:val="24"/>
              </w:rPr>
              <w:t>47</w:t>
            </w:r>
          </w:p>
        </w:tc>
        <w:tc>
          <w:tcPr>
            <w:tcW w:w="3376" w:type="dxa"/>
            <w:tcBorders>
              <w:top w:val="single" w:sz="4" w:space="0" w:color="auto"/>
              <w:left w:val="single" w:sz="4" w:space="0" w:color="auto"/>
              <w:bottom w:val="single" w:sz="4" w:space="0" w:color="auto"/>
              <w:right w:val="single" w:sz="4" w:space="0" w:color="auto"/>
            </w:tcBorders>
            <w:vAlign w:val="bottom"/>
          </w:tcPr>
          <w:p w:rsidR="007553BF" w:rsidRPr="00C50E98" w:rsidRDefault="007553BF" w:rsidP="00B774C0">
            <w:pPr>
              <w:spacing w:after="0" w:line="240" w:lineRule="auto"/>
              <w:rPr>
                <w:rFonts w:ascii="Times New Roman" w:hAnsi="Times New Roman" w:cs="Times New Roman"/>
                <w:sz w:val="24"/>
                <w:szCs w:val="24"/>
                <w:lang w:eastAsia="ru-RU"/>
              </w:rPr>
            </w:pPr>
            <w:r w:rsidRPr="0043481E">
              <w:rPr>
                <w:rFonts w:ascii="Times New Roman" w:hAnsi="Times New Roman" w:cs="Times New Roman"/>
                <w:sz w:val="24"/>
                <w:szCs w:val="24"/>
                <w:lang w:eastAsia="ru-RU"/>
              </w:rPr>
              <w:t>Количество молодых семей, получивших социальную выплату</w:t>
            </w:r>
            <w:r w:rsidR="00C50E98">
              <w:rPr>
                <w:rFonts w:ascii="Times New Roman" w:hAnsi="Times New Roman" w:cs="Times New Roman"/>
                <w:sz w:val="24"/>
                <w:szCs w:val="24"/>
                <w:lang w:eastAsia="ru-RU"/>
              </w:rPr>
              <w:t>на улучшение жилищных условий</w:t>
            </w:r>
          </w:p>
        </w:tc>
        <w:tc>
          <w:tcPr>
            <w:tcW w:w="1588" w:type="dxa"/>
            <w:tcBorders>
              <w:bottom w:val="single" w:sz="4" w:space="0" w:color="auto"/>
            </w:tcBorders>
            <w:vAlign w:val="center"/>
          </w:tcPr>
          <w:p w:rsidR="007553BF" w:rsidRPr="0043481E" w:rsidRDefault="007553BF" w:rsidP="00B774C0">
            <w:pPr>
              <w:spacing w:after="0" w:line="240" w:lineRule="auto"/>
              <w:jc w:val="center"/>
              <w:rPr>
                <w:rFonts w:ascii="Times New Roman" w:hAnsi="Times New Roman" w:cs="Times New Roman"/>
                <w:color w:val="000000"/>
                <w:sz w:val="24"/>
                <w:szCs w:val="24"/>
              </w:rPr>
            </w:pPr>
            <w:r w:rsidRPr="0043481E">
              <w:rPr>
                <w:rFonts w:ascii="Times New Roman" w:hAnsi="Times New Roman" w:cs="Times New Roman"/>
                <w:color w:val="000000"/>
                <w:sz w:val="24"/>
                <w:szCs w:val="24"/>
              </w:rPr>
              <w:t>ед</w:t>
            </w:r>
          </w:p>
        </w:tc>
        <w:tc>
          <w:tcPr>
            <w:tcW w:w="1134" w:type="dxa"/>
            <w:tcBorders>
              <w:bottom w:val="single" w:sz="4" w:space="0" w:color="auto"/>
            </w:tcBorders>
            <w:vAlign w:val="center"/>
          </w:tcPr>
          <w:p w:rsidR="007553BF" w:rsidRPr="0043481E" w:rsidRDefault="00250E1A"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34" w:type="dxa"/>
            <w:vAlign w:val="center"/>
          </w:tcPr>
          <w:p w:rsidR="007553BF" w:rsidRPr="00AE0D8B" w:rsidRDefault="009F4202"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2" w:type="dxa"/>
            <w:vAlign w:val="center"/>
          </w:tcPr>
          <w:p w:rsidR="007553BF" w:rsidRPr="00AE0D8B" w:rsidRDefault="007F0DB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34" w:type="dxa"/>
            <w:vAlign w:val="center"/>
          </w:tcPr>
          <w:p w:rsidR="007553BF" w:rsidRPr="00AE0D8B" w:rsidRDefault="007F0DB4" w:rsidP="00B774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43481E" w:rsidRDefault="0043481E" w:rsidP="00B774C0">
      <w:pPr>
        <w:spacing w:after="0" w:line="240" w:lineRule="auto"/>
        <w:rPr>
          <w:rFonts w:ascii="Times New Roman" w:hAnsi="Times New Roman" w:cs="Times New Roman"/>
          <w:sz w:val="24"/>
          <w:szCs w:val="24"/>
        </w:rPr>
      </w:pPr>
    </w:p>
    <w:p w:rsidR="00637A0C" w:rsidRDefault="00637A0C" w:rsidP="00B774C0">
      <w:pPr>
        <w:spacing w:after="0" w:line="240" w:lineRule="auto"/>
        <w:rPr>
          <w:rFonts w:ascii="Times New Roman" w:hAnsi="Times New Roman" w:cs="Times New Roman"/>
          <w:sz w:val="24"/>
          <w:szCs w:val="24"/>
        </w:rPr>
      </w:pPr>
    </w:p>
    <w:p w:rsidR="00717024" w:rsidRDefault="00717024" w:rsidP="00B774C0">
      <w:pPr>
        <w:spacing w:after="0" w:line="240" w:lineRule="auto"/>
        <w:rPr>
          <w:rFonts w:ascii="Times New Roman" w:hAnsi="Times New Roman" w:cs="Times New Roman"/>
          <w:sz w:val="24"/>
          <w:szCs w:val="24"/>
        </w:rPr>
      </w:pPr>
    </w:p>
    <w:p w:rsidR="00717024" w:rsidRDefault="00717024" w:rsidP="00B774C0">
      <w:pPr>
        <w:spacing w:after="0" w:line="240" w:lineRule="auto"/>
        <w:rPr>
          <w:rFonts w:ascii="Times New Roman" w:hAnsi="Times New Roman" w:cs="Times New Roman"/>
          <w:sz w:val="24"/>
          <w:szCs w:val="24"/>
        </w:rPr>
      </w:pPr>
    </w:p>
    <w:p w:rsidR="00717024" w:rsidRDefault="00717024" w:rsidP="00B774C0">
      <w:pPr>
        <w:spacing w:after="0" w:line="240" w:lineRule="auto"/>
        <w:rPr>
          <w:rFonts w:ascii="Times New Roman" w:hAnsi="Times New Roman" w:cs="Times New Roman"/>
          <w:sz w:val="24"/>
          <w:szCs w:val="24"/>
        </w:rPr>
      </w:pPr>
    </w:p>
    <w:p w:rsidR="00717024" w:rsidRDefault="00717024" w:rsidP="00B774C0">
      <w:pPr>
        <w:spacing w:after="0" w:line="240" w:lineRule="auto"/>
        <w:rPr>
          <w:rFonts w:ascii="Times New Roman" w:hAnsi="Times New Roman" w:cs="Times New Roman"/>
          <w:sz w:val="24"/>
          <w:szCs w:val="24"/>
        </w:rPr>
      </w:pPr>
    </w:p>
    <w:p w:rsidR="00717024" w:rsidRDefault="00717024" w:rsidP="00B774C0">
      <w:pPr>
        <w:spacing w:after="0" w:line="240" w:lineRule="auto"/>
        <w:rPr>
          <w:rFonts w:ascii="Times New Roman" w:hAnsi="Times New Roman" w:cs="Times New Roman"/>
          <w:sz w:val="24"/>
          <w:szCs w:val="24"/>
        </w:rPr>
      </w:pPr>
    </w:p>
    <w:p w:rsidR="00485A83" w:rsidRDefault="00485A83" w:rsidP="00B774C0">
      <w:pPr>
        <w:spacing w:after="0" w:line="240" w:lineRule="auto"/>
        <w:rPr>
          <w:rFonts w:ascii="Times New Roman" w:hAnsi="Times New Roman" w:cs="Times New Roman"/>
          <w:sz w:val="28"/>
          <w:szCs w:val="28"/>
        </w:rPr>
      </w:pPr>
    </w:p>
    <w:p w:rsidR="00485A83" w:rsidRDefault="00485A83" w:rsidP="00B774C0">
      <w:pPr>
        <w:spacing w:after="0" w:line="240" w:lineRule="auto"/>
        <w:rPr>
          <w:rFonts w:ascii="Times New Roman" w:hAnsi="Times New Roman" w:cs="Times New Roman"/>
          <w:sz w:val="28"/>
          <w:szCs w:val="28"/>
        </w:rPr>
      </w:pPr>
    </w:p>
    <w:p w:rsidR="00485A83" w:rsidRDefault="00485A83" w:rsidP="00B774C0">
      <w:pPr>
        <w:spacing w:after="0" w:line="240" w:lineRule="auto"/>
        <w:rPr>
          <w:rFonts w:ascii="Times New Roman" w:hAnsi="Times New Roman" w:cs="Times New Roman"/>
          <w:sz w:val="28"/>
          <w:szCs w:val="28"/>
        </w:rPr>
      </w:pPr>
    </w:p>
    <w:p w:rsidR="00485A83" w:rsidRDefault="00485A83" w:rsidP="00B774C0">
      <w:pPr>
        <w:spacing w:after="0" w:line="240" w:lineRule="auto"/>
        <w:rPr>
          <w:rFonts w:ascii="Times New Roman" w:hAnsi="Times New Roman" w:cs="Times New Roman"/>
          <w:sz w:val="28"/>
          <w:szCs w:val="28"/>
        </w:rPr>
      </w:pPr>
    </w:p>
    <w:p w:rsidR="00717024" w:rsidRPr="00485A83" w:rsidRDefault="00485A83" w:rsidP="00B774C0">
      <w:pPr>
        <w:spacing w:after="0" w:line="240" w:lineRule="auto"/>
        <w:rPr>
          <w:rFonts w:ascii="Times New Roman" w:hAnsi="Times New Roman" w:cs="Times New Roman"/>
          <w:sz w:val="28"/>
          <w:szCs w:val="28"/>
        </w:rPr>
      </w:pPr>
      <w:r w:rsidRPr="00485A83">
        <w:rPr>
          <w:rFonts w:ascii="Times New Roman" w:hAnsi="Times New Roman" w:cs="Times New Roman"/>
          <w:sz w:val="28"/>
          <w:szCs w:val="28"/>
        </w:rPr>
        <w:t>Приложение 1</w:t>
      </w:r>
    </w:p>
    <w:p w:rsidR="00717024" w:rsidRDefault="00717024" w:rsidP="00B774C0">
      <w:pPr>
        <w:spacing w:after="0" w:line="240" w:lineRule="auto"/>
        <w:rPr>
          <w:rFonts w:ascii="Times New Roman" w:hAnsi="Times New Roman" w:cs="Times New Roman"/>
          <w:sz w:val="24"/>
          <w:szCs w:val="24"/>
        </w:rPr>
      </w:pPr>
      <w:r w:rsidRPr="00717024">
        <w:rPr>
          <w:rFonts w:ascii="Times New Roman" w:hAnsi="Times New Roman" w:cs="Times New Roman"/>
          <w:noProof/>
          <w:sz w:val="24"/>
          <w:szCs w:val="24"/>
          <w:lang w:eastAsia="ru-RU"/>
        </w:rPr>
        <w:lastRenderedPageBreak/>
        <w:drawing>
          <wp:inline distT="0" distB="0" distL="0" distR="0">
            <wp:extent cx="6342380" cy="8943744"/>
            <wp:effectExtent l="0" t="0" r="1270" b="0"/>
            <wp:docPr id="4" name="Рисунок 4" descr="C:\Users\Comp1\Desktop\генплан\Растры для открытого пользования\Основной чертеж М 1_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1\Desktop\генплан\Растры для открытого пользования\Основной чертеж М 1_25000.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2380" cy="8943744"/>
                    </a:xfrm>
                    <a:prstGeom prst="rect">
                      <a:avLst/>
                    </a:prstGeom>
                    <a:noFill/>
                    <a:ln>
                      <a:noFill/>
                    </a:ln>
                  </pic:spPr>
                </pic:pic>
              </a:graphicData>
            </a:graphic>
          </wp:inline>
        </w:drawing>
      </w:r>
    </w:p>
    <w:p w:rsidR="00717024" w:rsidRDefault="00717024" w:rsidP="00B774C0">
      <w:pPr>
        <w:spacing w:after="0" w:line="240" w:lineRule="auto"/>
        <w:rPr>
          <w:rFonts w:ascii="Times New Roman" w:hAnsi="Times New Roman" w:cs="Times New Roman"/>
          <w:sz w:val="24"/>
          <w:szCs w:val="24"/>
        </w:rPr>
      </w:pPr>
    </w:p>
    <w:p w:rsidR="00717024" w:rsidRDefault="00717024" w:rsidP="00B774C0">
      <w:pPr>
        <w:spacing w:after="0" w:line="240" w:lineRule="auto"/>
        <w:rPr>
          <w:rFonts w:ascii="Times New Roman" w:hAnsi="Times New Roman" w:cs="Times New Roman"/>
          <w:sz w:val="24"/>
          <w:szCs w:val="24"/>
        </w:rPr>
      </w:pPr>
    </w:p>
    <w:p w:rsidR="00717024" w:rsidRDefault="00717024" w:rsidP="00B774C0">
      <w:pPr>
        <w:spacing w:after="0" w:line="240" w:lineRule="auto"/>
        <w:rPr>
          <w:rFonts w:ascii="Times New Roman" w:hAnsi="Times New Roman" w:cs="Times New Roman"/>
          <w:sz w:val="24"/>
          <w:szCs w:val="24"/>
        </w:rPr>
      </w:pPr>
    </w:p>
    <w:p w:rsidR="004C5214" w:rsidRPr="00155357" w:rsidRDefault="00ED61F1" w:rsidP="00B774C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w:t>
      </w:r>
      <w:r w:rsidR="00485A83">
        <w:rPr>
          <w:rFonts w:ascii="Times New Roman" w:hAnsi="Times New Roman" w:cs="Times New Roman"/>
          <w:sz w:val="28"/>
          <w:szCs w:val="28"/>
        </w:rPr>
        <w:t xml:space="preserve"> 2</w:t>
      </w:r>
    </w:p>
    <w:p w:rsidR="0043481E" w:rsidRPr="00C32DBA" w:rsidRDefault="0043481E" w:rsidP="00B774C0">
      <w:pPr>
        <w:spacing w:after="0" w:line="240" w:lineRule="auto"/>
        <w:jc w:val="center"/>
        <w:rPr>
          <w:rFonts w:ascii="Times New Roman" w:hAnsi="Times New Roman" w:cs="Times New Roman"/>
          <w:b/>
          <w:sz w:val="32"/>
          <w:szCs w:val="32"/>
        </w:rPr>
      </w:pPr>
      <w:r w:rsidRPr="00C32DBA">
        <w:rPr>
          <w:rFonts w:ascii="Times New Roman" w:hAnsi="Times New Roman" w:cs="Times New Roman"/>
          <w:b/>
          <w:sz w:val="32"/>
          <w:szCs w:val="32"/>
        </w:rPr>
        <w:t>ПРИОРИТЕТНЫЕ ИНВЕСТИЦИОННЫЕ ПРОЕКТЫ,</w:t>
      </w:r>
    </w:p>
    <w:p w:rsidR="0043481E" w:rsidRPr="009C5BB6" w:rsidRDefault="00024CFB" w:rsidP="00B774C0">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 планируемых к реализации</w:t>
      </w:r>
      <w:r w:rsidR="0043481E" w:rsidRPr="0043481E">
        <w:rPr>
          <w:rFonts w:ascii="Times New Roman" w:hAnsi="Times New Roman" w:cs="Times New Roman"/>
          <w:sz w:val="32"/>
          <w:szCs w:val="32"/>
        </w:rPr>
        <w:t xml:space="preserve"> в рамках Стратегии социально-экономического развития г</w:t>
      </w:r>
      <w:r w:rsidR="00161D02">
        <w:rPr>
          <w:rFonts w:ascii="Times New Roman" w:hAnsi="Times New Roman" w:cs="Times New Roman"/>
          <w:sz w:val="32"/>
          <w:szCs w:val="32"/>
        </w:rPr>
        <w:t>ородского округа Верхний Тагил</w:t>
      </w:r>
      <w:r w:rsidR="009C5BB6">
        <w:rPr>
          <w:rFonts w:ascii="Times New Roman" w:hAnsi="Times New Roman" w:cs="Times New Roman"/>
          <w:sz w:val="32"/>
          <w:szCs w:val="32"/>
        </w:rPr>
        <w:t xml:space="preserve"> до 2030 года</w:t>
      </w:r>
    </w:p>
    <w:tbl>
      <w:tblPr>
        <w:tblW w:w="14467" w:type="dxa"/>
        <w:tblInd w:w="93" w:type="dxa"/>
        <w:tblLook w:val="0000"/>
      </w:tblPr>
      <w:tblGrid>
        <w:gridCol w:w="1000"/>
        <w:gridCol w:w="8501"/>
        <w:gridCol w:w="1736"/>
        <w:gridCol w:w="1603"/>
        <w:gridCol w:w="1627"/>
      </w:tblGrid>
      <w:tr w:rsidR="0043481E" w:rsidRPr="0043481E" w:rsidTr="00A15E29">
        <w:trPr>
          <w:trHeight w:val="81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43481E" w:rsidRPr="0043481E" w:rsidRDefault="0043481E" w:rsidP="00B774C0">
            <w:pPr>
              <w:spacing w:after="0" w:line="240" w:lineRule="auto"/>
              <w:jc w:val="center"/>
              <w:rPr>
                <w:rFonts w:ascii="Times New Roman" w:eastAsia="Times New Roman" w:hAnsi="Times New Roman" w:cs="Times New Roman"/>
                <w:b/>
                <w:bCs/>
                <w:sz w:val="24"/>
                <w:szCs w:val="24"/>
                <w:lang w:eastAsia="ru-RU"/>
              </w:rPr>
            </w:pPr>
            <w:r w:rsidRPr="0043481E">
              <w:rPr>
                <w:rFonts w:ascii="Times New Roman" w:eastAsia="Times New Roman" w:hAnsi="Times New Roman" w:cs="Times New Roman"/>
                <w:b/>
                <w:bCs/>
                <w:sz w:val="24"/>
                <w:szCs w:val="24"/>
                <w:lang w:eastAsia="ru-RU"/>
              </w:rPr>
              <w:t>№   п/п</w:t>
            </w:r>
          </w:p>
        </w:tc>
        <w:tc>
          <w:tcPr>
            <w:tcW w:w="8501" w:type="dxa"/>
            <w:tcBorders>
              <w:top w:val="single" w:sz="4" w:space="0" w:color="auto"/>
              <w:left w:val="nil"/>
              <w:bottom w:val="single" w:sz="4" w:space="0" w:color="auto"/>
              <w:right w:val="single" w:sz="4" w:space="0" w:color="auto"/>
            </w:tcBorders>
            <w:shd w:val="clear" w:color="auto" w:fill="auto"/>
            <w:noWrap/>
            <w:vAlign w:val="center"/>
          </w:tcPr>
          <w:p w:rsidR="0043481E" w:rsidRPr="0043481E" w:rsidRDefault="0043481E" w:rsidP="00B774C0">
            <w:pPr>
              <w:spacing w:after="0" w:line="240" w:lineRule="auto"/>
              <w:jc w:val="center"/>
              <w:rPr>
                <w:rFonts w:ascii="Times New Roman" w:eastAsia="Times New Roman" w:hAnsi="Times New Roman" w:cs="Times New Roman"/>
                <w:b/>
                <w:bCs/>
                <w:sz w:val="24"/>
                <w:szCs w:val="24"/>
                <w:lang w:eastAsia="ru-RU"/>
              </w:rPr>
            </w:pPr>
            <w:r w:rsidRPr="0043481E">
              <w:rPr>
                <w:rFonts w:ascii="Times New Roman" w:eastAsia="Times New Roman" w:hAnsi="Times New Roman" w:cs="Times New Roman"/>
                <w:b/>
                <w:bCs/>
                <w:sz w:val="24"/>
                <w:szCs w:val="24"/>
                <w:lang w:eastAsia="ru-RU"/>
              </w:rPr>
              <w:t>Наименование инвестиционного проекта</w:t>
            </w:r>
          </w:p>
        </w:tc>
        <w:tc>
          <w:tcPr>
            <w:tcW w:w="1736" w:type="dxa"/>
            <w:tcBorders>
              <w:top w:val="single" w:sz="4" w:space="0" w:color="auto"/>
              <w:left w:val="nil"/>
              <w:bottom w:val="single" w:sz="4" w:space="0" w:color="auto"/>
              <w:right w:val="single" w:sz="4" w:space="0" w:color="auto"/>
            </w:tcBorders>
            <w:shd w:val="clear" w:color="auto" w:fill="auto"/>
            <w:vAlign w:val="center"/>
          </w:tcPr>
          <w:p w:rsidR="0043481E" w:rsidRPr="0043481E" w:rsidRDefault="0043481E" w:rsidP="00B774C0">
            <w:pPr>
              <w:spacing w:after="0" w:line="240" w:lineRule="auto"/>
              <w:jc w:val="center"/>
              <w:rPr>
                <w:rFonts w:ascii="Times New Roman" w:eastAsia="Times New Roman" w:hAnsi="Times New Roman" w:cs="Times New Roman"/>
                <w:b/>
                <w:sz w:val="24"/>
                <w:szCs w:val="24"/>
                <w:lang w:eastAsia="ru-RU"/>
              </w:rPr>
            </w:pPr>
            <w:r w:rsidRPr="0043481E">
              <w:rPr>
                <w:rFonts w:ascii="Times New Roman" w:eastAsia="Times New Roman" w:hAnsi="Times New Roman" w:cs="Times New Roman"/>
                <w:b/>
                <w:sz w:val="24"/>
                <w:szCs w:val="24"/>
                <w:lang w:eastAsia="ru-RU"/>
              </w:rPr>
              <w:t>Период реализации, год</w:t>
            </w:r>
          </w:p>
        </w:tc>
        <w:tc>
          <w:tcPr>
            <w:tcW w:w="1603" w:type="dxa"/>
            <w:tcBorders>
              <w:top w:val="single" w:sz="4" w:space="0" w:color="auto"/>
              <w:left w:val="nil"/>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bCs/>
                <w:sz w:val="24"/>
                <w:szCs w:val="24"/>
                <w:lang w:eastAsia="ru-RU"/>
              </w:rPr>
            </w:pPr>
            <w:r w:rsidRPr="0043481E">
              <w:rPr>
                <w:rFonts w:ascii="Times New Roman" w:eastAsia="Times New Roman" w:hAnsi="Times New Roman" w:cs="Times New Roman"/>
                <w:b/>
                <w:bCs/>
                <w:sz w:val="24"/>
                <w:szCs w:val="24"/>
                <w:lang w:eastAsia="ru-RU"/>
              </w:rPr>
              <w:t>Прогнозный объем,</w:t>
            </w:r>
          </w:p>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b/>
                <w:bCs/>
                <w:sz w:val="24"/>
                <w:szCs w:val="24"/>
                <w:lang w:eastAsia="ru-RU"/>
              </w:rPr>
              <w:t xml:space="preserve"> тыс. руб.</w:t>
            </w:r>
          </w:p>
        </w:tc>
        <w:tc>
          <w:tcPr>
            <w:tcW w:w="1627" w:type="dxa"/>
            <w:tcBorders>
              <w:top w:val="single" w:sz="4" w:space="0" w:color="auto"/>
              <w:left w:val="nil"/>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bCs/>
                <w:sz w:val="24"/>
                <w:szCs w:val="24"/>
                <w:lang w:eastAsia="ru-RU"/>
              </w:rPr>
            </w:pPr>
            <w:r w:rsidRPr="0043481E">
              <w:rPr>
                <w:rFonts w:ascii="Times New Roman" w:eastAsia="Times New Roman" w:hAnsi="Times New Roman" w:cs="Times New Roman"/>
                <w:b/>
                <w:bCs/>
                <w:sz w:val="24"/>
                <w:szCs w:val="24"/>
                <w:lang w:eastAsia="ru-RU"/>
              </w:rPr>
              <w:t>Источники инвестиций*</w:t>
            </w:r>
          </w:p>
        </w:tc>
      </w:tr>
      <w:tr w:rsidR="0043481E" w:rsidRPr="0043481E" w:rsidTr="00A15E29">
        <w:trPr>
          <w:trHeight w:val="175"/>
        </w:trPr>
        <w:tc>
          <w:tcPr>
            <w:tcW w:w="1000" w:type="dxa"/>
            <w:tcBorders>
              <w:top w:val="nil"/>
              <w:left w:val="single" w:sz="4" w:space="0" w:color="auto"/>
              <w:bottom w:val="single" w:sz="4" w:space="0" w:color="auto"/>
              <w:right w:val="single" w:sz="4" w:space="0" w:color="auto"/>
            </w:tcBorders>
            <w:shd w:val="clear" w:color="auto" w:fill="auto"/>
            <w:noWrap/>
          </w:tcPr>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1</w:t>
            </w:r>
          </w:p>
        </w:tc>
        <w:tc>
          <w:tcPr>
            <w:tcW w:w="8501" w:type="dxa"/>
            <w:tcBorders>
              <w:top w:val="nil"/>
              <w:left w:val="nil"/>
              <w:bottom w:val="single" w:sz="4" w:space="0" w:color="auto"/>
              <w:right w:val="single" w:sz="4" w:space="0" w:color="auto"/>
            </w:tcBorders>
            <w:shd w:val="clear" w:color="auto" w:fill="auto"/>
          </w:tcPr>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2</w:t>
            </w:r>
          </w:p>
        </w:tc>
        <w:tc>
          <w:tcPr>
            <w:tcW w:w="1736" w:type="dxa"/>
            <w:tcBorders>
              <w:top w:val="nil"/>
              <w:left w:val="nil"/>
              <w:bottom w:val="single" w:sz="4" w:space="0" w:color="auto"/>
              <w:right w:val="single" w:sz="4" w:space="0" w:color="auto"/>
            </w:tcBorders>
            <w:shd w:val="clear" w:color="auto" w:fill="auto"/>
            <w:noWrap/>
          </w:tcPr>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3</w:t>
            </w:r>
          </w:p>
        </w:tc>
        <w:tc>
          <w:tcPr>
            <w:tcW w:w="1603" w:type="dxa"/>
            <w:tcBorders>
              <w:top w:val="nil"/>
              <w:left w:val="nil"/>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4</w:t>
            </w:r>
          </w:p>
        </w:tc>
        <w:tc>
          <w:tcPr>
            <w:tcW w:w="1627" w:type="dxa"/>
            <w:tcBorders>
              <w:top w:val="nil"/>
              <w:left w:val="nil"/>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5</w:t>
            </w:r>
          </w:p>
        </w:tc>
      </w:tr>
      <w:tr w:rsidR="0043481E" w:rsidRPr="0043481E" w:rsidTr="00A15E29">
        <w:trPr>
          <w:trHeight w:val="436"/>
        </w:trPr>
        <w:tc>
          <w:tcPr>
            <w:tcW w:w="12840" w:type="dxa"/>
            <w:gridSpan w:val="4"/>
            <w:tcBorders>
              <w:top w:val="nil"/>
              <w:left w:val="single" w:sz="4" w:space="0" w:color="auto"/>
              <w:bottom w:val="single" w:sz="4" w:space="0" w:color="auto"/>
              <w:right w:val="single" w:sz="4" w:space="0" w:color="auto"/>
            </w:tcBorders>
            <w:shd w:val="clear" w:color="auto" w:fill="auto"/>
            <w:noWrap/>
          </w:tcPr>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b/>
                <w:bCs/>
                <w:color w:val="000000"/>
                <w:sz w:val="24"/>
                <w:szCs w:val="24"/>
                <w:lang w:eastAsia="ru-RU"/>
              </w:rPr>
              <w:t>1. Сохранение и развитие человеческого потенциала</w:t>
            </w:r>
          </w:p>
        </w:tc>
        <w:tc>
          <w:tcPr>
            <w:tcW w:w="1627" w:type="dxa"/>
            <w:tcBorders>
              <w:top w:val="nil"/>
              <w:left w:val="single" w:sz="4" w:space="0" w:color="auto"/>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bCs/>
                <w:color w:val="000000"/>
                <w:sz w:val="20"/>
                <w:szCs w:val="20"/>
                <w:lang w:eastAsia="ru-RU"/>
              </w:rPr>
            </w:pPr>
          </w:p>
        </w:tc>
      </w:tr>
      <w:tr w:rsidR="007D2CE1" w:rsidRPr="0043481E" w:rsidTr="00B774C0">
        <w:trPr>
          <w:trHeight w:val="259"/>
        </w:trPr>
        <w:tc>
          <w:tcPr>
            <w:tcW w:w="1000" w:type="dxa"/>
            <w:tcBorders>
              <w:top w:val="nil"/>
              <w:left w:val="single" w:sz="4" w:space="0" w:color="auto"/>
              <w:bottom w:val="single" w:sz="4" w:space="0" w:color="auto"/>
              <w:right w:val="single" w:sz="4" w:space="0" w:color="auto"/>
            </w:tcBorders>
            <w:shd w:val="clear" w:color="auto" w:fill="auto"/>
            <w:noWrap/>
          </w:tcPr>
          <w:p w:rsidR="007D2CE1" w:rsidRPr="0043481E" w:rsidRDefault="007D2CE1"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1</w:t>
            </w:r>
          </w:p>
        </w:tc>
        <w:tc>
          <w:tcPr>
            <w:tcW w:w="8501" w:type="dxa"/>
            <w:tcBorders>
              <w:top w:val="nil"/>
              <w:left w:val="nil"/>
              <w:bottom w:val="single" w:sz="4" w:space="0" w:color="auto"/>
              <w:right w:val="single" w:sz="4" w:space="0" w:color="auto"/>
            </w:tcBorders>
            <w:shd w:val="clear" w:color="auto" w:fill="auto"/>
          </w:tcPr>
          <w:p w:rsidR="007D2CE1" w:rsidRPr="007D2CE1" w:rsidRDefault="007D2CE1" w:rsidP="00B774C0">
            <w:pPr>
              <w:spacing w:after="0" w:line="240" w:lineRule="auto"/>
              <w:rPr>
                <w:rFonts w:ascii="Times New Roman" w:hAnsi="Times New Roman" w:cs="Times New Roman"/>
                <w:sz w:val="24"/>
                <w:szCs w:val="24"/>
              </w:rPr>
            </w:pPr>
            <w:r w:rsidRPr="007D2CE1">
              <w:rPr>
                <w:rFonts w:ascii="Times New Roman" w:hAnsi="Times New Roman" w:cs="Times New Roman"/>
                <w:sz w:val="24"/>
                <w:szCs w:val="24"/>
              </w:rPr>
              <w:t>Ввод в действие кинозала в МАУК ГДК</w:t>
            </w:r>
          </w:p>
        </w:tc>
        <w:tc>
          <w:tcPr>
            <w:tcW w:w="1736" w:type="dxa"/>
            <w:tcBorders>
              <w:top w:val="nil"/>
              <w:left w:val="nil"/>
              <w:bottom w:val="single" w:sz="4" w:space="0" w:color="auto"/>
              <w:right w:val="single" w:sz="4" w:space="0" w:color="auto"/>
            </w:tcBorders>
            <w:shd w:val="clear" w:color="auto" w:fill="auto"/>
            <w:noWrap/>
          </w:tcPr>
          <w:p w:rsidR="007D2CE1" w:rsidRPr="007D2CE1" w:rsidRDefault="007D2CE1" w:rsidP="00B774C0">
            <w:pPr>
              <w:spacing w:after="0" w:line="240" w:lineRule="auto"/>
              <w:jc w:val="center"/>
              <w:rPr>
                <w:rFonts w:ascii="Times New Roman" w:hAnsi="Times New Roman" w:cs="Times New Roman"/>
                <w:sz w:val="24"/>
                <w:szCs w:val="24"/>
              </w:rPr>
            </w:pPr>
            <w:r w:rsidRPr="007D2CE1">
              <w:rPr>
                <w:rFonts w:ascii="Times New Roman" w:hAnsi="Times New Roman" w:cs="Times New Roman"/>
                <w:sz w:val="24"/>
                <w:szCs w:val="24"/>
              </w:rPr>
              <w:t>2018</w:t>
            </w:r>
          </w:p>
        </w:tc>
        <w:tc>
          <w:tcPr>
            <w:tcW w:w="1603" w:type="dxa"/>
            <w:tcBorders>
              <w:top w:val="nil"/>
              <w:left w:val="nil"/>
              <w:bottom w:val="single" w:sz="4" w:space="0" w:color="auto"/>
              <w:right w:val="single" w:sz="4" w:space="0" w:color="auto"/>
            </w:tcBorders>
          </w:tcPr>
          <w:p w:rsidR="007D2CE1" w:rsidRPr="00AB6582" w:rsidRDefault="00AB6582" w:rsidP="00B774C0">
            <w:pPr>
              <w:spacing w:after="0" w:line="240" w:lineRule="auto"/>
              <w:jc w:val="center"/>
              <w:rPr>
                <w:rFonts w:ascii="Times New Roman" w:hAnsi="Times New Roman" w:cs="Times New Roman"/>
                <w:sz w:val="24"/>
                <w:szCs w:val="24"/>
              </w:rPr>
            </w:pPr>
            <w:r w:rsidRPr="00AB6582">
              <w:rPr>
                <w:rFonts w:ascii="Times New Roman" w:hAnsi="Times New Roman" w:cs="Times New Roman"/>
                <w:sz w:val="24"/>
                <w:szCs w:val="24"/>
              </w:rPr>
              <w:t>5000</w:t>
            </w:r>
            <w:r w:rsidRPr="00AB6582">
              <w:rPr>
                <w:rFonts w:ascii="Times New Roman" w:hAnsi="Times New Roman" w:cs="Times New Roman"/>
                <w:sz w:val="24"/>
                <w:szCs w:val="24"/>
                <w:lang w:val="en-US"/>
              </w:rPr>
              <w:t>,</w:t>
            </w:r>
            <w:r w:rsidRPr="00AB6582">
              <w:rPr>
                <w:rFonts w:ascii="Times New Roman" w:hAnsi="Times New Roman" w:cs="Times New Roman"/>
                <w:sz w:val="24"/>
                <w:szCs w:val="24"/>
              </w:rPr>
              <w:t xml:space="preserve"> 0</w:t>
            </w:r>
          </w:p>
        </w:tc>
        <w:tc>
          <w:tcPr>
            <w:tcW w:w="1627" w:type="dxa"/>
            <w:tcBorders>
              <w:top w:val="nil"/>
              <w:left w:val="nil"/>
              <w:bottom w:val="single" w:sz="4" w:space="0" w:color="auto"/>
              <w:right w:val="single" w:sz="4" w:space="0" w:color="auto"/>
            </w:tcBorders>
          </w:tcPr>
          <w:p w:rsidR="007D2CE1" w:rsidRPr="007D2CE1" w:rsidRDefault="007D2CE1" w:rsidP="00B774C0">
            <w:pPr>
              <w:spacing w:after="0" w:line="240" w:lineRule="auto"/>
              <w:jc w:val="center"/>
              <w:rPr>
                <w:rFonts w:ascii="Times New Roman" w:hAnsi="Times New Roman" w:cs="Times New Roman"/>
                <w:sz w:val="24"/>
                <w:szCs w:val="24"/>
              </w:rPr>
            </w:pPr>
            <w:r w:rsidRPr="007D2CE1">
              <w:rPr>
                <w:rFonts w:ascii="Times New Roman" w:hAnsi="Times New Roman" w:cs="Times New Roman"/>
                <w:sz w:val="24"/>
                <w:szCs w:val="24"/>
              </w:rPr>
              <w:t>МБ, ОБ</w:t>
            </w:r>
          </w:p>
        </w:tc>
      </w:tr>
      <w:tr w:rsidR="007D2CE1"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7D2CE1" w:rsidRPr="0043481E" w:rsidRDefault="007D2CE1"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2</w:t>
            </w:r>
          </w:p>
        </w:tc>
        <w:tc>
          <w:tcPr>
            <w:tcW w:w="8501" w:type="dxa"/>
            <w:tcBorders>
              <w:top w:val="nil"/>
              <w:left w:val="nil"/>
              <w:bottom w:val="single" w:sz="4" w:space="0" w:color="auto"/>
              <w:right w:val="single" w:sz="4" w:space="0" w:color="auto"/>
            </w:tcBorders>
            <w:shd w:val="clear" w:color="auto" w:fill="auto"/>
          </w:tcPr>
          <w:p w:rsidR="007D2CE1" w:rsidRPr="0043481E" w:rsidRDefault="007D2CE1" w:rsidP="00B774C0">
            <w:pPr>
              <w:spacing w:after="0" w:line="240" w:lineRule="auto"/>
              <w:jc w:val="both"/>
              <w:rPr>
                <w:rFonts w:ascii="Times New Roman" w:eastAsia="Times New Roman" w:hAnsi="Times New Roman" w:cs="Times New Roman"/>
                <w:sz w:val="24"/>
                <w:szCs w:val="24"/>
                <w:lang w:eastAsia="ru-RU"/>
              </w:rPr>
            </w:pPr>
            <w:r w:rsidRPr="00061100">
              <w:rPr>
                <w:rFonts w:ascii="Times New Roman" w:eastAsia="Times New Roman" w:hAnsi="Times New Roman" w:cs="Times New Roman"/>
                <w:sz w:val="24"/>
                <w:szCs w:val="24"/>
                <w:lang w:eastAsia="ru-RU"/>
              </w:rPr>
              <w:t>Воссоздание объекта культурного наследия муниципального значения «Земская школа»</w:t>
            </w:r>
          </w:p>
        </w:tc>
        <w:tc>
          <w:tcPr>
            <w:tcW w:w="1736" w:type="dxa"/>
            <w:tcBorders>
              <w:top w:val="nil"/>
              <w:left w:val="nil"/>
              <w:bottom w:val="single" w:sz="4" w:space="0" w:color="auto"/>
              <w:right w:val="single" w:sz="4" w:space="0" w:color="auto"/>
            </w:tcBorders>
            <w:shd w:val="clear" w:color="auto" w:fill="auto"/>
            <w:noWrap/>
          </w:tcPr>
          <w:p w:rsidR="007D2CE1" w:rsidRPr="0043481E" w:rsidRDefault="007D2CE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2018-2020</w:t>
            </w:r>
          </w:p>
        </w:tc>
        <w:tc>
          <w:tcPr>
            <w:tcW w:w="1603" w:type="dxa"/>
            <w:tcBorders>
              <w:top w:val="nil"/>
              <w:left w:val="nil"/>
              <w:bottom w:val="single" w:sz="4" w:space="0" w:color="auto"/>
              <w:right w:val="single" w:sz="4" w:space="0" w:color="auto"/>
            </w:tcBorders>
          </w:tcPr>
          <w:p w:rsidR="007D2CE1" w:rsidRPr="00843944" w:rsidRDefault="0045022E"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7D2CE1" w:rsidRPr="0043481E" w:rsidRDefault="007D2CE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 ВИ</w:t>
            </w:r>
          </w:p>
        </w:tc>
      </w:tr>
      <w:tr w:rsidR="007D2CE1"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7D2CE1" w:rsidRPr="0043481E" w:rsidRDefault="007D2CE1"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3</w:t>
            </w:r>
          </w:p>
        </w:tc>
        <w:tc>
          <w:tcPr>
            <w:tcW w:w="8501" w:type="dxa"/>
            <w:tcBorders>
              <w:top w:val="nil"/>
              <w:left w:val="nil"/>
              <w:bottom w:val="single" w:sz="4" w:space="0" w:color="auto"/>
              <w:right w:val="single" w:sz="4" w:space="0" w:color="auto"/>
            </w:tcBorders>
            <w:shd w:val="clear" w:color="auto" w:fill="auto"/>
          </w:tcPr>
          <w:p w:rsidR="007D2CE1" w:rsidRPr="0043481E" w:rsidRDefault="007D2CE1" w:rsidP="00B77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Ввод в эксплуатацию детского сада на 270 мест в г. Верхний Тагил</w:t>
            </w:r>
          </w:p>
        </w:tc>
        <w:tc>
          <w:tcPr>
            <w:tcW w:w="1736" w:type="dxa"/>
            <w:tcBorders>
              <w:top w:val="nil"/>
              <w:left w:val="nil"/>
              <w:bottom w:val="single" w:sz="4" w:space="0" w:color="auto"/>
              <w:right w:val="single" w:sz="4" w:space="0" w:color="auto"/>
            </w:tcBorders>
            <w:shd w:val="clear" w:color="auto" w:fill="auto"/>
            <w:noWrap/>
          </w:tcPr>
          <w:p w:rsidR="007D2CE1" w:rsidRPr="0043481E" w:rsidRDefault="007D2CE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c>
          <w:tcPr>
            <w:tcW w:w="1603" w:type="dxa"/>
            <w:tcBorders>
              <w:top w:val="nil"/>
              <w:left w:val="nil"/>
              <w:bottom w:val="single" w:sz="4" w:space="0" w:color="auto"/>
              <w:right w:val="single" w:sz="4" w:space="0" w:color="auto"/>
            </w:tcBorders>
          </w:tcPr>
          <w:p w:rsidR="007D2CE1" w:rsidRPr="00843944" w:rsidRDefault="001F3C72"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24 000,0</w:t>
            </w:r>
          </w:p>
        </w:tc>
        <w:tc>
          <w:tcPr>
            <w:tcW w:w="1627" w:type="dxa"/>
            <w:tcBorders>
              <w:top w:val="nil"/>
              <w:left w:val="nil"/>
              <w:bottom w:val="single" w:sz="4" w:space="0" w:color="auto"/>
              <w:right w:val="single" w:sz="4" w:space="0" w:color="auto"/>
            </w:tcBorders>
          </w:tcPr>
          <w:p w:rsidR="007D2CE1" w:rsidRPr="00061100" w:rsidRDefault="007D2CE1" w:rsidP="00B774C0">
            <w:pPr>
              <w:spacing w:after="0" w:line="240" w:lineRule="auto"/>
              <w:jc w:val="center"/>
              <w:rPr>
                <w:rFonts w:ascii="Times New Roman" w:eastAsia="Times New Roman" w:hAnsi="Times New Roman" w:cs="Times New Roman"/>
                <w:sz w:val="24"/>
                <w:szCs w:val="24"/>
                <w:lang w:eastAsia="ru-RU"/>
              </w:rPr>
            </w:pPr>
            <w:r w:rsidRPr="007D2CE1">
              <w:rPr>
                <w:rFonts w:ascii="Times New Roman" w:eastAsia="Times New Roman" w:hAnsi="Times New Roman" w:cs="Times New Roman"/>
                <w:sz w:val="24"/>
                <w:szCs w:val="24"/>
                <w:lang w:eastAsia="ru-RU"/>
              </w:rPr>
              <w:t>МБ, ОБ</w:t>
            </w:r>
          </w:p>
        </w:tc>
      </w:tr>
      <w:tr w:rsidR="00F5727A"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F5727A" w:rsidRPr="0043481E" w:rsidRDefault="00F5727A"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1" w:type="dxa"/>
            <w:tcBorders>
              <w:top w:val="nil"/>
              <w:left w:val="nil"/>
              <w:bottom w:val="single" w:sz="4" w:space="0" w:color="auto"/>
              <w:right w:val="single" w:sz="4" w:space="0" w:color="auto"/>
            </w:tcBorders>
            <w:shd w:val="clear" w:color="auto" w:fill="auto"/>
          </w:tcPr>
          <w:p w:rsidR="00F5727A" w:rsidRPr="00F5727A" w:rsidRDefault="00F5727A" w:rsidP="00B774C0">
            <w:pPr>
              <w:spacing w:after="0" w:line="240" w:lineRule="auto"/>
              <w:rPr>
                <w:rFonts w:ascii="Times New Roman" w:hAnsi="Times New Roman" w:cs="Times New Roman"/>
                <w:sz w:val="24"/>
                <w:szCs w:val="24"/>
              </w:rPr>
            </w:pPr>
            <w:r w:rsidRPr="00F5727A">
              <w:rPr>
                <w:rFonts w:ascii="Times New Roman" w:hAnsi="Times New Roman" w:cs="Times New Roman"/>
                <w:sz w:val="24"/>
                <w:szCs w:val="24"/>
              </w:rPr>
              <w:t>Строительство школы на 1000 мест в г. Верхний Тагил</w:t>
            </w:r>
          </w:p>
        </w:tc>
        <w:tc>
          <w:tcPr>
            <w:tcW w:w="1736" w:type="dxa"/>
            <w:tcBorders>
              <w:top w:val="nil"/>
              <w:left w:val="nil"/>
              <w:bottom w:val="single" w:sz="4" w:space="0" w:color="auto"/>
              <w:right w:val="single" w:sz="4" w:space="0" w:color="auto"/>
            </w:tcBorders>
            <w:shd w:val="clear" w:color="auto" w:fill="auto"/>
            <w:noWrap/>
          </w:tcPr>
          <w:p w:rsidR="00F5727A" w:rsidRPr="00F5727A" w:rsidRDefault="00F5727A" w:rsidP="00B774C0">
            <w:pPr>
              <w:spacing w:after="0" w:line="240" w:lineRule="auto"/>
              <w:jc w:val="center"/>
              <w:rPr>
                <w:rFonts w:ascii="Times New Roman" w:hAnsi="Times New Roman" w:cs="Times New Roman"/>
                <w:sz w:val="24"/>
                <w:szCs w:val="24"/>
              </w:rPr>
            </w:pPr>
            <w:r w:rsidRPr="00F5727A">
              <w:rPr>
                <w:rFonts w:ascii="Times New Roman" w:hAnsi="Times New Roman" w:cs="Times New Roman"/>
                <w:sz w:val="24"/>
                <w:szCs w:val="24"/>
              </w:rPr>
              <w:t>2021-2023</w:t>
            </w:r>
          </w:p>
        </w:tc>
        <w:tc>
          <w:tcPr>
            <w:tcW w:w="1603" w:type="dxa"/>
            <w:tcBorders>
              <w:top w:val="nil"/>
              <w:left w:val="nil"/>
              <w:bottom w:val="single" w:sz="4" w:space="0" w:color="auto"/>
              <w:right w:val="single" w:sz="4" w:space="0" w:color="auto"/>
            </w:tcBorders>
          </w:tcPr>
          <w:p w:rsidR="00F5727A" w:rsidRPr="00843944" w:rsidRDefault="00FC4609" w:rsidP="00B774C0">
            <w:pPr>
              <w:spacing w:after="0" w:line="240" w:lineRule="auto"/>
              <w:rPr>
                <w:rFonts w:ascii="Times New Roman" w:hAnsi="Times New Roman" w:cs="Times New Roman"/>
                <w:sz w:val="24"/>
                <w:szCs w:val="24"/>
              </w:rPr>
            </w:pPr>
            <w:r w:rsidRPr="00843944">
              <w:rPr>
                <w:rFonts w:ascii="Times New Roman" w:hAnsi="Times New Roman" w:cs="Times New Roman"/>
                <w:sz w:val="24"/>
                <w:szCs w:val="24"/>
              </w:rPr>
              <w:t xml:space="preserve"> требует доп. проработки</w:t>
            </w:r>
          </w:p>
        </w:tc>
        <w:tc>
          <w:tcPr>
            <w:tcW w:w="1627" w:type="dxa"/>
            <w:tcBorders>
              <w:top w:val="nil"/>
              <w:left w:val="nil"/>
              <w:bottom w:val="single" w:sz="4" w:space="0" w:color="auto"/>
              <w:right w:val="single" w:sz="4" w:space="0" w:color="auto"/>
            </w:tcBorders>
          </w:tcPr>
          <w:p w:rsidR="00F5727A" w:rsidRPr="00F5727A" w:rsidRDefault="00F5727A" w:rsidP="00B774C0">
            <w:pPr>
              <w:spacing w:after="0" w:line="240" w:lineRule="auto"/>
              <w:jc w:val="center"/>
              <w:rPr>
                <w:rFonts w:ascii="Times New Roman" w:hAnsi="Times New Roman" w:cs="Times New Roman"/>
                <w:sz w:val="24"/>
                <w:szCs w:val="24"/>
              </w:rPr>
            </w:pPr>
            <w:r w:rsidRPr="00F5727A">
              <w:rPr>
                <w:rFonts w:ascii="Times New Roman" w:hAnsi="Times New Roman" w:cs="Times New Roman"/>
                <w:sz w:val="24"/>
                <w:szCs w:val="24"/>
              </w:rPr>
              <w:t>МБ, ОБ</w:t>
            </w:r>
          </w:p>
        </w:tc>
      </w:tr>
      <w:tr w:rsidR="007D2CE1"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7D2CE1" w:rsidRPr="0043481E" w:rsidRDefault="00F26624"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1" w:type="dxa"/>
            <w:tcBorders>
              <w:top w:val="nil"/>
              <w:left w:val="nil"/>
              <w:bottom w:val="single" w:sz="4" w:space="0" w:color="auto"/>
              <w:right w:val="single" w:sz="4" w:space="0" w:color="auto"/>
            </w:tcBorders>
            <w:shd w:val="clear" w:color="auto" w:fill="auto"/>
          </w:tcPr>
          <w:p w:rsidR="007D2CE1" w:rsidRPr="0043481E" w:rsidRDefault="007D2CE1" w:rsidP="00B774C0">
            <w:pPr>
              <w:spacing w:after="0" w:line="240" w:lineRule="auto"/>
              <w:jc w:val="both"/>
              <w:rPr>
                <w:rFonts w:ascii="Times New Roman" w:eastAsia="Times New Roman" w:hAnsi="Times New Roman" w:cs="Times New Roman"/>
                <w:sz w:val="24"/>
                <w:szCs w:val="24"/>
                <w:lang w:eastAsia="ru-RU"/>
              </w:rPr>
            </w:pPr>
            <w:r w:rsidRPr="000A17F4">
              <w:rPr>
                <w:rFonts w:ascii="Times New Roman" w:eastAsia="Times New Roman" w:hAnsi="Times New Roman" w:cs="Times New Roman"/>
                <w:sz w:val="24"/>
                <w:szCs w:val="24"/>
                <w:lang w:eastAsia="ru-RU"/>
              </w:rPr>
              <w:t>Создание единого комплекса «Парк культуры и отдыха» (городской сквер, городская площадь, набережная Верхнетагильского пруда)</w:t>
            </w:r>
          </w:p>
        </w:tc>
        <w:tc>
          <w:tcPr>
            <w:tcW w:w="1736" w:type="dxa"/>
            <w:tcBorders>
              <w:top w:val="nil"/>
              <w:left w:val="nil"/>
              <w:bottom w:val="single" w:sz="4" w:space="0" w:color="auto"/>
              <w:right w:val="single" w:sz="4" w:space="0" w:color="auto"/>
            </w:tcBorders>
            <w:shd w:val="clear" w:color="auto" w:fill="auto"/>
            <w:noWrap/>
          </w:tcPr>
          <w:p w:rsidR="007D2CE1" w:rsidRPr="0043481E" w:rsidRDefault="007D2CE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2025-2028</w:t>
            </w:r>
          </w:p>
        </w:tc>
        <w:tc>
          <w:tcPr>
            <w:tcW w:w="1603" w:type="dxa"/>
            <w:tcBorders>
              <w:top w:val="nil"/>
              <w:left w:val="nil"/>
              <w:bottom w:val="single" w:sz="4" w:space="0" w:color="auto"/>
              <w:right w:val="single" w:sz="4" w:space="0" w:color="auto"/>
            </w:tcBorders>
          </w:tcPr>
          <w:p w:rsidR="007D2CE1" w:rsidRPr="00843944" w:rsidRDefault="00FC4609"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7D2CE1" w:rsidRPr="00061100" w:rsidRDefault="007D2CE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 xml:space="preserve"> ОБ</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 xml:space="preserve"> ВИ</w:t>
            </w:r>
          </w:p>
        </w:tc>
      </w:tr>
      <w:tr w:rsidR="00242C39"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242C39" w:rsidRPr="0043481E" w:rsidRDefault="00F26624"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01" w:type="dxa"/>
            <w:tcBorders>
              <w:top w:val="nil"/>
              <w:left w:val="nil"/>
              <w:bottom w:val="single" w:sz="4" w:space="0" w:color="auto"/>
              <w:right w:val="single" w:sz="4" w:space="0" w:color="auto"/>
            </w:tcBorders>
            <w:shd w:val="clear" w:color="auto" w:fill="auto"/>
          </w:tcPr>
          <w:p w:rsidR="00242C39" w:rsidRPr="00061100" w:rsidRDefault="00242C39" w:rsidP="00B77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 лыжной базы</w:t>
            </w:r>
          </w:p>
        </w:tc>
        <w:tc>
          <w:tcPr>
            <w:tcW w:w="1736" w:type="dxa"/>
            <w:tcBorders>
              <w:top w:val="nil"/>
              <w:left w:val="nil"/>
              <w:bottom w:val="single" w:sz="4" w:space="0" w:color="auto"/>
              <w:right w:val="single" w:sz="4" w:space="0" w:color="auto"/>
            </w:tcBorders>
            <w:shd w:val="clear" w:color="auto" w:fill="auto"/>
            <w:noWrap/>
          </w:tcPr>
          <w:p w:rsidR="00242C39" w:rsidRDefault="00132615"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2026-2027</w:t>
            </w:r>
          </w:p>
        </w:tc>
        <w:tc>
          <w:tcPr>
            <w:tcW w:w="1603" w:type="dxa"/>
            <w:tcBorders>
              <w:top w:val="nil"/>
              <w:left w:val="nil"/>
              <w:bottom w:val="single" w:sz="4" w:space="0" w:color="auto"/>
              <w:right w:val="single" w:sz="4" w:space="0" w:color="auto"/>
            </w:tcBorders>
          </w:tcPr>
          <w:p w:rsidR="00242C39" w:rsidRPr="00843944" w:rsidRDefault="00FC4609"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242C39" w:rsidRDefault="00132615" w:rsidP="00B774C0">
            <w:pPr>
              <w:spacing w:after="0" w:line="240" w:lineRule="auto"/>
              <w:jc w:val="center"/>
              <w:rPr>
                <w:rFonts w:ascii="Times New Roman" w:eastAsia="Times New Roman" w:hAnsi="Times New Roman" w:cs="Times New Roman"/>
                <w:sz w:val="24"/>
                <w:szCs w:val="24"/>
                <w:lang w:eastAsia="ru-RU"/>
              </w:rPr>
            </w:pPr>
            <w:r w:rsidRPr="00132615">
              <w:rPr>
                <w:rFonts w:ascii="Times New Roman" w:eastAsia="Times New Roman" w:hAnsi="Times New Roman" w:cs="Times New Roman"/>
                <w:sz w:val="24"/>
                <w:szCs w:val="24"/>
                <w:lang w:eastAsia="ru-RU"/>
              </w:rPr>
              <w:t>МБ, ОБ</w:t>
            </w:r>
          </w:p>
        </w:tc>
      </w:tr>
      <w:tr w:rsidR="00FC2386"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FC2386" w:rsidRDefault="00F26624"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501" w:type="dxa"/>
            <w:tcBorders>
              <w:top w:val="nil"/>
              <w:left w:val="nil"/>
              <w:bottom w:val="single" w:sz="4" w:space="0" w:color="auto"/>
              <w:right w:val="single" w:sz="4" w:space="0" w:color="auto"/>
            </w:tcBorders>
            <w:shd w:val="clear" w:color="auto" w:fill="auto"/>
          </w:tcPr>
          <w:p w:rsidR="00FC2386" w:rsidRDefault="00A40D50" w:rsidP="00B774C0">
            <w:pPr>
              <w:spacing w:after="0" w:line="240" w:lineRule="auto"/>
              <w:jc w:val="both"/>
              <w:rPr>
                <w:rFonts w:ascii="Times New Roman" w:eastAsia="Times New Roman" w:hAnsi="Times New Roman" w:cs="Times New Roman"/>
                <w:sz w:val="24"/>
                <w:szCs w:val="24"/>
                <w:lang w:eastAsia="ru-RU"/>
              </w:rPr>
            </w:pPr>
            <w:r w:rsidRPr="00A40D50">
              <w:rPr>
                <w:rFonts w:ascii="Times New Roman" w:eastAsia="Times New Roman" w:hAnsi="Times New Roman" w:cs="Times New Roman"/>
                <w:sz w:val="24"/>
                <w:szCs w:val="24"/>
                <w:lang w:eastAsia="ru-RU"/>
              </w:rPr>
              <w:t>Реконструкция спортивного стадиона (естественное покрытие, монтаж дренажной и ливневой систем, обустройство беговых дорожек, спортивные площадки).</w:t>
            </w:r>
          </w:p>
        </w:tc>
        <w:tc>
          <w:tcPr>
            <w:tcW w:w="1736" w:type="dxa"/>
            <w:tcBorders>
              <w:top w:val="nil"/>
              <w:left w:val="nil"/>
              <w:bottom w:val="single" w:sz="4" w:space="0" w:color="auto"/>
              <w:right w:val="single" w:sz="4" w:space="0" w:color="auto"/>
            </w:tcBorders>
            <w:shd w:val="clear" w:color="auto" w:fill="auto"/>
            <w:noWrap/>
          </w:tcPr>
          <w:p w:rsidR="00FC2386" w:rsidRDefault="00540589"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2028-2029</w:t>
            </w:r>
          </w:p>
        </w:tc>
        <w:tc>
          <w:tcPr>
            <w:tcW w:w="1603" w:type="dxa"/>
            <w:tcBorders>
              <w:top w:val="nil"/>
              <w:left w:val="nil"/>
              <w:bottom w:val="single" w:sz="4" w:space="0" w:color="auto"/>
              <w:right w:val="single" w:sz="4" w:space="0" w:color="auto"/>
            </w:tcBorders>
          </w:tcPr>
          <w:p w:rsidR="00FC2386" w:rsidRPr="00843944" w:rsidRDefault="00FC4609"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FC2386" w:rsidRPr="00132615" w:rsidRDefault="00540589" w:rsidP="00B774C0">
            <w:pPr>
              <w:spacing w:after="0" w:line="240" w:lineRule="auto"/>
              <w:jc w:val="center"/>
              <w:rPr>
                <w:rFonts w:ascii="Times New Roman" w:eastAsia="Times New Roman" w:hAnsi="Times New Roman" w:cs="Times New Roman"/>
                <w:sz w:val="24"/>
                <w:szCs w:val="24"/>
                <w:lang w:eastAsia="ru-RU"/>
              </w:rPr>
            </w:pPr>
            <w:r w:rsidRPr="00540589">
              <w:rPr>
                <w:rFonts w:ascii="Times New Roman" w:eastAsia="Times New Roman" w:hAnsi="Times New Roman" w:cs="Times New Roman"/>
                <w:sz w:val="24"/>
                <w:szCs w:val="24"/>
                <w:lang w:eastAsia="ru-RU"/>
              </w:rPr>
              <w:t>МБ, ОБ</w:t>
            </w:r>
          </w:p>
        </w:tc>
      </w:tr>
      <w:tr w:rsidR="0043481E" w:rsidRPr="0043481E" w:rsidTr="00A15E29">
        <w:trPr>
          <w:trHeight w:val="436"/>
        </w:trPr>
        <w:tc>
          <w:tcPr>
            <w:tcW w:w="12840" w:type="dxa"/>
            <w:gridSpan w:val="4"/>
            <w:tcBorders>
              <w:top w:val="nil"/>
              <w:left w:val="single" w:sz="4" w:space="0" w:color="auto"/>
              <w:bottom w:val="single" w:sz="4" w:space="0" w:color="auto"/>
              <w:right w:val="single" w:sz="4" w:space="0" w:color="auto"/>
            </w:tcBorders>
            <w:shd w:val="clear" w:color="auto" w:fill="auto"/>
            <w:noWrap/>
          </w:tcPr>
          <w:p w:rsidR="0043481E" w:rsidRPr="00843944" w:rsidRDefault="0043481E"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b/>
                <w:bCs/>
                <w:sz w:val="24"/>
                <w:szCs w:val="24"/>
                <w:lang w:eastAsia="ru-RU"/>
              </w:rPr>
              <w:t>2. Развитие экономического потенциала</w:t>
            </w:r>
          </w:p>
        </w:tc>
        <w:tc>
          <w:tcPr>
            <w:tcW w:w="1627" w:type="dxa"/>
            <w:tcBorders>
              <w:top w:val="nil"/>
              <w:left w:val="single" w:sz="4" w:space="0" w:color="auto"/>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bCs/>
                <w:color w:val="000000"/>
                <w:sz w:val="20"/>
                <w:szCs w:val="20"/>
                <w:lang w:eastAsia="ru-RU"/>
              </w:rPr>
            </w:pPr>
          </w:p>
        </w:tc>
      </w:tr>
      <w:tr w:rsidR="007D2CE1"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7D2CE1" w:rsidRPr="0043481E" w:rsidRDefault="00D638A4"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01" w:type="dxa"/>
            <w:tcBorders>
              <w:top w:val="nil"/>
              <w:left w:val="nil"/>
              <w:bottom w:val="single" w:sz="4" w:space="0" w:color="auto"/>
              <w:right w:val="single" w:sz="4" w:space="0" w:color="auto"/>
            </w:tcBorders>
            <w:shd w:val="clear" w:color="auto" w:fill="auto"/>
          </w:tcPr>
          <w:p w:rsidR="007D2CE1" w:rsidRPr="007E749F" w:rsidRDefault="00BD0EA5" w:rsidP="00B774C0">
            <w:pPr>
              <w:spacing w:after="0" w:line="240" w:lineRule="auto"/>
              <w:rPr>
                <w:rFonts w:ascii="Times New Roman" w:hAnsi="Times New Roman" w:cs="Times New Roman"/>
                <w:sz w:val="24"/>
                <w:szCs w:val="24"/>
              </w:rPr>
            </w:pPr>
            <w:r>
              <w:rPr>
                <w:rFonts w:ascii="Times New Roman" w:hAnsi="Times New Roman" w:cs="Times New Roman"/>
                <w:sz w:val="24"/>
                <w:szCs w:val="24"/>
              </w:rPr>
              <w:t>Надстройка одного из блоков (паровой турбины) 5 очереди до ПГУ с одновременным выводом из эксплуатации 2-х остающихся блоков</w:t>
            </w:r>
          </w:p>
        </w:tc>
        <w:tc>
          <w:tcPr>
            <w:tcW w:w="1736" w:type="dxa"/>
            <w:tcBorders>
              <w:top w:val="nil"/>
              <w:left w:val="nil"/>
              <w:bottom w:val="single" w:sz="4" w:space="0" w:color="auto"/>
              <w:right w:val="single" w:sz="4" w:space="0" w:color="auto"/>
            </w:tcBorders>
            <w:shd w:val="clear" w:color="auto" w:fill="auto"/>
            <w:noWrap/>
          </w:tcPr>
          <w:p w:rsidR="007D2CE1" w:rsidRPr="007E749F" w:rsidRDefault="00BD0EA5" w:rsidP="00B774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2021-2024</w:t>
            </w:r>
          </w:p>
        </w:tc>
        <w:tc>
          <w:tcPr>
            <w:tcW w:w="1603" w:type="dxa"/>
            <w:tcBorders>
              <w:top w:val="nil"/>
              <w:left w:val="nil"/>
              <w:bottom w:val="single" w:sz="4" w:space="0" w:color="auto"/>
              <w:right w:val="single" w:sz="4" w:space="0" w:color="auto"/>
            </w:tcBorders>
          </w:tcPr>
          <w:p w:rsidR="007D2CE1" w:rsidRPr="00843944" w:rsidRDefault="00BD0EA5" w:rsidP="00B774C0">
            <w:pPr>
              <w:spacing w:after="0" w:line="240" w:lineRule="auto"/>
              <w:jc w:val="center"/>
              <w:rPr>
                <w:rFonts w:ascii="Times New Roman" w:hAnsi="Times New Roman" w:cs="Times New Roman"/>
                <w:sz w:val="24"/>
                <w:szCs w:val="24"/>
                <w:lang w:val="en-US"/>
              </w:rPr>
            </w:pPr>
            <w:r w:rsidRPr="00843944">
              <w:rPr>
                <w:rFonts w:ascii="Times New Roman" w:hAnsi="Times New Roman" w:cs="Times New Roman"/>
                <w:sz w:val="24"/>
                <w:szCs w:val="24"/>
              </w:rPr>
              <w:t>29 358</w:t>
            </w:r>
            <w:r w:rsidRPr="00843944">
              <w:rPr>
                <w:rFonts w:ascii="Times New Roman" w:hAnsi="Times New Roman" w:cs="Times New Roman"/>
                <w:sz w:val="24"/>
                <w:szCs w:val="24"/>
                <w:lang w:val="en-US"/>
              </w:rPr>
              <w:t> 000, 0</w:t>
            </w:r>
          </w:p>
        </w:tc>
        <w:tc>
          <w:tcPr>
            <w:tcW w:w="1627" w:type="dxa"/>
            <w:tcBorders>
              <w:top w:val="nil"/>
              <w:left w:val="nil"/>
              <w:bottom w:val="single" w:sz="4" w:space="0" w:color="auto"/>
              <w:right w:val="single" w:sz="4" w:space="0" w:color="auto"/>
            </w:tcBorders>
          </w:tcPr>
          <w:p w:rsidR="007D2CE1" w:rsidRPr="007E749F" w:rsidRDefault="007E749F" w:rsidP="00B774C0">
            <w:pPr>
              <w:spacing w:after="0" w:line="240" w:lineRule="auto"/>
              <w:jc w:val="center"/>
              <w:rPr>
                <w:rFonts w:ascii="Times New Roman" w:hAnsi="Times New Roman" w:cs="Times New Roman"/>
                <w:sz w:val="24"/>
                <w:szCs w:val="24"/>
              </w:rPr>
            </w:pPr>
            <w:r w:rsidRPr="007E749F">
              <w:rPr>
                <w:rFonts w:ascii="Times New Roman" w:hAnsi="Times New Roman" w:cs="Times New Roman"/>
                <w:sz w:val="24"/>
                <w:szCs w:val="24"/>
              </w:rPr>
              <w:t>МБ, ОБ</w:t>
            </w:r>
          </w:p>
        </w:tc>
      </w:tr>
      <w:tr w:rsidR="0043481E"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43481E" w:rsidRPr="0043481E" w:rsidRDefault="00D638A4"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501" w:type="dxa"/>
            <w:tcBorders>
              <w:top w:val="nil"/>
              <w:left w:val="nil"/>
              <w:bottom w:val="single" w:sz="4" w:space="0" w:color="auto"/>
              <w:right w:val="single" w:sz="4" w:space="0" w:color="auto"/>
            </w:tcBorders>
            <w:shd w:val="clear" w:color="auto" w:fill="auto"/>
          </w:tcPr>
          <w:p w:rsidR="0043481E" w:rsidRPr="007E749F" w:rsidRDefault="00E051C8" w:rsidP="00B77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турист</w:t>
            </w:r>
            <w:r w:rsidR="002616ED">
              <w:rPr>
                <w:rFonts w:ascii="Times New Roman" w:eastAsia="Times New Roman" w:hAnsi="Times New Roman" w:cs="Times New Roman"/>
                <w:sz w:val="24"/>
                <w:szCs w:val="24"/>
                <w:lang w:eastAsia="ru-RU"/>
              </w:rPr>
              <w:t>ско-рекреацио</w:t>
            </w:r>
            <w:r>
              <w:rPr>
                <w:rFonts w:ascii="Times New Roman" w:eastAsia="Times New Roman" w:hAnsi="Times New Roman" w:cs="Times New Roman"/>
                <w:sz w:val="24"/>
                <w:szCs w:val="24"/>
                <w:lang w:eastAsia="ru-RU"/>
              </w:rPr>
              <w:t>нного комплекса</w:t>
            </w:r>
            <w:r w:rsidR="00781EE1">
              <w:rPr>
                <w:rFonts w:ascii="Times New Roman" w:eastAsia="Times New Roman" w:hAnsi="Times New Roman" w:cs="Times New Roman"/>
                <w:sz w:val="24"/>
                <w:szCs w:val="24"/>
                <w:lang w:eastAsia="ru-RU"/>
              </w:rPr>
              <w:t xml:space="preserve"> (</w:t>
            </w:r>
            <w:r w:rsidR="002616ED">
              <w:rPr>
                <w:rFonts w:ascii="Times New Roman" w:eastAsia="Times New Roman" w:hAnsi="Times New Roman" w:cs="Times New Roman"/>
                <w:sz w:val="24"/>
                <w:szCs w:val="24"/>
                <w:lang w:eastAsia="ru-RU"/>
              </w:rPr>
              <w:t>ТРК</w:t>
            </w:r>
            <w:r w:rsidR="00781EE1">
              <w:rPr>
                <w:rFonts w:ascii="Times New Roman" w:eastAsia="Times New Roman" w:hAnsi="Times New Roman" w:cs="Times New Roman"/>
                <w:sz w:val="24"/>
                <w:szCs w:val="24"/>
                <w:lang w:eastAsia="ru-RU"/>
              </w:rPr>
              <w:t>)</w:t>
            </w:r>
            <w:r w:rsidR="002616ED">
              <w:rPr>
                <w:rFonts w:ascii="Times New Roman" w:eastAsia="Times New Roman" w:hAnsi="Times New Roman" w:cs="Times New Roman"/>
                <w:sz w:val="24"/>
                <w:szCs w:val="24"/>
                <w:lang w:eastAsia="ru-RU"/>
              </w:rPr>
              <w:t xml:space="preserve"> «Верхнетагильский»</w:t>
            </w:r>
          </w:p>
        </w:tc>
        <w:tc>
          <w:tcPr>
            <w:tcW w:w="1736" w:type="dxa"/>
            <w:tcBorders>
              <w:top w:val="nil"/>
              <w:left w:val="nil"/>
              <w:bottom w:val="single" w:sz="4" w:space="0" w:color="auto"/>
              <w:right w:val="single" w:sz="4" w:space="0" w:color="auto"/>
            </w:tcBorders>
            <w:shd w:val="clear" w:color="auto" w:fill="auto"/>
            <w:noWrap/>
          </w:tcPr>
          <w:p w:rsidR="0043481E" w:rsidRPr="00E45DA6" w:rsidRDefault="004206AF" w:rsidP="00B774C0">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2022</w:t>
            </w:r>
            <w:r w:rsidR="00811050">
              <w:rPr>
                <w:rFonts w:ascii="Times New Roman" w:eastAsia="Times New Roman" w:hAnsi="Times New Roman" w:cs="Times New Roman"/>
                <w:sz w:val="24"/>
                <w:szCs w:val="24"/>
                <w:lang w:val="en-US" w:eastAsia="ru-RU"/>
              </w:rPr>
              <w:t>-2025</w:t>
            </w:r>
          </w:p>
        </w:tc>
        <w:tc>
          <w:tcPr>
            <w:tcW w:w="1603" w:type="dxa"/>
            <w:tcBorders>
              <w:top w:val="nil"/>
              <w:left w:val="nil"/>
              <w:bottom w:val="single" w:sz="4" w:space="0" w:color="auto"/>
              <w:right w:val="single" w:sz="4" w:space="0" w:color="auto"/>
            </w:tcBorders>
          </w:tcPr>
          <w:p w:rsidR="0043481E" w:rsidRPr="00843944" w:rsidRDefault="00FC4609" w:rsidP="00B774C0">
            <w:pPr>
              <w:spacing w:after="0" w:line="240" w:lineRule="auto"/>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 xml:space="preserve">требует доп. проработки </w:t>
            </w:r>
          </w:p>
        </w:tc>
        <w:tc>
          <w:tcPr>
            <w:tcW w:w="1627" w:type="dxa"/>
            <w:tcBorders>
              <w:top w:val="nil"/>
              <w:left w:val="nil"/>
              <w:bottom w:val="single" w:sz="4" w:space="0" w:color="auto"/>
              <w:right w:val="single" w:sz="4" w:space="0" w:color="auto"/>
            </w:tcBorders>
          </w:tcPr>
          <w:p w:rsidR="0043481E" w:rsidRPr="002616ED" w:rsidRDefault="002616ED" w:rsidP="00B774C0">
            <w:pPr>
              <w:spacing w:after="0" w:line="240" w:lineRule="auto"/>
              <w:jc w:val="center"/>
              <w:rPr>
                <w:rFonts w:ascii="Times New Roman" w:eastAsia="Times New Roman" w:hAnsi="Times New Roman" w:cs="Times New Roman"/>
                <w:sz w:val="24"/>
                <w:szCs w:val="24"/>
                <w:lang w:eastAsia="ru-RU"/>
              </w:rPr>
            </w:pPr>
            <w:r w:rsidRPr="002616ED">
              <w:rPr>
                <w:rFonts w:ascii="Times New Roman" w:eastAsia="Times New Roman" w:hAnsi="Times New Roman" w:cs="Times New Roman"/>
                <w:sz w:val="24"/>
                <w:szCs w:val="24"/>
                <w:lang w:eastAsia="ru-RU"/>
              </w:rPr>
              <w:t>МБ, ОБ</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ВИ</w:t>
            </w:r>
          </w:p>
        </w:tc>
      </w:tr>
      <w:tr w:rsidR="0043481E" w:rsidRPr="0043481E" w:rsidTr="00A15E29">
        <w:trPr>
          <w:trHeight w:val="436"/>
        </w:trPr>
        <w:tc>
          <w:tcPr>
            <w:tcW w:w="12840" w:type="dxa"/>
            <w:gridSpan w:val="4"/>
            <w:tcBorders>
              <w:top w:val="nil"/>
              <w:left w:val="single" w:sz="4" w:space="0" w:color="auto"/>
              <w:bottom w:val="single" w:sz="4" w:space="0" w:color="auto"/>
              <w:right w:val="single" w:sz="4" w:space="0" w:color="auto"/>
            </w:tcBorders>
            <w:shd w:val="clear" w:color="auto" w:fill="auto"/>
            <w:noWrap/>
          </w:tcPr>
          <w:p w:rsidR="0046769F" w:rsidRPr="00B774C0" w:rsidRDefault="0043481E" w:rsidP="00B774C0">
            <w:pPr>
              <w:spacing w:after="0" w:line="240" w:lineRule="auto"/>
              <w:jc w:val="center"/>
              <w:rPr>
                <w:rFonts w:ascii="Times New Roman" w:eastAsia="Times New Roman" w:hAnsi="Times New Roman" w:cs="Times New Roman"/>
                <w:b/>
                <w:bCs/>
                <w:sz w:val="24"/>
                <w:szCs w:val="24"/>
                <w:lang w:eastAsia="ru-RU"/>
              </w:rPr>
            </w:pPr>
            <w:r w:rsidRPr="00843944">
              <w:rPr>
                <w:rFonts w:ascii="Times New Roman" w:eastAsia="Times New Roman" w:hAnsi="Times New Roman" w:cs="Times New Roman"/>
                <w:b/>
                <w:bCs/>
                <w:sz w:val="24"/>
                <w:szCs w:val="24"/>
                <w:lang w:eastAsia="ru-RU"/>
              </w:rPr>
              <w:t>3.Развитие инженерной инфраструктуры и ЖКХ</w:t>
            </w:r>
          </w:p>
        </w:tc>
        <w:tc>
          <w:tcPr>
            <w:tcW w:w="1627" w:type="dxa"/>
            <w:tcBorders>
              <w:top w:val="nil"/>
              <w:left w:val="single" w:sz="4" w:space="0" w:color="auto"/>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bCs/>
                <w:color w:val="000000"/>
                <w:sz w:val="20"/>
                <w:szCs w:val="20"/>
                <w:lang w:eastAsia="ru-RU"/>
              </w:rPr>
            </w:pPr>
          </w:p>
        </w:tc>
      </w:tr>
      <w:tr w:rsidR="00A15E29"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E240A7" w:rsidRPr="0043481E" w:rsidRDefault="00E240A7"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01" w:type="dxa"/>
            <w:tcBorders>
              <w:top w:val="nil"/>
              <w:left w:val="nil"/>
              <w:bottom w:val="single" w:sz="4" w:space="0" w:color="auto"/>
              <w:right w:val="single" w:sz="4" w:space="0" w:color="auto"/>
            </w:tcBorders>
            <w:shd w:val="clear" w:color="auto" w:fill="auto"/>
          </w:tcPr>
          <w:p w:rsidR="00E240A7" w:rsidRPr="00124BB4" w:rsidRDefault="00E240A7" w:rsidP="00B774C0">
            <w:pPr>
              <w:spacing w:after="0" w:line="240" w:lineRule="auto"/>
              <w:rPr>
                <w:rFonts w:ascii="Times New Roman" w:hAnsi="Times New Roman" w:cs="Times New Roman"/>
                <w:sz w:val="24"/>
                <w:szCs w:val="24"/>
              </w:rPr>
            </w:pPr>
            <w:r w:rsidRPr="00124BB4">
              <w:rPr>
                <w:rFonts w:ascii="Times New Roman" w:hAnsi="Times New Roman" w:cs="Times New Roman"/>
                <w:sz w:val="24"/>
                <w:szCs w:val="24"/>
              </w:rPr>
              <w:t>Мероприятия по модернизации системы теплоснабжения:</w:t>
            </w:r>
          </w:p>
        </w:tc>
        <w:tc>
          <w:tcPr>
            <w:tcW w:w="1736" w:type="dxa"/>
            <w:tcBorders>
              <w:top w:val="nil"/>
              <w:left w:val="nil"/>
              <w:bottom w:val="single" w:sz="4" w:space="0" w:color="auto"/>
              <w:right w:val="single" w:sz="4" w:space="0" w:color="auto"/>
            </w:tcBorders>
            <w:shd w:val="clear" w:color="auto" w:fill="auto"/>
            <w:noWrap/>
          </w:tcPr>
          <w:p w:rsidR="00E240A7" w:rsidRPr="0043481E" w:rsidRDefault="003A7000"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2019-2030</w:t>
            </w:r>
          </w:p>
        </w:tc>
        <w:tc>
          <w:tcPr>
            <w:tcW w:w="1603" w:type="dxa"/>
            <w:tcBorders>
              <w:top w:val="single" w:sz="4" w:space="0" w:color="auto"/>
              <w:left w:val="nil"/>
              <w:bottom w:val="single" w:sz="4" w:space="0" w:color="auto"/>
              <w:right w:val="single" w:sz="4" w:space="0" w:color="auto"/>
            </w:tcBorders>
            <w:vAlign w:val="center"/>
          </w:tcPr>
          <w:p w:rsidR="00E240A7" w:rsidRPr="00843944" w:rsidRDefault="00E240A7" w:rsidP="00B774C0">
            <w:pPr>
              <w:pStyle w:val="afffb"/>
              <w:spacing w:line="240" w:lineRule="auto"/>
              <w:rPr>
                <w:bCs/>
                <w:sz w:val="24"/>
                <w:szCs w:val="24"/>
                <w:lang w:eastAsia="ru-RU"/>
              </w:rPr>
            </w:pPr>
            <w:r w:rsidRPr="00843944">
              <w:rPr>
                <w:bCs/>
                <w:sz w:val="24"/>
                <w:szCs w:val="24"/>
                <w:lang w:eastAsia="ru-RU"/>
              </w:rPr>
              <w:t>521850</w:t>
            </w:r>
          </w:p>
        </w:tc>
        <w:tc>
          <w:tcPr>
            <w:tcW w:w="1627" w:type="dxa"/>
            <w:tcBorders>
              <w:top w:val="nil"/>
              <w:left w:val="nil"/>
              <w:bottom w:val="single" w:sz="4" w:space="0" w:color="auto"/>
              <w:right w:val="single" w:sz="4" w:space="0" w:color="auto"/>
            </w:tcBorders>
          </w:tcPr>
          <w:p w:rsidR="00E240A7" w:rsidRPr="0043481E" w:rsidRDefault="003A7000" w:rsidP="00B774C0">
            <w:pPr>
              <w:spacing w:after="0" w:line="240" w:lineRule="auto"/>
              <w:jc w:val="center"/>
              <w:rPr>
                <w:rFonts w:ascii="Times New Roman" w:eastAsia="Times New Roman" w:hAnsi="Times New Roman" w:cs="Times New Roman"/>
                <w:sz w:val="24"/>
                <w:szCs w:val="24"/>
                <w:lang w:eastAsia="ru-RU"/>
              </w:rPr>
            </w:pPr>
            <w:r w:rsidRPr="003A7000">
              <w:rPr>
                <w:rFonts w:ascii="Times New Roman" w:eastAsia="Times New Roman" w:hAnsi="Times New Roman" w:cs="Times New Roman"/>
                <w:sz w:val="24"/>
                <w:szCs w:val="24"/>
                <w:lang w:eastAsia="ru-RU"/>
              </w:rPr>
              <w:t>МБ, ОБ, ВИ</w:t>
            </w:r>
          </w:p>
        </w:tc>
      </w:tr>
      <w:tr w:rsidR="00E240A7"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E240A7" w:rsidRPr="0043481E" w:rsidRDefault="00E240A7"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501" w:type="dxa"/>
            <w:tcBorders>
              <w:top w:val="nil"/>
              <w:left w:val="nil"/>
              <w:bottom w:val="single" w:sz="4" w:space="0" w:color="auto"/>
              <w:right w:val="single" w:sz="4" w:space="0" w:color="auto"/>
            </w:tcBorders>
            <w:shd w:val="clear" w:color="auto" w:fill="auto"/>
          </w:tcPr>
          <w:p w:rsidR="00E240A7" w:rsidRPr="00124BB4" w:rsidRDefault="00E240A7" w:rsidP="00B774C0">
            <w:pPr>
              <w:spacing w:after="0" w:line="240" w:lineRule="auto"/>
              <w:rPr>
                <w:rFonts w:ascii="Times New Roman" w:hAnsi="Times New Roman" w:cs="Times New Roman"/>
                <w:sz w:val="24"/>
                <w:szCs w:val="24"/>
              </w:rPr>
            </w:pPr>
            <w:r w:rsidRPr="00124BB4">
              <w:rPr>
                <w:rFonts w:ascii="Times New Roman" w:hAnsi="Times New Roman" w:cs="Times New Roman"/>
                <w:sz w:val="24"/>
                <w:szCs w:val="24"/>
              </w:rPr>
              <w:t xml:space="preserve">Мероприятия по модернизации системы водоснабжения </w:t>
            </w:r>
          </w:p>
        </w:tc>
        <w:tc>
          <w:tcPr>
            <w:tcW w:w="1736" w:type="dxa"/>
            <w:tcBorders>
              <w:top w:val="nil"/>
              <w:left w:val="nil"/>
              <w:bottom w:val="single" w:sz="4" w:space="0" w:color="auto"/>
              <w:right w:val="single" w:sz="4" w:space="0" w:color="auto"/>
            </w:tcBorders>
            <w:shd w:val="clear" w:color="auto" w:fill="auto"/>
            <w:noWrap/>
          </w:tcPr>
          <w:p w:rsidR="00E240A7" w:rsidRPr="0043481E" w:rsidRDefault="001C7752" w:rsidP="00B774C0">
            <w:pPr>
              <w:spacing w:after="0" w:line="240" w:lineRule="auto"/>
              <w:jc w:val="center"/>
              <w:rPr>
                <w:rFonts w:ascii="Times New Roman" w:eastAsia="Times New Roman" w:hAnsi="Times New Roman" w:cs="Times New Roman"/>
                <w:sz w:val="24"/>
                <w:szCs w:val="24"/>
                <w:lang w:eastAsia="ru-RU"/>
              </w:rPr>
            </w:pPr>
            <w:r w:rsidRPr="001C7752">
              <w:rPr>
                <w:rFonts w:ascii="Times New Roman" w:eastAsia="Times New Roman" w:hAnsi="Times New Roman" w:cs="Times New Roman"/>
                <w:sz w:val="24"/>
                <w:szCs w:val="24"/>
                <w:lang w:eastAsia="ru-RU"/>
              </w:rPr>
              <w:t>2019-2030</w:t>
            </w:r>
          </w:p>
        </w:tc>
        <w:tc>
          <w:tcPr>
            <w:tcW w:w="1603" w:type="dxa"/>
            <w:tcBorders>
              <w:top w:val="nil"/>
              <w:left w:val="nil"/>
              <w:bottom w:val="single" w:sz="4" w:space="0" w:color="auto"/>
              <w:right w:val="single" w:sz="4" w:space="0" w:color="auto"/>
            </w:tcBorders>
            <w:vAlign w:val="center"/>
          </w:tcPr>
          <w:p w:rsidR="00E240A7" w:rsidRPr="00843944" w:rsidRDefault="00E240A7" w:rsidP="00B774C0">
            <w:pPr>
              <w:pStyle w:val="afffb"/>
              <w:spacing w:line="240" w:lineRule="auto"/>
              <w:rPr>
                <w:bCs/>
                <w:sz w:val="24"/>
                <w:szCs w:val="24"/>
                <w:lang w:eastAsia="ru-RU"/>
              </w:rPr>
            </w:pPr>
            <w:r w:rsidRPr="00843944">
              <w:rPr>
                <w:bCs/>
                <w:sz w:val="24"/>
                <w:szCs w:val="24"/>
                <w:lang w:eastAsia="ru-RU"/>
              </w:rPr>
              <w:t>41856</w:t>
            </w:r>
          </w:p>
        </w:tc>
        <w:tc>
          <w:tcPr>
            <w:tcW w:w="1627" w:type="dxa"/>
            <w:tcBorders>
              <w:top w:val="nil"/>
              <w:left w:val="nil"/>
              <w:bottom w:val="single" w:sz="4" w:space="0" w:color="auto"/>
              <w:right w:val="single" w:sz="4" w:space="0" w:color="auto"/>
            </w:tcBorders>
          </w:tcPr>
          <w:p w:rsidR="00E240A7" w:rsidRPr="0043481E" w:rsidRDefault="003A7000" w:rsidP="00B774C0">
            <w:pPr>
              <w:spacing w:after="0" w:line="240" w:lineRule="auto"/>
              <w:jc w:val="center"/>
              <w:rPr>
                <w:rFonts w:ascii="Times New Roman" w:eastAsia="Times New Roman" w:hAnsi="Times New Roman" w:cs="Times New Roman"/>
                <w:sz w:val="24"/>
                <w:szCs w:val="24"/>
                <w:lang w:eastAsia="ru-RU"/>
              </w:rPr>
            </w:pPr>
            <w:r w:rsidRPr="003A7000">
              <w:rPr>
                <w:rFonts w:ascii="Times New Roman" w:eastAsia="Times New Roman" w:hAnsi="Times New Roman" w:cs="Times New Roman"/>
                <w:sz w:val="24"/>
                <w:szCs w:val="24"/>
                <w:lang w:eastAsia="ru-RU"/>
              </w:rPr>
              <w:t>МБ, ОБ, ВИ</w:t>
            </w:r>
          </w:p>
        </w:tc>
      </w:tr>
      <w:tr w:rsidR="00E240A7"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E240A7" w:rsidRPr="0043481E" w:rsidRDefault="00E240A7"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501" w:type="dxa"/>
            <w:tcBorders>
              <w:top w:val="nil"/>
              <w:left w:val="nil"/>
              <w:bottom w:val="single" w:sz="4" w:space="0" w:color="auto"/>
              <w:right w:val="single" w:sz="4" w:space="0" w:color="auto"/>
            </w:tcBorders>
            <w:shd w:val="clear" w:color="auto" w:fill="auto"/>
          </w:tcPr>
          <w:p w:rsidR="00E240A7" w:rsidRPr="00124BB4" w:rsidRDefault="00E240A7" w:rsidP="00B774C0">
            <w:pPr>
              <w:spacing w:after="0" w:line="240" w:lineRule="auto"/>
              <w:rPr>
                <w:rFonts w:ascii="Times New Roman" w:hAnsi="Times New Roman" w:cs="Times New Roman"/>
                <w:sz w:val="24"/>
                <w:szCs w:val="24"/>
              </w:rPr>
            </w:pPr>
            <w:r w:rsidRPr="00124BB4">
              <w:rPr>
                <w:rFonts w:ascii="Times New Roman" w:hAnsi="Times New Roman" w:cs="Times New Roman"/>
                <w:sz w:val="24"/>
                <w:szCs w:val="24"/>
              </w:rPr>
              <w:t>Мероприятия по модернизации системы водоотведения</w:t>
            </w:r>
          </w:p>
        </w:tc>
        <w:tc>
          <w:tcPr>
            <w:tcW w:w="1736" w:type="dxa"/>
            <w:tcBorders>
              <w:top w:val="nil"/>
              <w:left w:val="nil"/>
              <w:bottom w:val="single" w:sz="4" w:space="0" w:color="auto"/>
              <w:right w:val="single" w:sz="4" w:space="0" w:color="auto"/>
            </w:tcBorders>
            <w:shd w:val="clear" w:color="auto" w:fill="auto"/>
            <w:noWrap/>
          </w:tcPr>
          <w:p w:rsidR="00E240A7" w:rsidRPr="0043481E" w:rsidRDefault="001C7752" w:rsidP="00B774C0">
            <w:pPr>
              <w:spacing w:after="0" w:line="240" w:lineRule="auto"/>
              <w:jc w:val="center"/>
              <w:rPr>
                <w:rFonts w:ascii="Times New Roman" w:eastAsia="Times New Roman" w:hAnsi="Times New Roman" w:cs="Times New Roman"/>
                <w:sz w:val="24"/>
                <w:szCs w:val="24"/>
                <w:lang w:eastAsia="ru-RU"/>
              </w:rPr>
            </w:pPr>
            <w:r w:rsidRPr="001C7752">
              <w:rPr>
                <w:rFonts w:ascii="Times New Roman" w:eastAsia="Times New Roman" w:hAnsi="Times New Roman" w:cs="Times New Roman"/>
                <w:sz w:val="24"/>
                <w:szCs w:val="24"/>
                <w:lang w:eastAsia="ru-RU"/>
              </w:rPr>
              <w:t>2019-2030</w:t>
            </w:r>
          </w:p>
        </w:tc>
        <w:tc>
          <w:tcPr>
            <w:tcW w:w="1603" w:type="dxa"/>
            <w:tcBorders>
              <w:top w:val="nil"/>
              <w:left w:val="nil"/>
              <w:bottom w:val="single" w:sz="4" w:space="0" w:color="auto"/>
              <w:right w:val="single" w:sz="4" w:space="0" w:color="auto"/>
            </w:tcBorders>
            <w:vAlign w:val="center"/>
          </w:tcPr>
          <w:p w:rsidR="00E240A7" w:rsidRPr="00843944" w:rsidRDefault="00E240A7" w:rsidP="00B774C0">
            <w:pPr>
              <w:pStyle w:val="afffb"/>
              <w:spacing w:line="240" w:lineRule="auto"/>
              <w:rPr>
                <w:bCs/>
                <w:sz w:val="24"/>
                <w:szCs w:val="24"/>
                <w:lang w:eastAsia="ru-RU"/>
              </w:rPr>
            </w:pPr>
            <w:r w:rsidRPr="00843944">
              <w:rPr>
                <w:bCs/>
                <w:sz w:val="24"/>
                <w:szCs w:val="24"/>
                <w:lang w:eastAsia="ru-RU"/>
              </w:rPr>
              <w:t>11500</w:t>
            </w:r>
          </w:p>
        </w:tc>
        <w:tc>
          <w:tcPr>
            <w:tcW w:w="1627" w:type="dxa"/>
            <w:tcBorders>
              <w:top w:val="nil"/>
              <w:left w:val="nil"/>
              <w:bottom w:val="single" w:sz="4" w:space="0" w:color="auto"/>
              <w:right w:val="single" w:sz="4" w:space="0" w:color="auto"/>
            </w:tcBorders>
          </w:tcPr>
          <w:p w:rsidR="00E240A7" w:rsidRPr="0043481E" w:rsidRDefault="003A7000" w:rsidP="00B774C0">
            <w:pPr>
              <w:spacing w:after="0" w:line="240" w:lineRule="auto"/>
              <w:jc w:val="center"/>
              <w:rPr>
                <w:rFonts w:ascii="Times New Roman" w:eastAsia="Times New Roman" w:hAnsi="Times New Roman" w:cs="Times New Roman"/>
                <w:sz w:val="24"/>
                <w:szCs w:val="24"/>
                <w:lang w:eastAsia="ru-RU"/>
              </w:rPr>
            </w:pPr>
            <w:r w:rsidRPr="003A7000">
              <w:rPr>
                <w:rFonts w:ascii="Times New Roman" w:eastAsia="Times New Roman" w:hAnsi="Times New Roman" w:cs="Times New Roman"/>
                <w:sz w:val="24"/>
                <w:szCs w:val="24"/>
                <w:lang w:eastAsia="ru-RU"/>
              </w:rPr>
              <w:t>МБ, ОБ, ВИ</w:t>
            </w:r>
          </w:p>
        </w:tc>
      </w:tr>
      <w:tr w:rsidR="00E240A7"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E240A7" w:rsidRPr="0043481E" w:rsidRDefault="00E240A7"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501" w:type="dxa"/>
            <w:tcBorders>
              <w:top w:val="nil"/>
              <w:left w:val="nil"/>
              <w:bottom w:val="single" w:sz="4" w:space="0" w:color="auto"/>
              <w:right w:val="single" w:sz="4" w:space="0" w:color="auto"/>
            </w:tcBorders>
            <w:shd w:val="clear" w:color="auto" w:fill="auto"/>
          </w:tcPr>
          <w:p w:rsidR="00E240A7" w:rsidRPr="00124BB4" w:rsidRDefault="00E240A7" w:rsidP="00B774C0">
            <w:pPr>
              <w:spacing w:after="0" w:line="240" w:lineRule="auto"/>
              <w:rPr>
                <w:rFonts w:ascii="Times New Roman" w:hAnsi="Times New Roman" w:cs="Times New Roman"/>
                <w:sz w:val="24"/>
                <w:szCs w:val="24"/>
              </w:rPr>
            </w:pPr>
            <w:r w:rsidRPr="00124BB4">
              <w:rPr>
                <w:rFonts w:ascii="Times New Roman" w:hAnsi="Times New Roman" w:cs="Times New Roman"/>
                <w:sz w:val="24"/>
                <w:szCs w:val="24"/>
              </w:rPr>
              <w:t>Мероприятия по модернизации системы утилизации:</w:t>
            </w:r>
          </w:p>
        </w:tc>
        <w:tc>
          <w:tcPr>
            <w:tcW w:w="1736" w:type="dxa"/>
            <w:tcBorders>
              <w:top w:val="nil"/>
              <w:left w:val="nil"/>
              <w:bottom w:val="single" w:sz="4" w:space="0" w:color="auto"/>
              <w:right w:val="single" w:sz="4" w:space="0" w:color="auto"/>
            </w:tcBorders>
            <w:shd w:val="clear" w:color="auto" w:fill="auto"/>
            <w:noWrap/>
          </w:tcPr>
          <w:p w:rsidR="00E240A7" w:rsidRPr="0043481E" w:rsidRDefault="001C7752" w:rsidP="00B774C0">
            <w:pPr>
              <w:spacing w:after="0" w:line="240" w:lineRule="auto"/>
              <w:jc w:val="center"/>
              <w:rPr>
                <w:rFonts w:ascii="Times New Roman" w:eastAsia="Times New Roman" w:hAnsi="Times New Roman" w:cs="Times New Roman"/>
                <w:sz w:val="24"/>
                <w:szCs w:val="24"/>
                <w:lang w:eastAsia="ru-RU"/>
              </w:rPr>
            </w:pPr>
            <w:r w:rsidRPr="001C7752">
              <w:rPr>
                <w:rFonts w:ascii="Times New Roman" w:eastAsia="Times New Roman" w:hAnsi="Times New Roman" w:cs="Times New Roman"/>
                <w:sz w:val="24"/>
                <w:szCs w:val="24"/>
                <w:lang w:eastAsia="ru-RU"/>
              </w:rPr>
              <w:t>2019-2030</w:t>
            </w:r>
          </w:p>
        </w:tc>
        <w:tc>
          <w:tcPr>
            <w:tcW w:w="1603" w:type="dxa"/>
            <w:tcBorders>
              <w:top w:val="nil"/>
              <w:left w:val="nil"/>
              <w:bottom w:val="single" w:sz="4" w:space="0" w:color="auto"/>
              <w:right w:val="single" w:sz="4" w:space="0" w:color="auto"/>
            </w:tcBorders>
            <w:vAlign w:val="center"/>
          </w:tcPr>
          <w:p w:rsidR="00E240A7" w:rsidRPr="00843944" w:rsidRDefault="00E240A7" w:rsidP="00B774C0">
            <w:pPr>
              <w:pStyle w:val="afffb"/>
              <w:spacing w:line="240" w:lineRule="auto"/>
              <w:rPr>
                <w:bCs/>
                <w:sz w:val="24"/>
                <w:szCs w:val="24"/>
                <w:lang w:eastAsia="ru-RU"/>
              </w:rPr>
            </w:pPr>
            <w:r w:rsidRPr="00843944">
              <w:rPr>
                <w:bCs/>
                <w:sz w:val="24"/>
                <w:szCs w:val="24"/>
                <w:lang w:eastAsia="ru-RU"/>
              </w:rPr>
              <w:t>40580</w:t>
            </w:r>
          </w:p>
        </w:tc>
        <w:tc>
          <w:tcPr>
            <w:tcW w:w="1627" w:type="dxa"/>
            <w:tcBorders>
              <w:top w:val="nil"/>
              <w:left w:val="nil"/>
              <w:bottom w:val="single" w:sz="4" w:space="0" w:color="auto"/>
              <w:right w:val="single" w:sz="4" w:space="0" w:color="auto"/>
            </w:tcBorders>
          </w:tcPr>
          <w:p w:rsidR="00E240A7" w:rsidRPr="0043481E" w:rsidRDefault="003A7000" w:rsidP="00B774C0">
            <w:pPr>
              <w:spacing w:after="0" w:line="240" w:lineRule="auto"/>
              <w:jc w:val="center"/>
              <w:rPr>
                <w:rFonts w:ascii="Times New Roman" w:eastAsia="Times New Roman" w:hAnsi="Times New Roman" w:cs="Times New Roman"/>
                <w:sz w:val="24"/>
                <w:szCs w:val="24"/>
                <w:lang w:eastAsia="ru-RU"/>
              </w:rPr>
            </w:pPr>
            <w:r w:rsidRPr="003A7000">
              <w:rPr>
                <w:rFonts w:ascii="Times New Roman" w:eastAsia="Times New Roman" w:hAnsi="Times New Roman" w:cs="Times New Roman"/>
                <w:sz w:val="24"/>
                <w:szCs w:val="24"/>
                <w:lang w:eastAsia="ru-RU"/>
              </w:rPr>
              <w:t>МБ, ОБ, ВИ</w:t>
            </w:r>
          </w:p>
        </w:tc>
      </w:tr>
      <w:tr w:rsidR="00E240A7"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E240A7" w:rsidRPr="0043481E" w:rsidRDefault="00E240A7"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501" w:type="dxa"/>
            <w:tcBorders>
              <w:top w:val="nil"/>
              <w:left w:val="nil"/>
              <w:bottom w:val="single" w:sz="4" w:space="0" w:color="auto"/>
              <w:right w:val="single" w:sz="4" w:space="0" w:color="auto"/>
            </w:tcBorders>
            <w:shd w:val="clear" w:color="auto" w:fill="auto"/>
          </w:tcPr>
          <w:p w:rsidR="00E240A7" w:rsidRPr="00124BB4" w:rsidRDefault="00E240A7" w:rsidP="00B774C0">
            <w:pPr>
              <w:spacing w:after="0" w:line="240" w:lineRule="auto"/>
              <w:rPr>
                <w:rFonts w:ascii="Times New Roman" w:hAnsi="Times New Roman" w:cs="Times New Roman"/>
                <w:sz w:val="24"/>
                <w:szCs w:val="24"/>
              </w:rPr>
            </w:pPr>
            <w:r w:rsidRPr="00124BB4">
              <w:rPr>
                <w:rFonts w:ascii="Times New Roman" w:hAnsi="Times New Roman" w:cs="Times New Roman"/>
                <w:sz w:val="24"/>
                <w:szCs w:val="24"/>
              </w:rPr>
              <w:t>Мероприятия по модерн</w:t>
            </w:r>
            <w:r>
              <w:rPr>
                <w:rFonts w:ascii="Times New Roman" w:hAnsi="Times New Roman" w:cs="Times New Roman"/>
                <w:sz w:val="24"/>
                <w:szCs w:val="24"/>
              </w:rPr>
              <w:t>изации системы электроснабжения</w:t>
            </w:r>
          </w:p>
        </w:tc>
        <w:tc>
          <w:tcPr>
            <w:tcW w:w="1736" w:type="dxa"/>
            <w:tcBorders>
              <w:top w:val="nil"/>
              <w:left w:val="nil"/>
              <w:bottom w:val="single" w:sz="4" w:space="0" w:color="auto"/>
              <w:right w:val="single" w:sz="4" w:space="0" w:color="auto"/>
            </w:tcBorders>
            <w:shd w:val="clear" w:color="auto" w:fill="auto"/>
            <w:noWrap/>
          </w:tcPr>
          <w:p w:rsidR="00E240A7" w:rsidRPr="0043481E" w:rsidRDefault="001C7752" w:rsidP="00B774C0">
            <w:pPr>
              <w:spacing w:after="0" w:line="240" w:lineRule="auto"/>
              <w:jc w:val="center"/>
              <w:rPr>
                <w:rFonts w:ascii="Times New Roman" w:eastAsia="Times New Roman" w:hAnsi="Times New Roman" w:cs="Times New Roman"/>
                <w:sz w:val="24"/>
                <w:szCs w:val="24"/>
                <w:lang w:eastAsia="ru-RU"/>
              </w:rPr>
            </w:pPr>
            <w:r w:rsidRPr="001C7752">
              <w:rPr>
                <w:rFonts w:ascii="Times New Roman" w:eastAsia="Times New Roman" w:hAnsi="Times New Roman" w:cs="Times New Roman"/>
                <w:sz w:val="24"/>
                <w:szCs w:val="24"/>
                <w:lang w:eastAsia="ru-RU"/>
              </w:rPr>
              <w:t>2019-2030</w:t>
            </w:r>
          </w:p>
        </w:tc>
        <w:tc>
          <w:tcPr>
            <w:tcW w:w="1603" w:type="dxa"/>
            <w:tcBorders>
              <w:top w:val="nil"/>
              <w:left w:val="nil"/>
              <w:bottom w:val="single" w:sz="4" w:space="0" w:color="auto"/>
              <w:right w:val="single" w:sz="4" w:space="0" w:color="auto"/>
            </w:tcBorders>
            <w:vAlign w:val="center"/>
          </w:tcPr>
          <w:p w:rsidR="00E240A7" w:rsidRPr="00843944" w:rsidRDefault="00E240A7" w:rsidP="00B774C0">
            <w:pPr>
              <w:pStyle w:val="afffb"/>
              <w:spacing w:line="240" w:lineRule="auto"/>
              <w:rPr>
                <w:bCs/>
                <w:sz w:val="24"/>
                <w:szCs w:val="24"/>
                <w:lang w:eastAsia="ru-RU"/>
              </w:rPr>
            </w:pPr>
            <w:r w:rsidRPr="00843944">
              <w:rPr>
                <w:bCs/>
                <w:sz w:val="24"/>
                <w:szCs w:val="24"/>
                <w:lang w:eastAsia="ru-RU"/>
              </w:rPr>
              <w:t>56380</w:t>
            </w:r>
          </w:p>
        </w:tc>
        <w:tc>
          <w:tcPr>
            <w:tcW w:w="1627" w:type="dxa"/>
            <w:tcBorders>
              <w:top w:val="nil"/>
              <w:left w:val="nil"/>
              <w:bottom w:val="single" w:sz="4" w:space="0" w:color="auto"/>
              <w:right w:val="single" w:sz="4" w:space="0" w:color="auto"/>
            </w:tcBorders>
          </w:tcPr>
          <w:p w:rsidR="00E240A7" w:rsidRPr="0043481E" w:rsidRDefault="003A7000" w:rsidP="00B774C0">
            <w:pPr>
              <w:spacing w:after="0" w:line="240" w:lineRule="auto"/>
              <w:jc w:val="center"/>
              <w:rPr>
                <w:rFonts w:ascii="Times New Roman" w:eastAsia="Times New Roman" w:hAnsi="Times New Roman" w:cs="Times New Roman"/>
                <w:sz w:val="24"/>
                <w:szCs w:val="24"/>
                <w:lang w:eastAsia="ru-RU"/>
              </w:rPr>
            </w:pPr>
            <w:r w:rsidRPr="003A7000">
              <w:rPr>
                <w:rFonts w:ascii="Times New Roman" w:eastAsia="Times New Roman" w:hAnsi="Times New Roman" w:cs="Times New Roman"/>
                <w:sz w:val="24"/>
                <w:szCs w:val="24"/>
                <w:lang w:eastAsia="ru-RU"/>
              </w:rPr>
              <w:t>МБ, ОБ, ВИ</w:t>
            </w:r>
          </w:p>
        </w:tc>
      </w:tr>
      <w:tr w:rsidR="00E240A7"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E240A7" w:rsidRPr="0043481E" w:rsidRDefault="00E240A7"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01" w:type="dxa"/>
            <w:tcBorders>
              <w:top w:val="nil"/>
              <w:left w:val="nil"/>
              <w:bottom w:val="single" w:sz="4" w:space="0" w:color="auto"/>
              <w:right w:val="single" w:sz="4" w:space="0" w:color="auto"/>
            </w:tcBorders>
            <w:shd w:val="clear" w:color="auto" w:fill="auto"/>
          </w:tcPr>
          <w:p w:rsidR="00E240A7" w:rsidRPr="00124BB4" w:rsidRDefault="00E240A7" w:rsidP="00B774C0">
            <w:pPr>
              <w:spacing w:after="0" w:line="240" w:lineRule="auto"/>
              <w:rPr>
                <w:rFonts w:ascii="Times New Roman" w:hAnsi="Times New Roman" w:cs="Times New Roman"/>
                <w:sz w:val="24"/>
                <w:szCs w:val="24"/>
              </w:rPr>
            </w:pPr>
            <w:r w:rsidRPr="00124BB4">
              <w:rPr>
                <w:rFonts w:ascii="Times New Roman" w:hAnsi="Times New Roman" w:cs="Times New Roman"/>
                <w:sz w:val="24"/>
                <w:szCs w:val="24"/>
              </w:rPr>
              <w:t>Мероприятия по модернизации системы газоснабжения:</w:t>
            </w:r>
          </w:p>
        </w:tc>
        <w:tc>
          <w:tcPr>
            <w:tcW w:w="1736" w:type="dxa"/>
            <w:tcBorders>
              <w:top w:val="nil"/>
              <w:left w:val="nil"/>
              <w:bottom w:val="single" w:sz="4" w:space="0" w:color="auto"/>
              <w:right w:val="single" w:sz="4" w:space="0" w:color="auto"/>
            </w:tcBorders>
            <w:shd w:val="clear" w:color="auto" w:fill="auto"/>
            <w:noWrap/>
          </w:tcPr>
          <w:p w:rsidR="00E240A7" w:rsidRPr="0043481E" w:rsidRDefault="001C7752" w:rsidP="00B774C0">
            <w:pPr>
              <w:spacing w:after="0" w:line="240" w:lineRule="auto"/>
              <w:jc w:val="center"/>
              <w:rPr>
                <w:rFonts w:ascii="Times New Roman" w:eastAsia="Times New Roman" w:hAnsi="Times New Roman" w:cs="Times New Roman"/>
                <w:sz w:val="24"/>
                <w:szCs w:val="24"/>
                <w:lang w:eastAsia="ru-RU"/>
              </w:rPr>
            </w:pPr>
            <w:r w:rsidRPr="001C7752">
              <w:rPr>
                <w:rFonts w:ascii="Times New Roman" w:eastAsia="Times New Roman" w:hAnsi="Times New Roman" w:cs="Times New Roman"/>
                <w:sz w:val="24"/>
                <w:szCs w:val="24"/>
                <w:lang w:eastAsia="ru-RU"/>
              </w:rPr>
              <w:t>2019-2030</w:t>
            </w:r>
          </w:p>
        </w:tc>
        <w:tc>
          <w:tcPr>
            <w:tcW w:w="1603" w:type="dxa"/>
            <w:tcBorders>
              <w:top w:val="nil"/>
              <w:left w:val="nil"/>
              <w:bottom w:val="single" w:sz="4" w:space="0" w:color="auto"/>
              <w:right w:val="single" w:sz="4" w:space="0" w:color="auto"/>
            </w:tcBorders>
            <w:vAlign w:val="center"/>
          </w:tcPr>
          <w:p w:rsidR="00E240A7" w:rsidRPr="00843944" w:rsidRDefault="00E240A7" w:rsidP="00B774C0">
            <w:pPr>
              <w:pStyle w:val="afffb"/>
              <w:spacing w:line="240" w:lineRule="auto"/>
              <w:rPr>
                <w:bCs/>
                <w:sz w:val="24"/>
                <w:szCs w:val="24"/>
                <w:lang w:eastAsia="ru-RU"/>
              </w:rPr>
            </w:pPr>
            <w:r w:rsidRPr="00843944">
              <w:rPr>
                <w:bCs/>
                <w:sz w:val="24"/>
                <w:szCs w:val="24"/>
                <w:lang w:eastAsia="ru-RU"/>
              </w:rPr>
              <w:t>27584,98</w:t>
            </w:r>
          </w:p>
        </w:tc>
        <w:tc>
          <w:tcPr>
            <w:tcW w:w="1627" w:type="dxa"/>
            <w:tcBorders>
              <w:top w:val="nil"/>
              <w:left w:val="nil"/>
              <w:bottom w:val="single" w:sz="4" w:space="0" w:color="auto"/>
              <w:right w:val="single" w:sz="4" w:space="0" w:color="auto"/>
            </w:tcBorders>
          </w:tcPr>
          <w:p w:rsidR="00E240A7" w:rsidRPr="0043481E" w:rsidRDefault="003A7000" w:rsidP="00B774C0">
            <w:pPr>
              <w:spacing w:after="0" w:line="240" w:lineRule="auto"/>
              <w:jc w:val="center"/>
              <w:rPr>
                <w:rFonts w:ascii="Times New Roman" w:eastAsia="Times New Roman" w:hAnsi="Times New Roman" w:cs="Times New Roman"/>
                <w:sz w:val="24"/>
                <w:szCs w:val="24"/>
                <w:lang w:eastAsia="ru-RU"/>
              </w:rPr>
            </w:pPr>
            <w:r w:rsidRPr="003A7000">
              <w:rPr>
                <w:rFonts w:ascii="Times New Roman" w:eastAsia="Times New Roman" w:hAnsi="Times New Roman" w:cs="Times New Roman"/>
                <w:sz w:val="24"/>
                <w:szCs w:val="24"/>
                <w:lang w:eastAsia="ru-RU"/>
              </w:rPr>
              <w:t>МБ, ОБ, ВИ</w:t>
            </w:r>
          </w:p>
        </w:tc>
      </w:tr>
      <w:tr w:rsidR="0043481E" w:rsidRPr="0043481E" w:rsidTr="00A15E29">
        <w:trPr>
          <w:trHeight w:val="436"/>
        </w:trPr>
        <w:tc>
          <w:tcPr>
            <w:tcW w:w="12840" w:type="dxa"/>
            <w:gridSpan w:val="4"/>
            <w:tcBorders>
              <w:top w:val="nil"/>
              <w:left w:val="single" w:sz="4" w:space="0" w:color="auto"/>
              <w:bottom w:val="single" w:sz="4" w:space="0" w:color="auto"/>
              <w:right w:val="single" w:sz="4" w:space="0" w:color="auto"/>
            </w:tcBorders>
            <w:shd w:val="clear" w:color="auto" w:fill="auto"/>
            <w:noWrap/>
          </w:tcPr>
          <w:p w:rsidR="0043481E" w:rsidRPr="00843944" w:rsidRDefault="0043481E"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b/>
                <w:bCs/>
                <w:sz w:val="24"/>
                <w:szCs w:val="24"/>
                <w:lang w:eastAsia="ru-RU"/>
              </w:rPr>
              <w:t>4. Развитие транспортной инфраструктуры</w:t>
            </w:r>
          </w:p>
        </w:tc>
        <w:tc>
          <w:tcPr>
            <w:tcW w:w="1627" w:type="dxa"/>
            <w:tcBorders>
              <w:top w:val="nil"/>
              <w:left w:val="single" w:sz="4" w:space="0" w:color="auto"/>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bCs/>
                <w:color w:val="000000"/>
                <w:sz w:val="20"/>
                <w:szCs w:val="20"/>
                <w:lang w:eastAsia="ru-RU"/>
              </w:rPr>
            </w:pPr>
          </w:p>
        </w:tc>
      </w:tr>
      <w:tr w:rsidR="00322351" w:rsidRPr="0043481E" w:rsidTr="006A60A4">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501" w:type="dxa"/>
            <w:tcBorders>
              <w:top w:val="nil"/>
              <w:left w:val="nil"/>
              <w:bottom w:val="single" w:sz="4" w:space="0" w:color="auto"/>
              <w:right w:val="single" w:sz="4" w:space="0" w:color="auto"/>
            </w:tcBorders>
            <w:shd w:val="clear" w:color="auto" w:fill="auto"/>
          </w:tcPr>
          <w:p w:rsidR="00322351" w:rsidRPr="0043481E" w:rsidRDefault="00322351" w:rsidP="00B774C0">
            <w:pPr>
              <w:spacing w:after="0" w:line="240" w:lineRule="auto"/>
              <w:jc w:val="both"/>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Строительство</w:t>
            </w:r>
            <w:r>
              <w:rPr>
                <w:rFonts w:ascii="Times New Roman" w:eastAsia="Times New Roman" w:hAnsi="Times New Roman" w:cs="Times New Roman"/>
                <w:sz w:val="24"/>
                <w:szCs w:val="24"/>
                <w:lang w:eastAsia="ru-RU"/>
              </w:rPr>
              <w:t>и ремонт</w:t>
            </w:r>
            <w:r w:rsidRPr="0043481E">
              <w:rPr>
                <w:rFonts w:ascii="Times New Roman" w:eastAsia="Times New Roman" w:hAnsi="Times New Roman" w:cs="Times New Roman"/>
                <w:sz w:val="24"/>
                <w:szCs w:val="24"/>
                <w:lang w:eastAsia="ru-RU"/>
              </w:rPr>
              <w:t xml:space="preserve"> автомобильных дорог общего пользования </w:t>
            </w:r>
          </w:p>
        </w:tc>
        <w:tc>
          <w:tcPr>
            <w:tcW w:w="1736" w:type="dxa"/>
            <w:tcBorders>
              <w:top w:val="nil"/>
              <w:left w:val="nil"/>
              <w:bottom w:val="single" w:sz="4" w:space="0" w:color="auto"/>
              <w:right w:val="single" w:sz="4" w:space="0" w:color="auto"/>
            </w:tcBorders>
            <w:shd w:val="clear" w:color="auto" w:fill="auto"/>
            <w:noWrap/>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2018-2030</w:t>
            </w:r>
          </w:p>
        </w:tc>
        <w:tc>
          <w:tcPr>
            <w:tcW w:w="1603" w:type="dxa"/>
            <w:vMerge w:val="restart"/>
            <w:tcBorders>
              <w:top w:val="nil"/>
              <w:left w:val="nil"/>
              <w:right w:val="single" w:sz="4" w:space="0" w:color="auto"/>
            </w:tcBorders>
          </w:tcPr>
          <w:p w:rsidR="00322351" w:rsidRPr="00843944" w:rsidRDefault="00322351"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708 375</w:t>
            </w:r>
            <w:r w:rsidRPr="00843944">
              <w:rPr>
                <w:rFonts w:ascii="Times New Roman" w:eastAsia="Times New Roman" w:hAnsi="Times New Roman" w:cs="Times New Roman"/>
                <w:sz w:val="24"/>
                <w:szCs w:val="24"/>
                <w:lang w:val="en-US" w:eastAsia="ru-RU"/>
              </w:rPr>
              <w:t>,</w:t>
            </w:r>
            <w:r w:rsidRPr="00843944">
              <w:rPr>
                <w:rFonts w:ascii="Times New Roman" w:eastAsia="Times New Roman" w:hAnsi="Times New Roman" w:cs="Times New Roman"/>
                <w:sz w:val="24"/>
                <w:szCs w:val="24"/>
                <w:lang w:eastAsia="ru-RU"/>
              </w:rPr>
              <w:t>7</w:t>
            </w:r>
          </w:p>
        </w:tc>
        <w:tc>
          <w:tcPr>
            <w:tcW w:w="1627" w:type="dxa"/>
            <w:tcBorders>
              <w:top w:val="nil"/>
              <w:left w:val="nil"/>
              <w:bottom w:val="single" w:sz="4" w:space="0" w:color="auto"/>
              <w:right w:val="single" w:sz="4" w:space="0" w:color="auto"/>
            </w:tcBorders>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МБ</w:t>
            </w:r>
            <w:r>
              <w:rPr>
                <w:rFonts w:ascii="Times New Roman" w:eastAsia="Times New Roman" w:hAnsi="Times New Roman" w:cs="Times New Roman"/>
                <w:sz w:val="24"/>
                <w:szCs w:val="24"/>
                <w:lang w:eastAsia="ru-RU"/>
              </w:rPr>
              <w:t>, ОБ</w:t>
            </w:r>
          </w:p>
        </w:tc>
      </w:tr>
      <w:tr w:rsidR="00322351" w:rsidRPr="0043481E" w:rsidTr="006A60A4">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501" w:type="dxa"/>
            <w:tcBorders>
              <w:top w:val="nil"/>
              <w:left w:val="nil"/>
              <w:bottom w:val="single" w:sz="4" w:space="0" w:color="auto"/>
              <w:right w:val="single" w:sz="4" w:space="0" w:color="auto"/>
            </w:tcBorders>
            <w:shd w:val="clear" w:color="auto" w:fill="auto"/>
          </w:tcPr>
          <w:p w:rsidR="00322351" w:rsidRPr="0043481E" w:rsidRDefault="00322351" w:rsidP="00B77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Устройство пешеходных зон</w:t>
            </w:r>
          </w:p>
        </w:tc>
        <w:tc>
          <w:tcPr>
            <w:tcW w:w="1736" w:type="dxa"/>
            <w:tcBorders>
              <w:top w:val="nil"/>
              <w:left w:val="nil"/>
              <w:bottom w:val="single" w:sz="4" w:space="0" w:color="auto"/>
              <w:right w:val="single" w:sz="4" w:space="0" w:color="auto"/>
            </w:tcBorders>
            <w:shd w:val="clear" w:color="auto" w:fill="auto"/>
            <w:noWrap/>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2018-2030</w:t>
            </w:r>
          </w:p>
        </w:tc>
        <w:tc>
          <w:tcPr>
            <w:tcW w:w="1603" w:type="dxa"/>
            <w:vMerge/>
            <w:tcBorders>
              <w:left w:val="nil"/>
              <w:right w:val="single" w:sz="4" w:space="0" w:color="auto"/>
            </w:tcBorders>
          </w:tcPr>
          <w:p w:rsidR="00322351" w:rsidRPr="00843944" w:rsidRDefault="00322351" w:rsidP="00B774C0">
            <w:pPr>
              <w:spacing w:after="0" w:line="240" w:lineRule="auto"/>
              <w:jc w:val="center"/>
              <w:rPr>
                <w:rFonts w:ascii="Times New Roman" w:eastAsia="Times New Roman" w:hAnsi="Times New Roman" w:cs="Times New Roman"/>
                <w:sz w:val="24"/>
                <w:szCs w:val="24"/>
                <w:lang w:eastAsia="ru-RU"/>
              </w:rPr>
            </w:pPr>
          </w:p>
        </w:tc>
        <w:tc>
          <w:tcPr>
            <w:tcW w:w="1627" w:type="dxa"/>
            <w:tcBorders>
              <w:top w:val="nil"/>
              <w:left w:val="nil"/>
              <w:bottom w:val="single" w:sz="4" w:space="0" w:color="auto"/>
              <w:right w:val="single" w:sz="4" w:space="0" w:color="auto"/>
            </w:tcBorders>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МБ</w:t>
            </w:r>
          </w:p>
        </w:tc>
      </w:tr>
      <w:tr w:rsidR="00322351" w:rsidRPr="0043481E" w:rsidTr="006A60A4">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501" w:type="dxa"/>
            <w:tcBorders>
              <w:top w:val="nil"/>
              <w:left w:val="nil"/>
              <w:bottom w:val="single" w:sz="4" w:space="0" w:color="auto"/>
              <w:right w:val="single" w:sz="4" w:space="0" w:color="auto"/>
            </w:tcBorders>
            <w:shd w:val="clear" w:color="auto" w:fill="auto"/>
          </w:tcPr>
          <w:p w:rsidR="00322351" w:rsidRPr="0043481E" w:rsidRDefault="00322351" w:rsidP="00B77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Обустройство автомобильных парковок</w:t>
            </w:r>
          </w:p>
        </w:tc>
        <w:tc>
          <w:tcPr>
            <w:tcW w:w="1736" w:type="dxa"/>
            <w:tcBorders>
              <w:top w:val="nil"/>
              <w:left w:val="nil"/>
              <w:bottom w:val="single" w:sz="4" w:space="0" w:color="auto"/>
              <w:right w:val="single" w:sz="4" w:space="0" w:color="auto"/>
            </w:tcBorders>
            <w:shd w:val="clear" w:color="auto" w:fill="auto"/>
            <w:noWrap/>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2018-2030</w:t>
            </w:r>
          </w:p>
        </w:tc>
        <w:tc>
          <w:tcPr>
            <w:tcW w:w="1603" w:type="dxa"/>
            <w:vMerge/>
            <w:tcBorders>
              <w:left w:val="nil"/>
              <w:bottom w:val="single" w:sz="4" w:space="0" w:color="auto"/>
              <w:right w:val="single" w:sz="4" w:space="0" w:color="auto"/>
            </w:tcBorders>
          </w:tcPr>
          <w:p w:rsidR="00322351" w:rsidRPr="00843944" w:rsidRDefault="00322351" w:rsidP="00B774C0">
            <w:pPr>
              <w:spacing w:after="0" w:line="240" w:lineRule="auto"/>
              <w:jc w:val="center"/>
              <w:rPr>
                <w:rFonts w:ascii="Times New Roman" w:eastAsia="Times New Roman" w:hAnsi="Times New Roman" w:cs="Times New Roman"/>
                <w:sz w:val="24"/>
                <w:szCs w:val="24"/>
                <w:lang w:eastAsia="ru-RU"/>
              </w:rPr>
            </w:pPr>
          </w:p>
        </w:tc>
        <w:tc>
          <w:tcPr>
            <w:tcW w:w="1627" w:type="dxa"/>
            <w:tcBorders>
              <w:top w:val="nil"/>
              <w:left w:val="nil"/>
              <w:bottom w:val="single" w:sz="4" w:space="0" w:color="auto"/>
              <w:right w:val="single" w:sz="4" w:space="0" w:color="auto"/>
            </w:tcBorders>
          </w:tcPr>
          <w:p w:rsidR="00322351" w:rsidRPr="0043481E" w:rsidRDefault="00322351"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МБ</w:t>
            </w:r>
          </w:p>
        </w:tc>
      </w:tr>
      <w:tr w:rsidR="0043481E" w:rsidRPr="0043481E" w:rsidTr="00A15E29">
        <w:trPr>
          <w:trHeight w:val="436"/>
        </w:trPr>
        <w:tc>
          <w:tcPr>
            <w:tcW w:w="12840" w:type="dxa"/>
            <w:gridSpan w:val="4"/>
            <w:tcBorders>
              <w:top w:val="nil"/>
              <w:left w:val="single" w:sz="4" w:space="0" w:color="auto"/>
              <w:bottom w:val="single" w:sz="4" w:space="0" w:color="auto"/>
              <w:right w:val="single" w:sz="4" w:space="0" w:color="auto"/>
            </w:tcBorders>
            <w:shd w:val="clear" w:color="auto" w:fill="auto"/>
            <w:noWrap/>
          </w:tcPr>
          <w:p w:rsidR="0043481E" w:rsidRPr="00843944" w:rsidRDefault="0043481E"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b/>
                <w:bCs/>
                <w:sz w:val="24"/>
                <w:szCs w:val="24"/>
                <w:lang w:eastAsia="ru-RU"/>
              </w:rPr>
              <w:t>5.Формирование экологически благополучной среды</w:t>
            </w:r>
          </w:p>
        </w:tc>
        <w:tc>
          <w:tcPr>
            <w:tcW w:w="1627" w:type="dxa"/>
            <w:tcBorders>
              <w:top w:val="nil"/>
              <w:left w:val="single" w:sz="4" w:space="0" w:color="auto"/>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bCs/>
                <w:color w:val="000000"/>
                <w:sz w:val="20"/>
                <w:szCs w:val="20"/>
                <w:lang w:eastAsia="ru-RU"/>
              </w:rPr>
            </w:pPr>
          </w:p>
        </w:tc>
      </w:tr>
      <w:tr w:rsidR="0043481E"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43481E" w:rsidRPr="0043481E" w:rsidRDefault="00A32A25"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19</w:t>
            </w:r>
          </w:p>
        </w:tc>
        <w:tc>
          <w:tcPr>
            <w:tcW w:w="8501" w:type="dxa"/>
            <w:tcBorders>
              <w:top w:val="nil"/>
              <w:left w:val="nil"/>
              <w:bottom w:val="single" w:sz="4" w:space="0" w:color="auto"/>
              <w:right w:val="single" w:sz="4" w:space="0" w:color="auto"/>
            </w:tcBorders>
            <w:shd w:val="clear" w:color="auto" w:fill="auto"/>
          </w:tcPr>
          <w:p w:rsidR="0043481E" w:rsidRPr="0043481E" w:rsidRDefault="0053600C" w:rsidP="00B77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Расширение и реконструкция полигона ТКО</w:t>
            </w:r>
          </w:p>
        </w:tc>
        <w:tc>
          <w:tcPr>
            <w:tcW w:w="1736" w:type="dxa"/>
            <w:tcBorders>
              <w:top w:val="nil"/>
              <w:left w:val="nil"/>
              <w:bottom w:val="single" w:sz="4" w:space="0" w:color="auto"/>
              <w:right w:val="single" w:sz="4" w:space="0" w:color="auto"/>
            </w:tcBorders>
            <w:shd w:val="clear" w:color="auto" w:fill="auto"/>
            <w:noWrap/>
          </w:tcPr>
          <w:p w:rsidR="0043481E" w:rsidRPr="0043481E" w:rsidRDefault="0053600C"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2019-2021</w:t>
            </w:r>
          </w:p>
        </w:tc>
        <w:tc>
          <w:tcPr>
            <w:tcW w:w="1603" w:type="dxa"/>
            <w:tcBorders>
              <w:top w:val="nil"/>
              <w:left w:val="nil"/>
              <w:bottom w:val="single" w:sz="4" w:space="0" w:color="auto"/>
              <w:right w:val="single" w:sz="4" w:space="0" w:color="auto"/>
            </w:tcBorders>
          </w:tcPr>
          <w:p w:rsidR="0043481E" w:rsidRPr="00843944" w:rsidRDefault="00FC4609" w:rsidP="00B774C0">
            <w:pPr>
              <w:spacing w:after="0" w:line="240" w:lineRule="auto"/>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43481E" w:rsidRPr="0035501D" w:rsidRDefault="00A55B17" w:rsidP="00B774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w:t>
            </w:r>
            <w:r>
              <w:rPr>
                <w:rFonts w:ascii="Times New Roman" w:eastAsia="Times New Roman" w:hAnsi="Times New Roman" w:cs="Times New Roman"/>
                <w:sz w:val="24"/>
                <w:szCs w:val="24"/>
                <w:lang w:val="en-US" w:eastAsia="ru-RU"/>
              </w:rPr>
              <w:t>,</w:t>
            </w:r>
            <w:r w:rsidRPr="00A55B17">
              <w:rPr>
                <w:rFonts w:ascii="Times New Roman" w:eastAsia="Times New Roman" w:hAnsi="Times New Roman" w:cs="Times New Roman"/>
                <w:sz w:val="24"/>
                <w:szCs w:val="24"/>
                <w:lang w:eastAsia="ru-RU"/>
              </w:rPr>
              <w:t>ОБ</w:t>
            </w:r>
            <w:r w:rsidR="0035501D">
              <w:rPr>
                <w:rFonts w:ascii="Times New Roman" w:eastAsia="Times New Roman" w:hAnsi="Times New Roman" w:cs="Times New Roman"/>
                <w:sz w:val="24"/>
                <w:szCs w:val="24"/>
                <w:lang w:val="en-US" w:eastAsia="ru-RU"/>
              </w:rPr>
              <w:t>,</w:t>
            </w:r>
            <w:r w:rsidR="0035501D">
              <w:rPr>
                <w:rFonts w:ascii="Times New Roman" w:eastAsia="Times New Roman" w:hAnsi="Times New Roman" w:cs="Times New Roman"/>
                <w:sz w:val="24"/>
                <w:szCs w:val="24"/>
                <w:lang w:eastAsia="ru-RU"/>
              </w:rPr>
              <w:t xml:space="preserve"> ВИ</w:t>
            </w:r>
          </w:p>
        </w:tc>
      </w:tr>
      <w:tr w:rsidR="00C46EFF"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C46EFF" w:rsidRPr="0043481E" w:rsidRDefault="00A32A25"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501" w:type="dxa"/>
            <w:tcBorders>
              <w:top w:val="nil"/>
              <w:left w:val="nil"/>
              <w:bottom w:val="single" w:sz="4" w:space="0" w:color="auto"/>
              <w:right w:val="single" w:sz="4" w:space="0" w:color="auto"/>
            </w:tcBorders>
            <w:shd w:val="clear" w:color="auto" w:fill="auto"/>
          </w:tcPr>
          <w:p w:rsidR="00C46EFF" w:rsidRDefault="00CE040E" w:rsidP="00B77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Реконструкция городского</w:t>
            </w:r>
            <w:r w:rsidR="00C46EFF">
              <w:rPr>
                <w:rFonts w:ascii="Times New Roman" w:eastAsia="Times New Roman" w:hAnsi="Times New Roman" w:cs="Times New Roman"/>
                <w:sz w:val="24"/>
                <w:szCs w:val="24"/>
                <w:lang w:eastAsia="ru-RU"/>
              </w:rPr>
              <w:t xml:space="preserve"> сквера</w:t>
            </w:r>
            <w:r w:rsidR="00235636">
              <w:rPr>
                <w:rFonts w:ascii="Times New Roman" w:eastAsia="Times New Roman" w:hAnsi="Times New Roman" w:cs="Times New Roman"/>
                <w:sz w:val="24"/>
                <w:szCs w:val="24"/>
                <w:lang w:eastAsia="ru-RU"/>
              </w:rPr>
              <w:t xml:space="preserve"> в г. Верхний Тагил</w:t>
            </w:r>
          </w:p>
        </w:tc>
        <w:tc>
          <w:tcPr>
            <w:tcW w:w="1736" w:type="dxa"/>
            <w:tcBorders>
              <w:top w:val="nil"/>
              <w:left w:val="nil"/>
              <w:bottom w:val="single" w:sz="4" w:space="0" w:color="auto"/>
              <w:right w:val="single" w:sz="4" w:space="0" w:color="auto"/>
            </w:tcBorders>
            <w:shd w:val="clear" w:color="auto" w:fill="auto"/>
            <w:noWrap/>
          </w:tcPr>
          <w:p w:rsidR="00C46EFF" w:rsidRDefault="00CE040E"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2019-2020</w:t>
            </w:r>
          </w:p>
        </w:tc>
        <w:tc>
          <w:tcPr>
            <w:tcW w:w="1603" w:type="dxa"/>
            <w:tcBorders>
              <w:top w:val="nil"/>
              <w:left w:val="nil"/>
              <w:bottom w:val="single" w:sz="4" w:space="0" w:color="auto"/>
              <w:right w:val="single" w:sz="4" w:space="0" w:color="auto"/>
            </w:tcBorders>
          </w:tcPr>
          <w:p w:rsidR="00C46EFF" w:rsidRPr="00843944" w:rsidRDefault="00FC4609" w:rsidP="00B774C0">
            <w:pPr>
              <w:spacing w:after="0" w:line="240" w:lineRule="auto"/>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C46EFF" w:rsidRDefault="00CE040E" w:rsidP="00B774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 ОБ</w:t>
            </w:r>
          </w:p>
        </w:tc>
      </w:tr>
      <w:tr w:rsidR="0043481E" w:rsidRPr="0043481E" w:rsidTr="00A15E29">
        <w:trPr>
          <w:trHeight w:val="436"/>
        </w:trPr>
        <w:tc>
          <w:tcPr>
            <w:tcW w:w="12840" w:type="dxa"/>
            <w:gridSpan w:val="4"/>
            <w:tcBorders>
              <w:top w:val="nil"/>
              <w:left w:val="single" w:sz="4" w:space="0" w:color="auto"/>
              <w:bottom w:val="single" w:sz="4" w:space="0" w:color="auto"/>
              <w:right w:val="single" w:sz="4" w:space="0" w:color="auto"/>
            </w:tcBorders>
            <w:shd w:val="clear" w:color="auto" w:fill="auto"/>
            <w:noWrap/>
          </w:tcPr>
          <w:p w:rsidR="0043481E" w:rsidRPr="00843944" w:rsidRDefault="0043481E"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b/>
                <w:sz w:val="24"/>
                <w:szCs w:val="24"/>
                <w:lang w:eastAsia="ru-RU"/>
              </w:rPr>
              <w:t>6. Безопасность и комфорт проживания</w:t>
            </w:r>
          </w:p>
        </w:tc>
        <w:tc>
          <w:tcPr>
            <w:tcW w:w="1627" w:type="dxa"/>
            <w:tcBorders>
              <w:top w:val="nil"/>
              <w:left w:val="single" w:sz="4" w:space="0" w:color="auto"/>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color w:val="000000"/>
                <w:sz w:val="20"/>
                <w:szCs w:val="20"/>
                <w:lang w:eastAsia="ru-RU"/>
              </w:rPr>
            </w:pPr>
          </w:p>
        </w:tc>
      </w:tr>
      <w:tr w:rsidR="0043481E"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43481E" w:rsidRPr="0043481E" w:rsidRDefault="00A32A25"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8501" w:type="dxa"/>
            <w:tcBorders>
              <w:top w:val="nil"/>
              <w:left w:val="nil"/>
              <w:bottom w:val="single" w:sz="4" w:space="0" w:color="auto"/>
              <w:right w:val="single" w:sz="4" w:space="0" w:color="auto"/>
            </w:tcBorders>
            <w:shd w:val="clear" w:color="auto" w:fill="auto"/>
          </w:tcPr>
          <w:p w:rsidR="0043481E" w:rsidRPr="0043481E" w:rsidRDefault="0043481E" w:rsidP="00B774C0">
            <w:pPr>
              <w:spacing w:after="0" w:line="240" w:lineRule="auto"/>
              <w:jc w:val="both"/>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Проектирование и ввод в эксплуатацию ап</w:t>
            </w:r>
            <w:r w:rsidR="000A17F4">
              <w:rPr>
                <w:rFonts w:ascii="Times New Roman" w:eastAsia="Times New Roman" w:hAnsi="Times New Roman" w:cs="Times New Roman"/>
                <w:sz w:val="24"/>
                <w:szCs w:val="24"/>
                <w:lang w:eastAsia="ru-RU"/>
              </w:rPr>
              <w:t>паратно-программного комплекса «</w:t>
            </w:r>
            <w:r w:rsidRPr="0043481E">
              <w:rPr>
                <w:rFonts w:ascii="Times New Roman" w:eastAsia="Times New Roman" w:hAnsi="Times New Roman" w:cs="Times New Roman"/>
                <w:sz w:val="24"/>
                <w:szCs w:val="24"/>
                <w:lang w:eastAsia="ru-RU"/>
              </w:rPr>
              <w:t>Безопасный го</w:t>
            </w:r>
            <w:r w:rsidR="000A17F4">
              <w:rPr>
                <w:rFonts w:ascii="Times New Roman" w:eastAsia="Times New Roman" w:hAnsi="Times New Roman" w:cs="Times New Roman"/>
                <w:sz w:val="24"/>
                <w:szCs w:val="24"/>
                <w:lang w:eastAsia="ru-RU"/>
              </w:rPr>
              <w:t>род»</w:t>
            </w:r>
          </w:p>
        </w:tc>
        <w:tc>
          <w:tcPr>
            <w:tcW w:w="1736" w:type="dxa"/>
            <w:tcBorders>
              <w:top w:val="nil"/>
              <w:left w:val="nil"/>
              <w:bottom w:val="single" w:sz="4" w:space="0" w:color="auto"/>
              <w:right w:val="single" w:sz="4" w:space="0" w:color="auto"/>
            </w:tcBorders>
            <w:shd w:val="clear" w:color="auto" w:fill="auto"/>
            <w:noWrap/>
          </w:tcPr>
          <w:p w:rsidR="0043481E" w:rsidRPr="0043481E" w:rsidRDefault="00491FDE"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2021-2023</w:t>
            </w:r>
          </w:p>
        </w:tc>
        <w:tc>
          <w:tcPr>
            <w:tcW w:w="1603" w:type="dxa"/>
            <w:tcBorders>
              <w:top w:val="nil"/>
              <w:left w:val="nil"/>
              <w:bottom w:val="single" w:sz="4" w:space="0" w:color="auto"/>
              <w:right w:val="single" w:sz="4" w:space="0" w:color="auto"/>
            </w:tcBorders>
          </w:tcPr>
          <w:p w:rsidR="0043481E" w:rsidRPr="00843944" w:rsidRDefault="00FC4609" w:rsidP="00B774C0">
            <w:pPr>
              <w:spacing w:after="0" w:line="240" w:lineRule="auto"/>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43481E" w:rsidRPr="0043481E" w:rsidRDefault="0043481E" w:rsidP="00B774C0">
            <w:pPr>
              <w:spacing w:after="0" w:line="240" w:lineRule="auto"/>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МБ</w:t>
            </w:r>
            <w:r w:rsidR="00531F8B">
              <w:rPr>
                <w:rFonts w:ascii="Times New Roman" w:eastAsia="Times New Roman" w:hAnsi="Times New Roman" w:cs="Times New Roman"/>
                <w:sz w:val="24"/>
                <w:szCs w:val="24"/>
                <w:lang w:eastAsia="ru-RU"/>
              </w:rPr>
              <w:t xml:space="preserve">, </w:t>
            </w:r>
            <w:r w:rsidR="00D43390">
              <w:rPr>
                <w:rFonts w:ascii="Times New Roman" w:eastAsia="Times New Roman" w:hAnsi="Times New Roman" w:cs="Times New Roman"/>
                <w:sz w:val="24"/>
                <w:szCs w:val="24"/>
                <w:lang w:eastAsia="ru-RU"/>
              </w:rPr>
              <w:t>ОБ</w:t>
            </w:r>
          </w:p>
        </w:tc>
      </w:tr>
      <w:tr w:rsidR="00E07DD5"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E07DD5" w:rsidRPr="0043481E" w:rsidRDefault="00A32A25"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501" w:type="dxa"/>
            <w:tcBorders>
              <w:top w:val="nil"/>
              <w:left w:val="nil"/>
              <w:bottom w:val="single" w:sz="4" w:space="0" w:color="auto"/>
              <w:right w:val="single" w:sz="4" w:space="0" w:color="auto"/>
            </w:tcBorders>
            <w:shd w:val="clear" w:color="auto" w:fill="auto"/>
          </w:tcPr>
          <w:p w:rsidR="00E07DD5" w:rsidRPr="0043481E" w:rsidRDefault="00360EFD" w:rsidP="00B774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 пожарного депо в г. Верхний Тагил</w:t>
            </w:r>
          </w:p>
        </w:tc>
        <w:tc>
          <w:tcPr>
            <w:tcW w:w="1736" w:type="dxa"/>
            <w:tcBorders>
              <w:top w:val="nil"/>
              <w:left w:val="nil"/>
              <w:bottom w:val="single" w:sz="4" w:space="0" w:color="auto"/>
              <w:right w:val="single" w:sz="4" w:space="0" w:color="auto"/>
            </w:tcBorders>
            <w:shd w:val="clear" w:color="auto" w:fill="auto"/>
            <w:noWrap/>
          </w:tcPr>
          <w:p w:rsidR="00E07DD5" w:rsidRPr="0043481E" w:rsidRDefault="00360EFD"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2019-2021</w:t>
            </w:r>
          </w:p>
        </w:tc>
        <w:tc>
          <w:tcPr>
            <w:tcW w:w="1603" w:type="dxa"/>
            <w:tcBorders>
              <w:top w:val="nil"/>
              <w:left w:val="nil"/>
              <w:bottom w:val="single" w:sz="4" w:space="0" w:color="auto"/>
              <w:right w:val="single" w:sz="4" w:space="0" w:color="auto"/>
            </w:tcBorders>
          </w:tcPr>
          <w:p w:rsidR="00E07DD5" w:rsidRPr="00843944" w:rsidRDefault="00FC4609" w:rsidP="00B774C0">
            <w:pPr>
              <w:spacing w:after="0" w:line="240" w:lineRule="auto"/>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E07DD5" w:rsidRPr="00E07DD5" w:rsidRDefault="00E07DD5" w:rsidP="00B774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w:t>
            </w:r>
            <w:r w:rsidR="00531F8B" w:rsidRPr="00360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w:t>
            </w:r>
          </w:p>
        </w:tc>
      </w:tr>
      <w:tr w:rsidR="0043481E" w:rsidRPr="0043481E" w:rsidTr="00A15E29">
        <w:trPr>
          <w:trHeight w:val="436"/>
        </w:trPr>
        <w:tc>
          <w:tcPr>
            <w:tcW w:w="12840" w:type="dxa"/>
            <w:gridSpan w:val="4"/>
            <w:tcBorders>
              <w:top w:val="nil"/>
              <w:left w:val="single" w:sz="4" w:space="0" w:color="auto"/>
              <w:bottom w:val="single" w:sz="4" w:space="0" w:color="auto"/>
              <w:right w:val="single" w:sz="4" w:space="0" w:color="auto"/>
            </w:tcBorders>
            <w:shd w:val="clear" w:color="auto" w:fill="auto"/>
            <w:noWrap/>
          </w:tcPr>
          <w:p w:rsidR="0043481E" w:rsidRPr="00843944" w:rsidRDefault="0043481E" w:rsidP="00B774C0">
            <w:pPr>
              <w:spacing w:after="0" w:line="240" w:lineRule="auto"/>
              <w:jc w:val="center"/>
              <w:rPr>
                <w:rFonts w:ascii="Times New Roman" w:eastAsia="Times New Roman" w:hAnsi="Times New Roman" w:cs="Times New Roman"/>
                <w:sz w:val="24"/>
                <w:szCs w:val="24"/>
                <w:lang w:eastAsia="ru-RU"/>
              </w:rPr>
            </w:pPr>
            <w:r w:rsidRPr="00843944">
              <w:rPr>
                <w:rFonts w:ascii="Times New Roman" w:eastAsia="Times New Roman" w:hAnsi="Times New Roman" w:cs="Times New Roman"/>
                <w:b/>
                <w:sz w:val="24"/>
                <w:szCs w:val="24"/>
                <w:lang w:eastAsia="ru-RU"/>
              </w:rPr>
              <w:t>7. Градостроительное развитие территории</w:t>
            </w:r>
          </w:p>
        </w:tc>
        <w:tc>
          <w:tcPr>
            <w:tcW w:w="1627" w:type="dxa"/>
            <w:tcBorders>
              <w:top w:val="nil"/>
              <w:left w:val="single" w:sz="4" w:space="0" w:color="auto"/>
              <w:bottom w:val="single" w:sz="4" w:space="0" w:color="auto"/>
              <w:right w:val="single" w:sz="4" w:space="0" w:color="auto"/>
            </w:tcBorders>
          </w:tcPr>
          <w:p w:rsidR="0043481E" w:rsidRPr="0043481E" w:rsidRDefault="0043481E" w:rsidP="00B774C0">
            <w:pPr>
              <w:spacing w:after="0" w:line="240" w:lineRule="auto"/>
              <w:jc w:val="center"/>
              <w:rPr>
                <w:rFonts w:ascii="Times New Roman" w:eastAsia="Times New Roman" w:hAnsi="Times New Roman" w:cs="Times New Roman"/>
                <w:b/>
                <w:color w:val="000000"/>
                <w:sz w:val="20"/>
                <w:szCs w:val="20"/>
                <w:lang w:eastAsia="ru-RU"/>
              </w:rPr>
            </w:pPr>
          </w:p>
        </w:tc>
      </w:tr>
      <w:tr w:rsidR="0043481E"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43481E" w:rsidRPr="0043481E" w:rsidRDefault="00A32A25"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8501" w:type="dxa"/>
            <w:tcBorders>
              <w:top w:val="nil"/>
              <w:left w:val="nil"/>
              <w:bottom w:val="single" w:sz="4" w:space="0" w:color="auto"/>
              <w:right w:val="single" w:sz="4" w:space="0" w:color="auto"/>
            </w:tcBorders>
            <w:shd w:val="clear" w:color="auto" w:fill="auto"/>
          </w:tcPr>
          <w:p w:rsidR="0043481E" w:rsidRPr="0043481E" w:rsidRDefault="0043481E" w:rsidP="00B774C0">
            <w:pPr>
              <w:spacing w:after="0" w:line="240" w:lineRule="auto"/>
              <w:jc w:val="both"/>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 xml:space="preserve">Строительство </w:t>
            </w:r>
            <w:r w:rsidR="006E5237">
              <w:rPr>
                <w:rFonts w:ascii="Times New Roman" w:eastAsia="Times New Roman" w:hAnsi="Times New Roman" w:cs="Times New Roman"/>
                <w:sz w:val="24"/>
                <w:szCs w:val="24"/>
                <w:lang w:eastAsia="ru-RU"/>
              </w:rPr>
              <w:t>многоквартирн</w:t>
            </w:r>
            <w:r w:rsidR="00CB6E75">
              <w:rPr>
                <w:rFonts w:ascii="Times New Roman" w:eastAsia="Times New Roman" w:hAnsi="Times New Roman" w:cs="Times New Roman"/>
                <w:sz w:val="24"/>
                <w:szCs w:val="24"/>
                <w:lang w:eastAsia="ru-RU"/>
              </w:rPr>
              <w:t>ого дома для детей сирот в г. Верхний Тагил</w:t>
            </w:r>
          </w:p>
        </w:tc>
        <w:tc>
          <w:tcPr>
            <w:tcW w:w="1736" w:type="dxa"/>
            <w:tcBorders>
              <w:top w:val="nil"/>
              <w:left w:val="nil"/>
              <w:bottom w:val="single" w:sz="4" w:space="0" w:color="auto"/>
              <w:right w:val="single" w:sz="4" w:space="0" w:color="auto"/>
            </w:tcBorders>
            <w:shd w:val="clear" w:color="auto" w:fill="auto"/>
            <w:noWrap/>
          </w:tcPr>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2019-2021</w:t>
            </w:r>
          </w:p>
        </w:tc>
        <w:tc>
          <w:tcPr>
            <w:tcW w:w="1603" w:type="dxa"/>
            <w:tcBorders>
              <w:top w:val="nil"/>
              <w:left w:val="nil"/>
              <w:bottom w:val="single" w:sz="4" w:space="0" w:color="auto"/>
              <w:right w:val="single" w:sz="4" w:space="0" w:color="auto"/>
            </w:tcBorders>
          </w:tcPr>
          <w:p w:rsidR="0043481E" w:rsidRPr="00843944" w:rsidRDefault="00FC4609" w:rsidP="00B774C0">
            <w:pPr>
              <w:spacing w:after="0" w:line="240" w:lineRule="auto"/>
              <w:rPr>
                <w:rFonts w:ascii="Times New Roman" w:eastAsia="Times New Roman" w:hAnsi="Times New Roman" w:cs="Times New Roman"/>
                <w:sz w:val="24"/>
                <w:szCs w:val="24"/>
                <w:lang w:eastAsia="ru-RU"/>
              </w:rPr>
            </w:pPr>
            <w:r w:rsidRPr="00843944">
              <w:rPr>
                <w:rFonts w:ascii="Times New Roman" w:eastAsia="Times New Roman" w:hAnsi="Times New Roman" w:cs="Times New Roman"/>
                <w:sz w:val="24"/>
                <w:szCs w:val="24"/>
                <w:lang w:eastAsia="ru-RU"/>
              </w:rPr>
              <w:t>требует доп. проработки</w:t>
            </w:r>
          </w:p>
        </w:tc>
        <w:tc>
          <w:tcPr>
            <w:tcW w:w="1627" w:type="dxa"/>
            <w:tcBorders>
              <w:top w:val="nil"/>
              <w:left w:val="nil"/>
              <w:bottom w:val="single" w:sz="4" w:space="0" w:color="auto"/>
              <w:right w:val="single" w:sz="4" w:space="0" w:color="auto"/>
            </w:tcBorders>
          </w:tcPr>
          <w:p w:rsidR="0043481E" w:rsidRPr="0043481E" w:rsidRDefault="00CB6E75"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ФБ</w:t>
            </w:r>
            <w:r w:rsidRPr="00CB6E75">
              <w:rPr>
                <w:rFonts w:ascii="Times New Roman" w:eastAsia="Times New Roman" w:hAnsi="Times New Roman" w:cs="Times New Roman"/>
                <w:sz w:val="24"/>
                <w:szCs w:val="24"/>
                <w:lang w:eastAsia="ru-RU"/>
              </w:rPr>
              <w:t>,</w:t>
            </w:r>
            <w:r w:rsidR="0043481E" w:rsidRPr="0043481E">
              <w:rPr>
                <w:rFonts w:ascii="Times New Roman" w:eastAsia="Times New Roman" w:hAnsi="Times New Roman" w:cs="Times New Roman"/>
                <w:sz w:val="24"/>
                <w:szCs w:val="24"/>
                <w:lang w:eastAsia="ru-RU"/>
              </w:rPr>
              <w:t>ВИ</w:t>
            </w:r>
          </w:p>
        </w:tc>
      </w:tr>
      <w:tr w:rsidR="0043481E" w:rsidRPr="0043481E" w:rsidTr="00A15E29">
        <w:trPr>
          <w:trHeight w:val="436"/>
        </w:trPr>
        <w:tc>
          <w:tcPr>
            <w:tcW w:w="1000" w:type="dxa"/>
            <w:tcBorders>
              <w:top w:val="nil"/>
              <w:left w:val="single" w:sz="4" w:space="0" w:color="auto"/>
              <w:bottom w:val="single" w:sz="4" w:space="0" w:color="auto"/>
              <w:right w:val="single" w:sz="4" w:space="0" w:color="auto"/>
            </w:tcBorders>
            <w:shd w:val="clear" w:color="auto" w:fill="auto"/>
            <w:noWrap/>
          </w:tcPr>
          <w:p w:rsidR="0043481E" w:rsidRPr="0043481E" w:rsidRDefault="00A32A25" w:rsidP="00B774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501" w:type="dxa"/>
            <w:tcBorders>
              <w:top w:val="nil"/>
              <w:left w:val="nil"/>
              <w:bottom w:val="single" w:sz="4" w:space="0" w:color="auto"/>
              <w:right w:val="single" w:sz="4" w:space="0" w:color="auto"/>
            </w:tcBorders>
            <w:shd w:val="clear" w:color="auto" w:fill="auto"/>
          </w:tcPr>
          <w:p w:rsidR="0043481E" w:rsidRPr="0043481E" w:rsidRDefault="0043481E" w:rsidP="00B774C0">
            <w:pPr>
              <w:spacing w:after="0" w:line="240" w:lineRule="auto"/>
              <w:jc w:val="both"/>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Благоустройство в</w:t>
            </w:r>
            <w:r w:rsidR="00A74BDA">
              <w:rPr>
                <w:rFonts w:ascii="Times New Roman" w:eastAsia="Times New Roman" w:hAnsi="Times New Roman" w:cs="Times New Roman"/>
                <w:sz w:val="24"/>
                <w:szCs w:val="24"/>
                <w:lang w:eastAsia="ru-RU"/>
              </w:rPr>
              <w:t>нутриквартальной территории ул. Лесная</w:t>
            </w:r>
            <w:r w:rsidR="008E2B25" w:rsidRPr="008E2B25">
              <w:rPr>
                <w:rFonts w:ascii="Times New Roman" w:eastAsia="Times New Roman" w:hAnsi="Times New Roman" w:cs="Times New Roman"/>
                <w:sz w:val="24"/>
                <w:szCs w:val="24"/>
                <w:lang w:eastAsia="ru-RU"/>
              </w:rPr>
              <w:t>г. Верхний Тагил</w:t>
            </w:r>
            <w:r w:rsidRPr="0043481E">
              <w:rPr>
                <w:rFonts w:ascii="Times New Roman" w:eastAsia="Times New Roman" w:hAnsi="Times New Roman" w:cs="Times New Roman"/>
                <w:sz w:val="24"/>
                <w:szCs w:val="24"/>
                <w:lang w:eastAsia="ru-RU"/>
              </w:rPr>
              <w:t>в рамках про</w:t>
            </w:r>
            <w:r w:rsidR="00A74BDA">
              <w:rPr>
                <w:rFonts w:ascii="Times New Roman" w:eastAsia="Times New Roman" w:hAnsi="Times New Roman" w:cs="Times New Roman"/>
                <w:sz w:val="24"/>
                <w:szCs w:val="24"/>
                <w:lang w:eastAsia="ru-RU"/>
              </w:rPr>
              <w:t>граммы «Формирование комфортной</w:t>
            </w:r>
            <w:r w:rsidR="009F3110">
              <w:rPr>
                <w:rFonts w:ascii="Times New Roman" w:eastAsia="Times New Roman" w:hAnsi="Times New Roman" w:cs="Times New Roman"/>
                <w:sz w:val="24"/>
                <w:szCs w:val="24"/>
                <w:lang w:eastAsia="ru-RU"/>
              </w:rPr>
              <w:t xml:space="preserve"> городской</w:t>
            </w:r>
            <w:r w:rsidRPr="0043481E">
              <w:rPr>
                <w:rFonts w:ascii="Times New Roman" w:eastAsia="Times New Roman" w:hAnsi="Times New Roman" w:cs="Times New Roman"/>
                <w:sz w:val="24"/>
                <w:szCs w:val="24"/>
                <w:lang w:eastAsia="ru-RU"/>
              </w:rPr>
              <w:t xml:space="preserve"> среды»</w:t>
            </w:r>
          </w:p>
        </w:tc>
        <w:tc>
          <w:tcPr>
            <w:tcW w:w="1736" w:type="dxa"/>
            <w:tcBorders>
              <w:top w:val="nil"/>
              <w:left w:val="nil"/>
              <w:bottom w:val="single" w:sz="4" w:space="0" w:color="auto"/>
              <w:right w:val="single" w:sz="4" w:space="0" w:color="auto"/>
            </w:tcBorders>
            <w:shd w:val="clear" w:color="auto" w:fill="auto"/>
            <w:noWrap/>
          </w:tcPr>
          <w:p w:rsidR="0043481E" w:rsidRPr="0043481E"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2018-2021</w:t>
            </w:r>
          </w:p>
        </w:tc>
        <w:tc>
          <w:tcPr>
            <w:tcW w:w="1603" w:type="dxa"/>
            <w:tcBorders>
              <w:top w:val="nil"/>
              <w:left w:val="nil"/>
              <w:bottom w:val="single" w:sz="4" w:space="0" w:color="auto"/>
              <w:right w:val="single" w:sz="4" w:space="0" w:color="auto"/>
            </w:tcBorders>
          </w:tcPr>
          <w:p w:rsidR="0043481E" w:rsidRPr="00843944" w:rsidRDefault="008E2B25" w:rsidP="00B774C0">
            <w:pPr>
              <w:spacing w:after="0" w:line="240" w:lineRule="auto"/>
              <w:jc w:val="center"/>
              <w:rPr>
                <w:rFonts w:ascii="Times New Roman" w:eastAsia="Times New Roman" w:hAnsi="Times New Roman" w:cs="Times New Roman"/>
                <w:sz w:val="24"/>
                <w:szCs w:val="24"/>
                <w:lang w:val="en-US" w:eastAsia="ru-RU"/>
              </w:rPr>
            </w:pPr>
            <w:r w:rsidRPr="00843944">
              <w:rPr>
                <w:rFonts w:ascii="Times New Roman" w:eastAsia="Times New Roman" w:hAnsi="Times New Roman" w:cs="Times New Roman"/>
                <w:sz w:val="24"/>
                <w:szCs w:val="24"/>
                <w:lang w:eastAsia="ru-RU"/>
              </w:rPr>
              <w:t>11 </w:t>
            </w:r>
            <w:r w:rsidR="00385214" w:rsidRPr="00843944">
              <w:rPr>
                <w:rFonts w:ascii="Times New Roman" w:eastAsia="Times New Roman" w:hAnsi="Times New Roman" w:cs="Times New Roman"/>
                <w:sz w:val="24"/>
                <w:szCs w:val="24"/>
                <w:lang w:eastAsia="ru-RU"/>
              </w:rPr>
              <w:t>358</w:t>
            </w:r>
            <w:r w:rsidRPr="00843944">
              <w:rPr>
                <w:rFonts w:ascii="Times New Roman" w:eastAsia="Times New Roman" w:hAnsi="Times New Roman" w:cs="Times New Roman"/>
                <w:sz w:val="24"/>
                <w:szCs w:val="24"/>
                <w:lang w:val="en-US" w:eastAsia="ru-RU"/>
              </w:rPr>
              <w:t>,0</w:t>
            </w:r>
          </w:p>
        </w:tc>
        <w:tc>
          <w:tcPr>
            <w:tcW w:w="1627" w:type="dxa"/>
            <w:tcBorders>
              <w:top w:val="nil"/>
              <w:left w:val="nil"/>
              <w:bottom w:val="single" w:sz="4" w:space="0" w:color="auto"/>
              <w:right w:val="single" w:sz="4" w:space="0" w:color="auto"/>
            </w:tcBorders>
          </w:tcPr>
          <w:p w:rsidR="0043481E" w:rsidRPr="00A74BDA" w:rsidRDefault="0043481E" w:rsidP="00B774C0">
            <w:pPr>
              <w:spacing w:after="0" w:line="240" w:lineRule="auto"/>
              <w:jc w:val="center"/>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МБ</w:t>
            </w:r>
            <w:r w:rsidR="00A74BDA">
              <w:rPr>
                <w:rFonts w:ascii="Times New Roman" w:eastAsia="Times New Roman" w:hAnsi="Times New Roman" w:cs="Times New Roman"/>
                <w:sz w:val="24"/>
                <w:szCs w:val="24"/>
                <w:lang w:val="en-US" w:eastAsia="ru-RU"/>
              </w:rPr>
              <w:t>,</w:t>
            </w:r>
            <w:r w:rsidR="00A74BDA">
              <w:rPr>
                <w:rFonts w:ascii="Times New Roman" w:eastAsia="Times New Roman" w:hAnsi="Times New Roman" w:cs="Times New Roman"/>
                <w:sz w:val="24"/>
                <w:szCs w:val="24"/>
                <w:lang w:eastAsia="ru-RU"/>
              </w:rPr>
              <w:t xml:space="preserve"> ОБ</w:t>
            </w:r>
            <w:r w:rsidR="00D23A04">
              <w:rPr>
                <w:rFonts w:ascii="Times New Roman" w:eastAsia="Times New Roman" w:hAnsi="Times New Roman" w:cs="Times New Roman"/>
                <w:sz w:val="24"/>
                <w:szCs w:val="24"/>
                <w:lang w:val="en-US" w:eastAsia="ru-RU"/>
              </w:rPr>
              <w:t>,</w:t>
            </w:r>
            <w:r w:rsidR="00D23A04" w:rsidRPr="00D23A04">
              <w:rPr>
                <w:rFonts w:ascii="Times New Roman" w:eastAsia="Times New Roman" w:hAnsi="Times New Roman" w:cs="Times New Roman"/>
                <w:sz w:val="24"/>
                <w:szCs w:val="24"/>
                <w:lang w:eastAsia="ru-RU"/>
              </w:rPr>
              <w:t>ВИ</w:t>
            </w:r>
          </w:p>
        </w:tc>
      </w:tr>
    </w:tbl>
    <w:p w:rsidR="0043481E" w:rsidRPr="0043481E" w:rsidRDefault="0043481E" w:rsidP="00B774C0">
      <w:pPr>
        <w:spacing w:after="0" w:line="240" w:lineRule="auto"/>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*ФБ-Федеральный бюджет</w:t>
      </w:r>
    </w:p>
    <w:p w:rsidR="0043481E" w:rsidRPr="0043481E" w:rsidRDefault="0043481E" w:rsidP="00B774C0">
      <w:pPr>
        <w:spacing w:after="0" w:line="240" w:lineRule="auto"/>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 xml:space="preserve"> ОБ-Областной бюджет</w:t>
      </w:r>
    </w:p>
    <w:p w:rsidR="0043481E" w:rsidRPr="0043481E" w:rsidRDefault="0043481E" w:rsidP="00B774C0">
      <w:pPr>
        <w:spacing w:after="0" w:line="240" w:lineRule="auto"/>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 xml:space="preserve"> МБ-Местный бюджет</w:t>
      </w:r>
    </w:p>
    <w:p w:rsidR="00717024" w:rsidRDefault="0043481E" w:rsidP="00B774C0">
      <w:pPr>
        <w:spacing w:after="0" w:line="240" w:lineRule="auto"/>
        <w:rPr>
          <w:rFonts w:ascii="Times New Roman" w:eastAsia="Times New Roman" w:hAnsi="Times New Roman" w:cs="Times New Roman"/>
          <w:sz w:val="24"/>
          <w:szCs w:val="24"/>
          <w:lang w:eastAsia="ru-RU"/>
        </w:rPr>
      </w:pPr>
      <w:r w:rsidRPr="0043481E">
        <w:rPr>
          <w:rFonts w:ascii="Times New Roman" w:eastAsia="Times New Roman" w:hAnsi="Times New Roman" w:cs="Times New Roman"/>
          <w:sz w:val="24"/>
          <w:szCs w:val="24"/>
          <w:lang w:eastAsia="ru-RU"/>
        </w:rPr>
        <w:t xml:space="preserve"> ВИ-Внебюджетные источники</w:t>
      </w:r>
    </w:p>
    <w:sectPr w:rsidR="00717024" w:rsidSect="00B774C0">
      <w:pgSz w:w="11906" w:h="16838"/>
      <w:pgMar w:top="1134" w:right="851" w:bottom="1134"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526" w:rsidRDefault="00503526" w:rsidP="00B36DEB">
      <w:pPr>
        <w:spacing w:after="0" w:line="240" w:lineRule="auto"/>
      </w:pPr>
      <w:r>
        <w:separator/>
      </w:r>
    </w:p>
  </w:endnote>
  <w:endnote w:type="continuationSeparator" w:id="1">
    <w:p w:rsidR="00503526" w:rsidRDefault="00503526" w:rsidP="00B36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C0" w:rsidRDefault="00B774C0">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174742"/>
      <w:docPartObj>
        <w:docPartGallery w:val="Page Numbers (Bottom of Page)"/>
        <w:docPartUnique/>
      </w:docPartObj>
    </w:sdtPr>
    <w:sdtContent>
      <w:p w:rsidR="00B774C0" w:rsidRDefault="003A0D39">
        <w:pPr>
          <w:pStyle w:val="af5"/>
          <w:jc w:val="center"/>
        </w:pPr>
        <w:fldSimple w:instr="PAGE   \* MERGEFORMAT">
          <w:r w:rsidR="00666A67">
            <w:rPr>
              <w:noProof/>
            </w:rPr>
            <w:t>1</w:t>
          </w:r>
        </w:fldSimple>
      </w:p>
    </w:sdtContent>
  </w:sdt>
  <w:p w:rsidR="00B774C0" w:rsidRDefault="00B774C0">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C0" w:rsidRDefault="00B774C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526" w:rsidRDefault="00503526" w:rsidP="00B36DEB">
      <w:pPr>
        <w:spacing w:after="0" w:line="240" w:lineRule="auto"/>
      </w:pPr>
      <w:r>
        <w:separator/>
      </w:r>
    </w:p>
  </w:footnote>
  <w:footnote w:type="continuationSeparator" w:id="1">
    <w:p w:rsidR="00503526" w:rsidRDefault="00503526" w:rsidP="00B36D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C0" w:rsidRDefault="00B774C0">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C0" w:rsidRDefault="00B774C0">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C0" w:rsidRDefault="00B774C0">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C0" w:rsidRDefault="003A0D39" w:rsidP="00120982">
    <w:pPr>
      <w:pStyle w:val="af3"/>
      <w:framePr w:wrap="around" w:vAnchor="text" w:hAnchor="margin" w:xAlign="right" w:y="1"/>
      <w:rPr>
        <w:rStyle w:val="afe"/>
      </w:rPr>
    </w:pPr>
    <w:r>
      <w:rPr>
        <w:rStyle w:val="afe"/>
      </w:rPr>
      <w:fldChar w:fldCharType="begin"/>
    </w:r>
    <w:r w:rsidR="00B774C0">
      <w:rPr>
        <w:rStyle w:val="afe"/>
      </w:rPr>
      <w:instrText xml:space="preserve">PAGE  </w:instrText>
    </w:r>
    <w:r>
      <w:rPr>
        <w:rStyle w:val="afe"/>
      </w:rPr>
      <w:fldChar w:fldCharType="separate"/>
    </w:r>
    <w:r w:rsidR="00B774C0">
      <w:rPr>
        <w:rStyle w:val="afe"/>
        <w:noProof/>
      </w:rPr>
      <w:t>1</w:t>
    </w:r>
    <w:r>
      <w:rPr>
        <w:rStyle w:val="afe"/>
      </w:rPr>
      <w:fldChar w:fldCharType="end"/>
    </w:r>
  </w:p>
  <w:p w:rsidR="00B774C0" w:rsidRDefault="00B774C0" w:rsidP="00120982">
    <w:pPr>
      <w:pStyle w:val="af3"/>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C0" w:rsidRDefault="00B774C0" w:rsidP="000C6621">
    <w:pPr>
      <w:pStyle w:val="af3"/>
      <w:tabs>
        <w:tab w:val="clear" w:pos="4677"/>
        <w:tab w:val="clear" w:pos="9355"/>
        <w:tab w:val="left" w:pos="7697"/>
      </w:tabs>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nsid w:val="00000009"/>
    <w:multiLevelType w:val="multilevel"/>
    <w:tmpl w:val="786658A2"/>
    <w:name w:val="WW8Num9"/>
    <w:lvl w:ilvl="0">
      <w:start w:val="1"/>
      <w:numFmt w:val="decimal"/>
      <w:lvlText w:val="%1."/>
      <w:lvlJc w:val="left"/>
      <w:pPr>
        <w:tabs>
          <w:tab w:val="num" w:pos="0"/>
        </w:tabs>
        <w:ind w:left="720" w:hanging="360"/>
      </w:pPr>
      <w:rPr>
        <w:rFonts w:cs="Times New Roman"/>
      </w:rPr>
    </w:lvl>
    <w:lvl w:ilvl="1">
      <w:start w:val="1"/>
      <w:numFmt w:val="decimal"/>
      <w:pStyle w:val="002"/>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2">
    <w:nsid w:val="0000000B"/>
    <w:multiLevelType w:val="multilevel"/>
    <w:tmpl w:val="9FB80068"/>
    <w:name w:val="WW8Num11"/>
    <w:lvl w:ilvl="0">
      <w:start w:val="1"/>
      <w:numFmt w:val="decimal"/>
      <w:lvlText w:val="%1."/>
      <w:lvlJc w:val="left"/>
      <w:pPr>
        <w:tabs>
          <w:tab w:val="num" w:pos="0"/>
        </w:tabs>
        <w:ind w:left="1069" w:hanging="360"/>
      </w:pPr>
      <w:rPr>
        <w:rFonts w:cs="Times New Roman"/>
      </w:rPr>
    </w:lvl>
    <w:lvl w:ilvl="1">
      <w:start w:val="1"/>
      <w:numFmt w:val="decimal"/>
      <w:isLgl/>
      <w:lvlText w:val="%1.%2."/>
      <w:lvlJc w:val="left"/>
      <w:pPr>
        <w:ind w:left="1249" w:hanging="54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
    <w:nsid w:val="0000000F"/>
    <w:multiLevelType w:val="singleLevel"/>
    <w:tmpl w:val="0000000F"/>
    <w:name w:val="WW8Num15"/>
    <w:lvl w:ilvl="0">
      <w:start w:val="1"/>
      <w:numFmt w:val="decimal"/>
      <w:lvlText w:val="%1."/>
      <w:lvlJc w:val="left"/>
      <w:pPr>
        <w:tabs>
          <w:tab w:val="num" w:pos="0"/>
        </w:tabs>
        <w:ind w:left="1211" w:hanging="360"/>
      </w:pPr>
      <w:rPr>
        <w:rFonts w:cs="Times New Roman"/>
      </w:rPr>
    </w:lvl>
  </w:abstractNum>
  <w:abstractNum w:abstractNumId="4">
    <w:nsid w:val="00000010"/>
    <w:multiLevelType w:val="multilevel"/>
    <w:tmpl w:val="71A8D4D2"/>
    <w:name w:val="WW8Num16"/>
    <w:lvl w:ilvl="0">
      <w:start w:val="1"/>
      <w:numFmt w:val="decimal"/>
      <w:lvlText w:val="%1."/>
      <w:lvlJc w:val="left"/>
      <w:pPr>
        <w:tabs>
          <w:tab w:val="num" w:pos="0"/>
        </w:tabs>
        <w:ind w:left="1069" w:hanging="360"/>
      </w:pPr>
      <w:rPr>
        <w:rFonts w:cs="Times New Roman"/>
        <w:color w:val="auto"/>
      </w:rPr>
    </w:lvl>
    <w:lvl w:ilvl="1">
      <w:start w:val="2"/>
      <w:numFmt w:val="decimal"/>
      <w:lvlText w:val="%1.%2"/>
      <w:lvlJc w:val="left"/>
      <w:pPr>
        <w:tabs>
          <w:tab w:val="num" w:pos="0"/>
        </w:tabs>
        <w:ind w:left="1249" w:hanging="540"/>
      </w:pPr>
      <w:rPr>
        <w:rFonts w:cs="Times New Roman"/>
      </w:rPr>
    </w:lvl>
    <w:lvl w:ilvl="2">
      <w:start w:val="1"/>
      <w:numFmt w:val="decimal"/>
      <w:lvlText w:val="%1.%2.%3"/>
      <w:lvlJc w:val="left"/>
      <w:pPr>
        <w:tabs>
          <w:tab w:val="num" w:pos="0"/>
        </w:tabs>
        <w:ind w:left="1429" w:hanging="720"/>
      </w:pPr>
      <w:rPr>
        <w:rFonts w:cs="Times New Roman"/>
      </w:rPr>
    </w:lvl>
    <w:lvl w:ilvl="3">
      <w:start w:val="1"/>
      <w:numFmt w:val="decimal"/>
      <w:lvlText w:val="%1.%2.%3.%4"/>
      <w:lvlJc w:val="left"/>
      <w:pPr>
        <w:tabs>
          <w:tab w:val="num" w:pos="0"/>
        </w:tabs>
        <w:ind w:left="1429" w:hanging="720"/>
      </w:pPr>
      <w:rPr>
        <w:rFonts w:cs="Times New Roman"/>
      </w:rPr>
    </w:lvl>
    <w:lvl w:ilvl="4">
      <w:start w:val="1"/>
      <w:numFmt w:val="decimal"/>
      <w:lvlText w:val="%1.%2.%3.%4.%5"/>
      <w:lvlJc w:val="left"/>
      <w:pPr>
        <w:tabs>
          <w:tab w:val="num" w:pos="0"/>
        </w:tabs>
        <w:ind w:left="1789" w:hanging="1080"/>
      </w:pPr>
      <w:rPr>
        <w:rFonts w:cs="Times New Roman"/>
      </w:rPr>
    </w:lvl>
    <w:lvl w:ilvl="5">
      <w:start w:val="1"/>
      <w:numFmt w:val="decimal"/>
      <w:lvlText w:val="%1.%2.%3.%4.%5.%6"/>
      <w:lvlJc w:val="left"/>
      <w:pPr>
        <w:tabs>
          <w:tab w:val="num" w:pos="0"/>
        </w:tabs>
        <w:ind w:left="1789" w:hanging="1080"/>
      </w:pPr>
      <w:rPr>
        <w:rFonts w:cs="Times New Roman"/>
      </w:rPr>
    </w:lvl>
    <w:lvl w:ilvl="6">
      <w:start w:val="1"/>
      <w:numFmt w:val="decimal"/>
      <w:lvlText w:val="%1.%2.%3.%4.%5.%6.%7"/>
      <w:lvlJc w:val="left"/>
      <w:pPr>
        <w:tabs>
          <w:tab w:val="num" w:pos="0"/>
        </w:tabs>
        <w:ind w:left="2149" w:hanging="1440"/>
      </w:pPr>
      <w:rPr>
        <w:rFonts w:cs="Times New Roman"/>
      </w:rPr>
    </w:lvl>
    <w:lvl w:ilvl="7">
      <w:start w:val="1"/>
      <w:numFmt w:val="decimal"/>
      <w:lvlText w:val="%1.%2.%3.%4.%5.%6.%7.%8"/>
      <w:lvlJc w:val="left"/>
      <w:pPr>
        <w:tabs>
          <w:tab w:val="num" w:pos="0"/>
        </w:tabs>
        <w:ind w:left="2149" w:hanging="1440"/>
      </w:pPr>
      <w:rPr>
        <w:rFonts w:cs="Times New Roman"/>
      </w:rPr>
    </w:lvl>
    <w:lvl w:ilvl="8">
      <w:start w:val="1"/>
      <w:numFmt w:val="decimal"/>
      <w:lvlText w:val="%1.%2.%3.%4.%5.%6.%7.%8.%9"/>
      <w:lvlJc w:val="left"/>
      <w:pPr>
        <w:tabs>
          <w:tab w:val="num" w:pos="0"/>
        </w:tabs>
        <w:ind w:left="2509" w:hanging="1800"/>
      </w:pPr>
      <w:rPr>
        <w:rFonts w:cs="Times New Roman"/>
      </w:rPr>
    </w:lvl>
  </w:abstractNum>
  <w:abstractNum w:abstractNumId="5">
    <w:nsid w:val="00000011"/>
    <w:multiLevelType w:val="multilevel"/>
    <w:tmpl w:val="CD3862F8"/>
    <w:name w:val="WW8Num17"/>
    <w:lvl w:ilvl="0">
      <w:start w:val="1"/>
      <w:numFmt w:val="decimal"/>
      <w:lvlText w:val="%1."/>
      <w:lvlJc w:val="left"/>
      <w:pPr>
        <w:tabs>
          <w:tab w:val="num" w:pos="0"/>
        </w:tabs>
        <w:ind w:left="1699" w:hanging="990"/>
      </w:pPr>
      <w:rPr>
        <w:rFonts w:cs="Times New Roman"/>
        <w:color w:val="auto"/>
      </w:rPr>
    </w:lvl>
    <w:lvl w:ilvl="1">
      <w:start w:val="1"/>
      <w:numFmt w:val="decimal"/>
      <w:lvlText w:val="%1.%2"/>
      <w:lvlJc w:val="left"/>
      <w:pPr>
        <w:tabs>
          <w:tab w:val="num" w:pos="0"/>
        </w:tabs>
        <w:ind w:left="1069" w:hanging="360"/>
      </w:pPr>
      <w:rPr>
        <w:rFonts w:cs="Times New Roman"/>
      </w:rPr>
    </w:lvl>
    <w:lvl w:ilvl="2">
      <w:start w:val="1"/>
      <w:numFmt w:val="decimal"/>
      <w:lvlText w:val="%1.%2.%3"/>
      <w:lvlJc w:val="left"/>
      <w:pPr>
        <w:tabs>
          <w:tab w:val="num" w:pos="0"/>
        </w:tabs>
        <w:ind w:left="1429" w:hanging="720"/>
      </w:pPr>
      <w:rPr>
        <w:rFonts w:cs="Times New Roman"/>
      </w:rPr>
    </w:lvl>
    <w:lvl w:ilvl="3">
      <w:start w:val="1"/>
      <w:numFmt w:val="decimal"/>
      <w:lvlText w:val="%1.%2.%3.%4"/>
      <w:lvlJc w:val="left"/>
      <w:pPr>
        <w:tabs>
          <w:tab w:val="num" w:pos="0"/>
        </w:tabs>
        <w:ind w:left="1429" w:hanging="720"/>
      </w:pPr>
      <w:rPr>
        <w:rFonts w:cs="Times New Roman"/>
      </w:rPr>
    </w:lvl>
    <w:lvl w:ilvl="4">
      <w:start w:val="1"/>
      <w:numFmt w:val="decimal"/>
      <w:lvlText w:val="%1.%2.%3.%4.%5"/>
      <w:lvlJc w:val="left"/>
      <w:pPr>
        <w:tabs>
          <w:tab w:val="num" w:pos="0"/>
        </w:tabs>
        <w:ind w:left="1789" w:hanging="1080"/>
      </w:pPr>
      <w:rPr>
        <w:rFonts w:cs="Times New Roman"/>
      </w:rPr>
    </w:lvl>
    <w:lvl w:ilvl="5">
      <w:start w:val="1"/>
      <w:numFmt w:val="decimal"/>
      <w:lvlText w:val="%1.%2.%3.%4.%5.%6"/>
      <w:lvlJc w:val="left"/>
      <w:pPr>
        <w:tabs>
          <w:tab w:val="num" w:pos="0"/>
        </w:tabs>
        <w:ind w:left="1789" w:hanging="1080"/>
      </w:pPr>
      <w:rPr>
        <w:rFonts w:cs="Times New Roman"/>
      </w:rPr>
    </w:lvl>
    <w:lvl w:ilvl="6">
      <w:start w:val="1"/>
      <w:numFmt w:val="decimal"/>
      <w:lvlText w:val="%1.%2.%3.%4.%5.%6.%7"/>
      <w:lvlJc w:val="left"/>
      <w:pPr>
        <w:tabs>
          <w:tab w:val="num" w:pos="0"/>
        </w:tabs>
        <w:ind w:left="2149" w:hanging="1440"/>
      </w:pPr>
      <w:rPr>
        <w:rFonts w:cs="Times New Roman"/>
      </w:rPr>
    </w:lvl>
    <w:lvl w:ilvl="7">
      <w:start w:val="1"/>
      <w:numFmt w:val="decimal"/>
      <w:lvlText w:val="%1.%2.%3.%4.%5.%6.%7.%8"/>
      <w:lvlJc w:val="left"/>
      <w:pPr>
        <w:tabs>
          <w:tab w:val="num" w:pos="0"/>
        </w:tabs>
        <w:ind w:left="2149" w:hanging="1440"/>
      </w:pPr>
      <w:rPr>
        <w:rFonts w:cs="Times New Roman"/>
      </w:rPr>
    </w:lvl>
    <w:lvl w:ilvl="8">
      <w:start w:val="1"/>
      <w:numFmt w:val="decimal"/>
      <w:lvlText w:val="%1.%2.%3.%4.%5.%6.%7.%8.%9"/>
      <w:lvlJc w:val="left"/>
      <w:pPr>
        <w:tabs>
          <w:tab w:val="num" w:pos="0"/>
        </w:tabs>
        <w:ind w:left="2509" w:hanging="1800"/>
      </w:pPr>
      <w:rPr>
        <w:rFonts w:cs="Times New Roman"/>
      </w:rPr>
    </w:lvl>
  </w:abstractNum>
  <w:abstractNum w:abstractNumId="6">
    <w:nsid w:val="00000012"/>
    <w:multiLevelType w:val="multilevel"/>
    <w:tmpl w:val="00000012"/>
    <w:name w:val="WW8Num18"/>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7">
    <w:nsid w:val="00000014"/>
    <w:multiLevelType w:val="singleLevel"/>
    <w:tmpl w:val="00000014"/>
    <w:name w:val="WW8Num20"/>
    <w:lvl w:ilvl="0">
      <w:start w:val="1"/>
      <w:numFmt w:val="decimal"/>
      <w:lvlText w:val="%1."/>
      <w:lvlJc w:val="left"/>
      <w:pPr>
        <w:tabs>
          <w:tab w:val="num" w:pos="0"/>
        </w:tabs>
        <w:ind w:left="1211" w:hanging="360"/>
      </w:pPr>
      <w:rPr>
        <w:rFonts w:cs="Times New Roman"/>
      </w:rPr>
    </w:lvl>
  </w:abstractNum>
  <w:abstractNum w:abstractNumId="8">
    <w:nsid w:val="0000001A"/>
    <w:multiLevelType w:val="multilevel"/>
    <w:tmpl w:val="0000001A"/>
    <w:name w:val="WW8Num26"/>
    <w:lvl w:ilvl="0">
      <w:start w:val="1"/>
      <w:numFmt w:val="decimal"/>
      <w:lvlText w:val="%1."/>
      <w:lvlJc w:val="left"/>
      <w:pPr>
        <w:tabs>
          <w:tab w:val="num" w:pos="0"/>
        </w:tabs>
        <w:ind w:left="928"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9">
    <w:nsid w:val="0000001C"/>
    <w:multiLevelType w:val="singleLevel"/>
    <w:tmpl w:val="0000001C"/>
    <w:name w:val="WW8Num28"/>
    <w:lvl w:ilvl="0">
      <w:start w:val="1"/>
      <w:numFmt w:val="bullet"/>
      <w:lvlText w:val=""/>
      <w:lvlJc w:val="left"/>
      <w:pPr>
        <w:tabs>
          <w:tab w:val="num" w:pos="786"/>
        </w:tabs>
        <w:ind w:left="786" w:hanging="360"/>
      </w:pPr>
      <w:rPr>
        <w:rFonts w:ascii="Symbol" w:hAnsi="Symbol" w:cs="Symbol"/>
      </w:rPr>
    </w:lvl>
  </w:abstractNum>
  <w:abstractNum w:abstractNumId="10">
    <w:nsid w:val="00000021"/>
    <w:multiLevelType w:val="multilevel"/>
    <w:tmpl w:val="00000021"/>
    <w:name w:val="WW8Num33"/>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1">
    <w:nsid w:val="00000022"/>
    <w:multiLevelType w:val="multilevel"/>
    <w:tmpl w:val="00000022"/>
    <w:name w:val="WW8Num34"/>
    <w:lvl w:ilvl="0">
      <w:start w:val="1"/>
      <w:numFmt w:val="decimal"/>
      <w:lvlText w:val="%1."/>
      <w:lvlJc w:val="left"/>
      <w:pPr>
        <w:tabs>
          <w:tab w:val="num" w:pos="0"/>
        </w:tabs>
        <w:ind w:left="1211" w:hanging="360"/>
      </w:pPr>
      <w:rPr>
        <w:rFonts w:cs="Times New Roman"/>
      </w:rPr>
    </w:lvl>
    <w:lvl w:ilvl="1">
      <w:start w:val="2"/>
      <w:numFmt w:val="decimal"/>
      <w:lvlText w:val="%1.%2"/>
      <w:lvlJc w:val="left"/>
      <w:pPr>
        <w:tabs>
          <w:tab w:val="num" w:pos="0"/>
        </w:tabs>
        <w:ind w:left="2216" w:hanging="1365"/>
      </w:pPr>
      <w:rPr>
        <w:rFonts w:cs="Times New Roman"/>
      </w:rPr>
    </w:lvl>
    <w:lvl w:ilvl="2">
      <w:start w:val="9"/>
      <w:numFmt w:val="decimal"/>
      <w:lvlText w:val="%1.%2.%3"/>
      <w:lvlJc w:val="left"/>
      <w:pPr>
        <w:tabs>
          <w:tab w:val="num" w:pos="0"/>
        </w:tabs>
        <w:ind w:left="2216" w:hanging="1365"/>
      </w:pPr>
      <w:rPr>
        <w:rFonts w:cs="Times New Roman"/>
      </w:rPr>
    </w:lvl>
    <w:lvl w:ilvl="3">
      <w:start w:val="1"/>
      <w:numFmt w:val="decimal"/>
      <w:lvlText w:val="%1.%2.%3.%4"/>
      <w:lvlJc w:val="left"/>
      <w:pPr>
        <w:tabs>
          <w:tab w:val="num" w:pos="0"/>
        </w:tabs>
        <w:ind w:left="2216" w:hanging="1365"/>
      </w:pPr>
      <w:rPr>
        <w:rFonts w:cs="Times New Roman"/>
      </w:rPr>
    </w:lvl>
    <w:lvl w:ilvl="4">
      <w:start w:val="1"/>
      <w:numFmt w:val="decimal"/>
      <w:lvlText w:val="%1.%2.%3.%4.%5"/>
      <w:lvlJc w:val="left"/>
      <w:pPr>
        <w:tabs>
          <w:tab w:val="num" w:pos="0"/>
        </w:tabs>
        <w:ind w:left="2216" w:hanging="1365"/>
      </w:pPr>
      <w:rPr>
        <w:rFonts w:cs="Times New Roman"/>
      </w:rPr>
    </w:lvl>
    <w:lvl w:ilvl="5">
      <w:start w:val="1"/>
      <w:numFmt w:val="decimal"/>
      <w:lvlText w:val="%1.%2.%3.%4.%5.%6"/>
      <w:lvlJc w:val="left"/>
      <w:pPr>
        <w:tabs>
          <w:tab w:val="num" w:pos="0"/>
        </w:tabs>
        <w:ind w:left="2216" w:hanging="1365"/>
      </w:pPr>
      <w:rPr>
        <w:rFonts w:cs="Times New Roman"/>
      </w:rPr>
    </w:lvl>
    <w:lvl w:ilvl="6">
      <w:start w:val="1"/>
      <w:numFmt w:val="decimal"/>
      <w:lvlText w:val="%1.%2.%3.%4.%5.%6.%7"/>
      <w:lvlJc w:val="left"/>
      <w:pPr>
        <w:tabs>
          <w:tab w:val="num" w:pos="0"/>
        </w:tabs>
        <w:ind w:left="2291" w:hanging="1440"/>
      </w:pPr>
      <w:rPr>
        <w:rFonts w:cs="Times New Roman"/>
      </w:rPr>
    </w:lvl>
    <w:lvl w:ilvl="7">
      <w:start w:val="1"/>
      <w:numFmt w:val="decimal"/>
      <w:lvlText w:val="%1.%2.%3.%4.%5.%6.%7.%8"/>
      <w:lvlJc w:val="left"/>
      <w:pPr>
        <w:tabs>
          <w:tab w:val="num" w:pos="0"/>
        </w:tabs>
        <w:ind w:left="2291" w:hanging="1440"/>
      </w:pPr>
      <w:rPr>
        <w:rFonts w:cs="Times New Roman"/>
      </w:rPr>
    </w:lvl>
    <w:lvl w:ilvl="8">
      <w:start w:val="1"/>
      <w:numFmt w:val="decimal"/>
      <w:lvlText w:val="%1.%2.%3.%4.%5.%6.%7.%8.%9"/>
      <w:lvlJc w:val="left"/>
      <w:pPr>
        <w:tabs>
          <w:tab w:val="num" w:pos="0"/>
        </w:tabs>
        <w:ind w:left="2651" w:hanging="1800"/>
      </w:pPr>
      <w:rPr>
        <w:rFonts w:cs="Times New Roman"/>
      </w:rPr>
    </w:lvl>
  </w:abstractNum>
  <w:abstractNum w:abstractNumId="12">
    <w:nsid w:val="00000024"/>
    <w:multiLevelType w:val="singleLevel"/>
    <w:tmpl w:val="00000024"/>
    <w:name w:val="WW8Num36"/>
    <w:lvl w:ilvl="0">
      <w:start w:val="1"/>
      <w:numFmt w:val="decimal"/>
      <w:lvlText w:val="%1)"/>
      <w:lvlJc w:val="left"/>
      <w:pPr>
        <w:tabs>
          <w:tab w:val="num" w:pos="0"/>
        </w:tabs>
        <w:ind w:left="1669" w:hanging="960"/>
      </w:pPr>
      <w:rPr>
        <w:rFonts w:cs="Times New Roman"/>
      </w:rPr>
    </w:lvl>
  </w:abstractNum>
  <w:abstractNum w:abstractNumId="13">
    <w:nsid w:val="0000002A"/>
    <w:multiLevelType w:val="multilevel"/>
    <w:tmpl w:val="0000002A"/>
    <w:name w:val="WW8Num42"/>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4">
    <w:nsid w:val="0000002B"/>
    <w:multiLevelType w:val="multilevel"/>
    <w:tmpl w:val="0000002B"/>
    <w:name w:val="WW8Num43"/>
    <w:lvl w:ilvl="0">
      <w:start w:val="1"/>
      <w:numFmt w:val="decimal"/>
      <w:lvlText w:val="%1."/>
      <w:lvlJc w:val="left"/>
      <w:pPr>
        <w:tabs>
          <w:tab w:val="num" w:pos="0"/>
        </w:tabs>
        <w:ind w:left="1211" w:hanging="360"/>
      </w:pPr>
      <w:rPr>
        <w:rFonts w:cs="Times New Roman"/>
      </w:rPr>
    </w:lvl>
    <w:lvl w:ilvl="1">
      <w:start w:val="2"/>
      <w:numFmt w:val="decimal"/>
      <w:lvlText w:val="%1.%2."/>
      <w:lvlJc w:val="left"/>
      <w:pPr>
        <w:tabs>
          <w:tab w:val="num" w:pos="0"/>
        </w:tabs>
        <w:ind w:left="1211" w:hanging="360"/>
      </w:pPr>
      <w:rPr>
        <w:rFonts w:cs="Times New Roman"/>
      </w:rPr>
    </w:lvl>
    <w:lvl w:ilvl="2">
      <w:start w:val="1"/>
      <w:numFmt w:val="decimal"/>
      <w:lvlText w:val="%1.%2.%3."/>
      <w:lvlJc w:val="left"/>
      <w:pPr>
        <w:tabs>
          <w:tab w:val="num" w:pos="0"/>
        </w:tabs>
        <w:ind w:left="1571" w:hanging="720"/>
      </w:pPr>
      <w:rPr>
        <w:rFonts w:cs="Times New Roman"/>
      </w:rPr>
    </w:lvl>
    <w:lvl w:ilvl="3">
      <w:start w:val="1"/>
      <w:numFmt w:val="decimal"/>
      <w:lvlText w:val="%1.%2.%3.%4."/>
      <w:lvlJc w:val="left"/>
      <w:pPr>
        <w:tabs>
          <w:tab w:val="num" w:pos="0"/>
        </w:tabs>
        <w:ind w:left="1571" w:hanging="720"/>
      </w:pPr>
      <w:rPr>
        <w:rFonts w:cs="Times New Roman"/>
      </w:rPr>
    </w:lvl>
    <w:lvl w:ilvl="4">
      <w:start w:val="1"/>
      <w:numFmt w:val="decimal"/>
      <w:lvlText w:val="%1.%2.%3.%4.%5."/>
      <w:lvlJc w:val="left"/>
      <w:pPr>
        <w:tabs>
          <w:tab w:val="num" w:pos="0"/>
        </w:tabs>
        <w:ind w:left="1931" w:hanging="1080"/>
      </w:pPr>
      <w:rPr>
        <w:rFonts w:cs="Times New Roman"/>
      </w:rPr>
    </w:lvl>
    <w:lvl w:ilvl="5">
      <w:start w:val="1"/>
      <w:numFmt w:val="decimal"/>
      <w:lvlText w:val="%1.%2.%3.%4.%5.%6."/>
      <w:lvlJc w:val="left"/>
      <w:pPr>
        <w:tabs>
          <w:tab w:val="num" w:pos="0"/>
        </w:tabs>
        <w:ind w:left="1931" w:hanging="1080"/>
      </w:pPr>
      <w:rPr>
        <w:rFonts w:cs="Times New Roman"/>
      </w:rPr>
    </w:lvl>
    <w:lvl w:ilvl="6">
      <w:start w:val="1"/>
      <w:numFmt w:val="decimal"/>
      <w:lvlText w:val="%1.%2.%3.%4.%5.%6.%7."/>
      <w:lvlJc w:val="left"/>
      <w:pPr>
        <w:tabs>
          <w:tab w:val="num" w:pos="0"/>
        </w:tabs>
        <w:ind w:left="2291" w:hanging="1440"/>
      </w:pPr>
      <w:rPr>
        <w:rFonts w:cs="Times New Roman"/>
      </w:rPr>
    </w:lvl>
    <w:lvl w:ilvl="7">
      <w:start w:val="1"/>
      <w:numFmt w:val="decimal"/>
      <w:lvlText w:val="%1.%2.%3.%4.%5.%6.%7.%8."/>
      <w:lvlJc w:val="left"/>
      <w:pPr>
        <w:tabs>
          <w:tab w:val="num" w:pos="0"/>
        </w:tabs>
        <w:ind w:left="2291" w:hanging="1440"/>
      </w:pPr>
      <w:rPr>
        <w:rFonts w:cs="Times New Roman"/>
      </w:rPr>
    </w:lvl>
    <w:lvl w:ilvl="8">
      <w:start w:val="1"/>
      <w:numFmt w:val="decimal"/>
      <w:lvlText w:val="%1.%2.%3.%4.%5.%6.%7.%8.%9."/>
      <w:lvlJc w:val="left"/>
      <w:pPr>
        <w:tabs>
          <w:tab w:val="num" w:pos="0"/>
        </w:tabs>
        <w:ind w:left="2651" w:hanging="1800"/>
      </w:pPr>
      <w:rPr>
        <w:rFonts w:cs="Times New Roman"/>
      </w:rPr>
    </w:lvl>
  </w:abstractNum>
  <w:abstractNum w:abstractNumId="15">
    <w:nsid w:val="0000002C"/>
    <w:multiLevelType w:val="multilevel"/>
    <w:tmpl w:val="0000002C"/>
    <w:name w:val="WW8Num44"/>
    <w:lvl w:ilvl="0">
      <w:start w:val="1"/>
      <w:numFmt w:val="decimal"/>
      <w:lvlText w:val="%1."/>
      <w:lvlJc w:val="left"/>
      <w:pPr>
        <w:tabs>
          <w:tab w:val="num" w:pos="0"/>
        </w:tabs>
        <w:ind w:left="928"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6">
    <w:nsid w:val="034B0674"/>
    <w:multiLevelType w:val="multilevel"/>
    <w:tmpl w:val="754C4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3B42F8F"/>
    <w:multiLevelType w:val="multilevel"/>
    <w:tmpl w:val="9724B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05C460BC"/>
    <w:multiLevelType w:val="multilevel"/>
    <w:tmpl w:val="916A1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5F2517"/>
    <w:multiLevelType w:val="multilevel"/>
    <w:tmpl w:val="5B564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A650B9"/>
    <w:multiLevelType w:val="hybridMultilevel"/>
    <w:tmpl w:val="F42AB73A"/>
    <w:lvl w:ilvl="0" w:tplc="CC4E78B6">
      <w:start w:val="1"/>
      <w:numFmt w:val="decimal"/>
      <w:pStyle w:val="a"/>
      <w:lvlText w:val="%1."/>
      <w:lvlJc w:val="left"/>
      <w:pPr>
        <w:tabs>
          <w:tab w:val="num" w:pos="454"/>
        </w:tabs>
      </w:pPr>
      <w:rPr>
        <w:rFonts w:ascii="Times New Roman" w:hAnsi="Times New Roman" w:cs="Times New Roman" w:hint="default"/>
        <w:b w:val="0"/>
        <w:bCs w:val="0"/>
        <w:i w:val="0"/>
        <w:iCs w:val="0"/>
        <w:color w:val="000000"/>
        <w:spacing w:val="0"/>
        <w:w w:val="100"/>
        <w:position w:val="0"/>
        <w:sz w:val="24"/>
        <w:szCs w:val="24"/>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08D87856"/>
    <w:multiLevelType w:val="multilevel"/>
    <w:tmpl w:val="942CE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2E0B47"/>
    <w:multiLevelType w:val="hybridMultilevel"/>
    <w:tmpl w:val="AB9C2F74"/>
    <w:lvl w:ilvl="0" w:tplc="3D42781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0DA2425C"/>
    <w:multiLevelType w:val="multilevel"/>
    <w:tmpl w:val="FB940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154AE5"/>
    <w:multiLevelType w:val="multilevel"/>
    <w:tmpl w:val="ECB68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E330B2"/>
    <w:multiLevelType w:val="multilevel"/>
    <w:tmpl w:val="3C4217EC"/>
    <w:name w:val="WW8Num112"/>
    <w:lvl w:ilvl="0">
      <w:start w:val="6"/>
      <w:numFmt w:val="decimal"/>
      <w:lvlText w:val="%1."/>
      <w:lvlJc w:val="left"/>
      <w:pPr>
        <w:tabs>
          <w:tab w:val="num" w:pos="0"/>
        </w:tabs>
        <w:ind w:left="1069" w:hanging="360"/>
      </w:pPr>
      <w:rPr>
        <w:rFonts w:cs="Times New Roman" w:hint="default"/>
      </w:rPr>
    </w:lvl>
    <w:lvl w:ilvl="1">
      <w:start w:val="1"/>
      <w:numFmt w:val="decimal"/>
      <w:isLgl/>
      <w:lvlText w:val="%1.%2."/>
      <w:lvlJc w:val="left"/>
      <w:pPr>
        <w:ind w:left="1249" w:hanging="54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7">
    <w:nsid w:val="113D0EA8"/>
    <w:multiLevelType w:val="multilevel"/>
    <w:tmpl w:val="E27C37DA"/>
    <w:name w:val="WW8Num422"/>
    <w:lvl w:ilvl="0">
      <w:start w:val="1"/>
      <w:numFmt w:val="decimal"/>
      <w:lvlText w:val="%1."/>
      <w:lvlJc w:val="left"/>
      <w:pPr>
        <w:tabs>
          <w:tab w:val="num" w:pos="0"/>
        </w:tabs>
        <w:ind w:left="720" w:hanging="360"/>
      </w:pPr>
      <w:rPr>
        <w:rFonts w:cs="Times New Roman" w:hint="default"/>
      </w:rPr>
    </w:lvl>
    <w:lvl w:ilvl="1">
      <w:start w:val="1"/>
      <w:numFmt w:val="decimal"/>
      <w:lvlText w:val="%1.%2."/>
      <w:lvlJc w:val="left"/>
      <w:pPr>
        <w:tabs>
          <w:tab w:val="num" w:pos="0"/>
        </w:tabs>
        <w:ind w:left="720" w:hanging="360"/>
      </w:pPr>
      <w:rPr>
        <w:rFonts w:cs="Times New Roman" w:hint="default"/>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080" w:hanging="720"/>
      </w:pPr>
      <w:rPr>
        <w:rFonts w:cs="Times New Roman" w:hint="default"/>
      </w:rPr>
    </w:lvl>
    <w:lvl w:ilvl="4">
      <w:start w:val="1"/>
      <w:numFmt w:val="decimal"/>
      <w:lvlText w:val="%1.%2.%3.%4.%5."/>
      <w:lvlJc w:val="left"/>
      <w:pPr>
        <w:tabs>
          <w:tab w:val="num" w:pos="0"/>
        </w:tabs>
        <w:ind w:left="1440" w:hanging="1080"/>
      </w:pPr>
      <w:rPr>
        <w:rFonts w:cs="Times New Roman" w:hint="default"/>
      </w:rPr>
    </w:lvl>
    <w:lvl w:ilvl="5">
      <w:start w:val="1"/>
      <w:numFmt w:val="decimal"/>
      <w:lvlText w:val="%1.%2.%3.%4.%5.%6."/>
      <w:lvlJc w:val="left"/>
      <w:pPr>
        <w:tabs>
          <w:tab w:val="num" w:pos="0"/>
        </w:tabs>
        <w:ind w:left="1440" w:hanging="1080"/>
      </w:pPr>
      <w:rPr>
        <w:rFonts w:cs="Times New Roman" w:hint="default"/>
      </w:rPr>
    </w:lvl>
    <w:lvl w:ilvl="6">
      <w:start w:val="1"/>
      <w:numFmt w:val="decimal"/>
      <w:lvlText w:val="%1.%2.%3.%4.%5.%6.%7."/>
      <w:lvlJc w:val="left"/>
      <w:pPr>
        <w:tabs>
          <w:tab w:val="num" w:pos="0"/>
        </w:tabs>
        <w:ind w:left="1800" w:hanging="1440"/>
      </w:pPr>
      <w:rPr>
        <w:rFonts w:cs="Times New Roman" w:hint="default"/>
      </w:rPr>
    </w:lvl>
    <w:lvl w:ilvl="7">
      <w:start w:val="1"/>
      <w:numFmt w:val="decimal"/>
      <w:lvlText w:val="%1.%2.%3.%4.%5.%6.%7.%8."/>
      <w:lvlJc w:val="left"/>
      <w:pPr>
        <w:tabs>
          <w:tab w:val="num" w:pos="0"/>
        </w:tabs>
        <w:ind w:left="1800" w:hanging="1440"/>
      </w:pPr>
      <w:rPr>
        <w:rFonts w:cs="Times New Roman" w:hint="default"/>
      </w:rPr>
    </w:lvl>
    <w:lvl w:ilvl="8">
      <w:start w:val="1"/>
      <w:numFmt w:val="decimal"/>
      <w:lvlText w:val="%1.%2.%3.%4.%5.%6.%7.%8.%9."/>
      <w:lvlJc w:val="left"/>
      <w:pPr>
        <w:tabs>
          <w:tab w:val="num" w:pos="0"/>
        </w:tabs>
        <w:ind w:left="2160" w:hanging="1800"/>
      </w:pPr>
      <w:rPr>
        <w:rFonts w:cs="Times New Roman" w:hint="default"/>
      </w:rPr>
    </w:lvl>
  </w:abstractNum>
  <w:abstractNum w:abstractNumId="28">
    <w:nsid w:val="11756982"/>
    <w:multiLevelType w:val="multilevel"/>
    <w:tmpl w:val="BCE63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8D0DD6"/>
    <w:multiLevelType w:val="multilevel"/>
    <w:tmpl w:val="0EEAA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492460"/>
    <w:multiLevelType w:val="multilevel"/>
    <w:tmpl w:val="658AD7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72F2BBD"/>
    <w:multiLevelType w:val="multilevel"/>
    <w:tmpl w:val="4D02CDD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179560A5"/>
    <w:multiLevelType w:val="multilevel"/>
    <w:tmpl w:val="B3741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9382D67"/>
    <w:multiLevelType w:val="multilevel"/>
    <w:tmpl w:val="E488C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9760829"/>
    <w:multiLevelType w:val="hybridMultilevel"/>
    <w:tmpl w:val="09C051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1C8017C8"/>
    <w:multiLevelType w:val="multilevel"/>
    <w:tmpl w:val="0A36F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1CB3279"/>
    <w:multiLevelType w:val="hybridMultilevel"/>
    <w:tmpl w:val="FC725FB4"/>
    <w:lvl w:ilvl="0" w:tplc="0F3E34E8">
      <w:start w:val="1"/>
      <w:numFmt w:val="bullet"/>
      <w:lvlText w:val="•"/>
      <w:lvlJc w:val="left"/>
      <w:pPr>
        <w:tabs>
          <w:tab w:val="num" w:pos="720"/>
        </w:tabs>
        <w:ind w:left="720" w:hanging="360"/>
      </w:pPr>
      <w:rPr>
        <w:rFonts w:ascii="Arial" w:hAnsi="Arial" w:cs="Arial" w:hint="default"/>
      </w:rPr>
    </w:lvl>
    <w:lvl w:ilvl="1" w:tplc="34E8217A">
      <w:start w:val="1"/>
      <w:numFmt w:val="bullet"/>
      <w:lvlText w:val="•"/>
      <w:lvlJc w:val="left"/>
      <w:pPr>
        <w:tabs>
          <w:tab w:val="num" w:pos="1440"/>
        </w:tabs>
        <w:ind w:left="1440" w:hanging="360"/>
      </w:pPr>
      <w:rPr>
        <w:rFonts w:ascii="Arial" w:hAnsi="Arial" w:cs="Arial" w:hint="default"/>
      </w:rPr>
    </w:lvl>
    <w:lvl w:ilvl="2" w:tplc="9E5A80B0">
      <w:start w:val="1"/>
      <w:numFmt w:val="bullet"/>
      <w:lvlText w:val="•"/>
      <w:lvlJc w:val="left"/>
      <w:pPr>
        <w:tabs>
          <w:tab w:val="num" w:pos="2160"/>
        </w:tabs>
        <w:ind w:left="2160" w:hanging="360"/>
      </w:pPr>
      <w:rPr>
        <w:rFonts w:ascii="Arial" w:hAnsi="Arial" w:cs="Arial" w:hint="default"/>
      </w:rPr>
    </w:lvl>
    <w:lvl w:ilvl="3" w:tplc="574C8034">
      <w:start w:val="1"/>
      <w:numFmt w:val="bullet"/>
      <w:lvlText w:val="•"/>
      <w:lvlJc w:val="left"/>
      <w:pPr>
        <w:tabs>
          <w:tab w:val="num" w:pos="2880"/>
        </w:tabs>
        <w:ind w:left="2880" w:hanging="360"/>
      </w:pPr>
      <w:rPr>
        <w:rFonts w:ascii="Arial" w:hAnsi="Arial" w:cs="Arial" w:hint="default"/>
      </w:rPr>
    </w:lvl>
    <w:lvl w:ilvl="4" w:tplc="C80058AA">
      <w:start w:val="1"/>
      <w:numFmt w:val="bullet"/>
      <w:lvlText w:val="•"/>
      <w:lvlJc w:val="left"/>
      <w:pPr>
        <w:tabs>
          <w:tab w:val="num" w:pos="3600"/>
        </w:tabs>
        <w:ind w:left="3600" w:hanging="360"/>
      </w:pPr>
      <w:rPr>
        <w:rFonts w:ascii="Arial" w:hAnsi="Arial" w:cs="Arial" w:hint="default"/>
      </w:rPr>
    </w:lvl>
    <w:lvl w:ilvl="5" w:tplc="0A62B644">
      <w:start w:val="1"/>
      <w:numFmt w:val="bullet"/>
      <w:lvlText w:val="•"/>
      <w:lvlJc w:val="left"/>
      <w:pPr>
        <w:tabs>
          <w:tab w:val="num" w:pos="4320"/>
        </w:tabs>
        <w:ind w:left="4320" w:hanging="360"/>
      </w:pPr>
      <w:rPr>
        <w:rFonts w:ascii="Arial" w:hAnsi="Arial" w:cs="Arial" w:hint="default"/>
      </w:rPr>
    </w:lvl>
    <w:lvl w:ilvl="6" w:tplc="C1489F4E">
      <w:start w:val="1"/>
      <w:numFmt w:val="bullet"/>
      <w:lvlText w:val="•"/>
      <w:lvlJc w:val="left"/>
      <w:pPr>
        <w:tabs>
          <w:tab w:val="num" w:pos="5040"/>
        </w:tabs>
        <w:ind w:left="5040" w:hanging="360"/>
      </w:pPr>
      <w:rPr>
        <w:rFonts w:ascii="Arial" w:hAnsi="Arial" w:cs="Arial" w:hint="default"/>
      </w:rPr>
    </w:lvl>
    <w:lvl w:ilvl="7" w:tplc="09EABDEE">
      <w:start w:val="1"/>
      <w:numFmt w:val="bullet"/>
      <w:lvlText w:val="•"/>
      <w:lvlJc w:val="left"/>
      <w:pPr>
        <w:tabs>
          <w:tab w:val="num" w:pos="5760"/>
        </w:tabs>
        <w:ind w:left="5760" w:hanging="360"/>
      </w:pPr>
      <w:rPr>
        <w:rFonts w:ascii="Arial" w:hAnsi="Arial" w:cs="Arial" w:hint="default"/>
      </w:rPr>
    </w:lvl>
    <w:lvl w:ilvl="8" w:tplc="F6F23FF8">
      <w:start w:val="1"/>
      <w:numFmt w:val="bullet"/>
      <w:lvlText w:val="•"/>
      <w:lvlJc w:val="left"/>
      <w:pPr>
        <w:tabs>
          <w:tab w:val="num" w:pos="6480"/>
        </w:tabs>
        <w:ind w:left="6480" w:hanging="360"/>
      </w:pPr>
      <w:rPr>
        <w:rFonts w:ascii="Arial" w:hAnsi="Arial" w:cs="Arial" w:hint="default"/>
      </w:rPr>
    </w:lvl>
  </w:abstractNum>
  <w:abstractNum w:abstractNumId="37">
    <w:nsid w:val="221835F1"/>
    <w:multiLevelType w:val="multilevel"/>
    <w:tmpl w:val="58A660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222102CD"/>
    <w:multiLevelType w:val="multilevel"/>
    <w:tmpl w:val="52FCD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2E7218"/>
    <w:multiLevelType w:val="multilevel"/>
    <w:tmpl w:val="83942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2D20C6C"/>
    <w:multiLevelType w:val="multilevel"/>
    <w:tmpl w:val="5FBC2D4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2EF527A"/>
    <w:multiLevelType w:val="hybridMultilevel"/>
    <w:tmpl w:val="E410E994"/>
    <w:lvl w:ilvl="0" w:tplc="7A2C7B0C">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2">
    <w:nsid w:val="280B698C"/>
    <w:multiLevelType w:val="multilevel"/>
    <w:tmpl w:val="FED60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A635D68"/>
    <w:multiLevelType w:val="multilevel"/>
    <w:tmpl w:val="5854E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D636787"/>
    <w:multiLevelType w:val="multilevel"/>
    <w:tmpl w:val="0C28D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133554"/>
    <w:multiLevelType w:val="multilevel"/>
    <w:tmpl w:val="307A3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FB32000"/>
    <w:multiLevelType w:val="multilevel"/>
    <w:tmpl w:val="B6821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64A7660"/>
    <w:multiLevelType w:val="multilevel"/>
    <w:tmpl w:val="1068E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6627D67"/>
    <w:multiLevelType w:val="multilevel"/>
    <w:tmpl w:val="6CB85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6B327E4"/>
    <w:multiLevelType w:val="multilevel"/>
    <w:tmpl w:val="3F061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8F421D3"/>
    <w:multiLevelType w:val="multilevel"/>
    <w:tmpl w:val="99B8AD9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39F70416"/>
    <w:multiLevelType w:val="hybridMultilevel"/>
    <w:tmpl w:val="87C61CB6"/>
    <w:lvl w:ilvl="0" w:tplc="11E4DB26">
      <w:start w:val="5"/>
      <w:numFmt w:val="bullet"/>
      <w:pStyle w:val="a0"/>
      <w:lvlText w:val="-"/>
      <w:lvlJc w:val="left"/>
      <w:pPr>
        <w:tabs>
          <w:tab w:val="num" w:pos="1080"/>
        </w:tabs>
        <w:ind w:left="1080"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C2E7D5D"/>
    <w:multiLevelType w:val="multilevel"/>
    <w:tmpl w:val="352C6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D6F1589"/>
    <w:multiLevelType w:val="hybridMultilevel"/>
    <w:tmpl w:val="8A90419E"/>
    <w:lvl w:ilvl="0" w:tplc="04190001">
      <w:start w:val="1"/>
      <w:numFmt w:val="bullet"/>
      <w:pStyle w:val="3"/>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nsid w:val="3EEE037C"/>
    <w:multiLevelType w:val="hybridMultilevel"/>
    <w:tmpl w:val="56BC0402"/>
    <w:lvl w:ilvl="0" w:tplc="FDE871C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55">
    <w:nsid w:val="40C5036A"/>
    <w:multiLevelType w:val="multilevel"/>
    <w:tmpl w:val="5BC4F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1E22ABF"/>
    <w:multiLevelType w:val="hybridMultilevel"/>
    <w:tmpl w:val="31B41746"/>
    <w:lvl w:ilvl="0" w:tplc="04190005">
      <w:start w:val="1"/>
      <w:numFmt w:val="bullet"/>
      <w:lvlText w:val=""/>
      <w:lvlJc w:val="left"/>
      <w:pPr>
        <w:ind w:left="720" w:hanging="360"/>
      </w:pPr>
      <w:rPr>
        <w:rFonts w:ascii="Wingdings" w:hAnsi="Wingdings" w:hint="default"/>
      </w:rPr>
    </w:lvl>
    <w:lvl w:ilvl="1" w:tplc="EE3C2ED6">
      <w:start w:val="1"/>
      <w:numFmt w:val="bullet"/>
      <w:lvlText w:val=""/>
      <w:lvlJc w:val="left"/>
      <w:pPr>
        <w:ind w:left="1440" w:hanging="360"/>
      </w:pPr>
      <w:rPr>
        <w:rFonts w:ascii="Symbol" w:hAnsi="Symbol"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3B24181"/>
    <w:multiLevelType w:val="multilevel"/>
    <w:tmpl w:val="51A6C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43B5D21"/>
    <w:multiLevelType w:val="multilevel"/>
    <w:tmpl w:val="E88267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4FF3C0E"/>
    <w:multiLevelType w:val="hybridMultilevel"/>
    <w:tmpl w:val="7ECCD27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0">
    <w:nsid w:val="45970031"/>
    <w:multiLevelType w:val="multilevel"/>
    <w:tmpl w:val="076C2130"/>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1">
    <w:nsid w:val="459C2C13"/>
    <w:multiLevelType w:val="multilevel"/>
    <w:tmpl w:val="0ED2F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8802C35"/>
    <w:multiLevelType w:val="hybridMultilevel"/>
    <w:tmpl w:val="FC50487C"/>
    <w:lvl w:ilvl="0" w:tplc="6ABC0CB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3">
    <w:nsid w:val="4B276404"/>
    <w:multiLevelType w:val="multilevel"/>
    <w:tmpl w:val="98D48E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FE67D56"/>
    <w:multiLevelType w:val="hybridMultilevel"/>
    <w:tmpl w:val="33607BA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5">
    <w:nsid w:val="50686720"/>
    <w:multiLevelType w:val="multilevel"/>
    <w:tmpl w:val="0D666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1091A93"/>
    <w:multiLevelType w:val="hybridMultilevel"/>
    <w:tmpl w:val="31E0D644"/>
    <w:lvl w:ilvl="0" w:tplc="EDAA1B06">
      <w:start w:val="5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24E48A2"/>
    <w:multiLevelType w:val="multilevel"/>
    <w:tmpl w:val="735E60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31520D4"/>
    <w:multiLevelType w:val="hybridMultilevel"/>
    <w:tmpl w:val="CA547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B76460"/>
    <w:multiLevelType w:val="multilevel"/>
    <w:tmpl w:val="04B841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7A258F"/>
    <w:multiLevelType w:val="hybridMultilevel"/>
    <w:tmpl w:val="21621B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54D774BC"/>
    <w:multiLevelType w:val="multilevel"/>
    <w:tmpl w:val="27A44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5950D29"/>
    <w:multiLevelType w:val="hybridMultilevel"/>
    <w:tmpl w:val="626431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756529C"/>
    <w:multiLevelType w:val="hybridMultilevel"/>
    <w:tmpl w:val="072C967A"/>
    <w:lvl w:ilvl="0" w:tplc="376A4698">
      <w:start w:val="1"/>
      <w:numFmt w:val="bullet"/>
      <w:lvlText w:val="•"/>
      <w:lvlJc w:val="left"/>
      <w:pPr>
        <w:tabs>
          <w:tab w:val="num" w:pos="720"/>
        </w:tabs>
        <w:ind w:left="720" w:hanging="360"/>
      </w:pPr>
      <w:rPr>
        <w:rFonts w:ascii="Arial" w:hAnsi="Arial" w:cs="Arial" w:hint="default"/>
      </w:rPr>
    </w:lvl>
    <w:lvl w:ilvl="1" w:tplc="86306EC2">
      <w:start w:val="1"/>
      <w:numFmt w:val="bullet"/>
      <w:lvlText w:val="•"/>
      <w:lvlJc w:val="left"/>
      <w:pPr>
        <w:tabs>
          <w:tab w:val="num" w:pos="1440"/>
        </w:tabs>
        <w:ind w:left="1440" w:hanging="360"/>
      </w:pPr>
      <w:rPr>
        <w:rFonts w:ascii="Arial" w:hAnsi="Arial" w:cs="Arial" w:hint="default"/>
      </w:rPr>
    </w:lvl>
    <w:lvl w:ilvl="2" w:tplc="67767C34">
      <w:start w:val="1"/>
      <w:numFmt w:val="bullet"/>
      <w:lvlText w:val="•"/>
      <w:lvlJc w:val="left"/>
      <w:pPr>
        <w:tabs>
          <w:tab w:val="num" w:pos="2160"/>
        </w:tabs>
        <w:ind w:left="2160" w:hanging="360"/>
      </w:pPr>
      <w:rPr>
        <w:rFonts w:ascii="Arial" w:hAnsi="Arial" w:cs="Arial" w:hint="default"/>
      </w:rPr>
    </w:lvl>
    <w:lvl w:ilvl="3" w:tplc="4EE8A084">
      <w:start w:val="1"/>
      <w:numFmt w:val="bullet"/>
      <w:lvlText w:val="•"/>
      <w:lvlJc w:val="left"/>
      <w:pPr>
        <w:tabs>
          <w:tab w:val="num" w:pos="2880"/>
        </w:tabs>
        <w:ind w:left="2880" w:hanging="360"/>
      </w:pPr>
      <w:rPr>
        <w:rFonts w:ascii="Arial" w:hAnsi="Arial" w:cs="Arial" w:hint="default"/>
      </w:rPr>
    </w:lvl>
    <w:lvl w:ilvl="4" w:tplc="54BAEDFA">
      <w:start w:val="1"/>
      <w:numFmt w:val="bullet"/>
      <w:lvlText w:val="•"/>
      <w:lvlJc w:val="left"/>
      <w:pPr>
        <w:tabs>
          <w:tab w:val="num" w:pos="3600"/>
        </w:tabs>
        <w:ind w:left="3600" w:hanging="360"/>
      </w:pPr>
      <w:rPr>
        <w:rFonts w:ascii="Arial" w:hAnsi="Arial" w:cs="Arial" w:hint="default"/>
      </w:rPr>
    </w:lvl>
    <w:lvl w:ilvl="5" w:tplc="187A5FDE">
      <w:start w:val="1"/>
      <w:numFmt w:val="bullet"/>
      <w:lvlText w:val="•"/>
      <w:lvlJc w:val="left"/>
      <w:pPr>
        <w:tabs>
          <w:tab w:val="num" w:pos="4320"/>
        </w:tabs>
        <w:ind w:left="4320" w:hanging="360"/>
      </w:pPr>
      <w:rPr>
        <w:rFonts w:ascii="Arial" w:hAnsi="Arial" w:cs="Arial" w:hint="default"/>
      </w:rPr>
    </w:lvl>
    <w:lvl w:ilvl="6" w:tplc="347E2068">
      <w:start w:val="1"/>
      <w:numFmt w:val="bullet"/>
      <w:lvlText w:val="•"/>
      <w:lvlJc w:val="left"/>
      <w:pPr>
        <w:tabs>
          <w:tab w:val="num" w:pos="5040"/>
        </w:tabs>
        <w:ind w:left="5040" w:hanging="360"/>
      </w:pPr>
      <w:rPr>
        <w:rFonts w:ascii="Arial" w:hAnsi="Arial" w:cs="Arial" w:hint="default"/>
      </w:rPr>
    </w:lvl>
    <w:lvl w:ilvl="7" w:tplc="AE604AB6">
      <w:start w:val="1"/>
      <w:numFmt w:val="bullet"/>
      <w:lvlText w:val="•"/>
      <w:lvlJc w:val="left"/>
      <w:pPr>
        <w:tabs>
          <w:tab w:val="num" w:pos="5760"/>
        </w:tabs>
        <w:ind w:left="5760" w:hanging="360"/>
      </w:pPr>
      <w:rPr>
        <w:rFonts w:ascii="Arial" w:hAnsi="Arial" w:cs="Arial" w:hint="default"/>
      </w:rPr>
    </w:lvl>
    <w:lvl w:ilvl="8" w:tplc="986269B2">
      <w:start w:val="1"/>
      <w:numFmt w:val="bullet"/>
      <w:lvlText w:val="•"/>
      <w:lvlJc w:val="left"/>
      <w:pPr>
        <w:tabs>
          <w:tab w:val="num" w:pos="6480"/>
        </w:tabs>
        <w:ind w:left="6480" w:hanging="360"/>
      </w:pPr>
      <w:rPr>
        <w:rFonts w:ascii="Arial" w:hAnsi="Arial" w:cs="Arial" w:hint="default"/>
      </w:rPr>
    </w:lvl>
  </w:abstractNum>
  <w:abstractNum w:abstractNumId="74">
    <w:nsid w:val="5B0237F2"/>
    <w:multiLevelType w:val="multilevel"/>
    <w:tmpl w:val="FB22D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B8A0715"/>
    <w:multiLevelType w:val="hybridMultilevel"/>
    <w:tmpl w:val="053AD5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5CB3023A"/>
    <w:multiLevelType w:val="multilevel"/>
    <w:tmpl w:val="4F7A83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D4D0DAB"/>
    <w:multiLevelType w:val="hybridMultilevel"/>
    <w:tmpl w:val="66A0686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8">
    <w:nsid w:val="617F0229"/>
    <w:multiLevelType w:val="multilevel"/>
    <w:tmpl w:val="10FAB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29B0F56"/>
    <w:multiLevelType w:val="multilevel"/>
    <w:tmpl w:val="382085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2E64F29"/>
    <w:multiLevelType w:val="multilevel"/>
    <w:tmpl w:val="3C8C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62F405BB"/>
    <w:multiLevelType w:val="multilevel"/>
    <w:tmpl w:val="24FE7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3075221"/>
    <w:multiLevelType w:val="hybridMultilevel"/>
    <w:tmpl w:val="354035D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6325520C"/>
    <w:multiLevelType w:val="multilevel"/>
    <w:tmpl w:val="B6E85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4893B1B"/>
    <w:multiLevelType w:val="hybridMultilevel"/>
    <w:tmpl w:val="20A60B1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5">
    <w:nsid w:val="65D035DA"/>
    <w:multiLevelType w:val="multilevel"/>
    <w:tmpl w:val="621AEB2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66691382"/>
    <w:multiLevelType w:val="multilevel"/>
    <w:tmpl w:val="0000002A"/>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87">
    <w:nsid w:val="683765EA"/>
    <w:multiLevelType w:val="hybridMultilevel"/>
    <w:tmpl w:val="6F18648A"/>
    <w:lvl w:ilvl="0" w:tplc="4D0085E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704E374A"/>
    <w:multiLevelType w:val="multilevel"/>
    <w:tmpl w:val="86F60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0B8021B"/>
    <w:multiLevelType w:val="hybridMultilevel"/>
    <w:tmpl w:val="F2DA3114"/>
    <w:lvl w:ilvl="0" w:tplc="5100F5AA">
      <w:start w:val="1"/>
      <w:numFmt w:val="decimal"/>
      <w:lvlText w:val="S%1."/>
      <w:lvlJc w:val="left"/>
      <w:pPr>
        <w:ind w:left="360" w:hanging="360"/>
      </w:pPr>
      <w:rPr>
        <w:rFonts w:cs="Times New Roman"/>
      </w:rPr>
    </w:lvl>
    <w:lvl w:ilvl="1" w:tplc="04190003">
      <w:start w:val="1"/>
      <w:numFmt w:val="lowerLetter"/>
      <w:lvlText w:val="%2."/>
      <w:lvlJc w:val="left"/>
      <w:pPr>
        <w:ind w:left="1080" w:hanging="360"/>
      </w:pPr>
      <w:rPr>
        <w:rFonts w:cs="Times New Roman"/>
      </w:rPr>
    </w:lvl>
    <w:lvl w:ilvl="2" w:tplc="04190005">
      <w:start w:val="1"/>
      <w:numFmt w:val="lowerRoman"/>
      <w:lvlText w:val="%3."/>
      <w:lvlJc w:val="right"/>
      <w:pPr>
        <w:ind w:left="1800" w:hanging="180"/>
      </w:pPr>
      <w:rPr>
        <w:rFonts w:cs="Times New Roman"/>
      </w:rPr>
    </w:lvl>
    <w:lvl w:ilvl="3" w:tplc="15584D96">
      <w:start w:val="1"/>
      <w:numFmt w:val="decimal"/>
      <w:lvlText w:val="%4."/>
      <w:lvlJc w:val="left"/>
      <w:pPr>
        <w:ind w:left="2520" w:hanging="360"/>
      </w:pPr>
      <w:rPr>
        <w:rFonts w:cs="Times New Roman"/>
        <w:color w:val="auto"/>
      </w:rPr>
    </w:lvl>
    <w:lvl w:ilvl="4" w:tplc="04190003">
      <w:start w:val="1"/>
      <w:numFmt w:val="lowerLetter"/>
      <w:lvlText w:val="%5."/>
      <w:lvlJc w:val="left"/>
      <w:pPr>
        <w:ind w:left="3240" w:hanging="360"/>
      </w:pPr>
      <w:rPr>
        <w:rFonts w:cs="Times New Roman"/>
      </w:rPr>
    </w:lvl>
    <w:lvl w:ilvl="5" w:tplc="04190005">
      <w:start w:val="1"/>
      <w:numFmt w:val="lowerRoman"/>
      <w:lvlText w:val="%6."/>
      <w:lvlJc w:val="right"/>
      <w:pPr>
        <w:ind w:left="3960" w:hanging="180"/>
      </w:pPr>
      <w:rPr>
        <w:rFonts w:cs="Times New Roman"/>
      </w:rPr>
    </w:lvl>
    <w:lvl w:ilvl="6" w:tplc="04190001">
      <w:start w:val="1"/>
      <w:numFmt w:val="decimal"/>
      <w:lvlText w:val="%7."/>
      <w:lvlJc w:val="left"/>
      <w:pPr>
        <w:ind w:left="4680" w:hanging="360"/>
      </w:pPr>
      <w:rPr>
        <w:rFonts w:cs="Times New Roman"/>
      </w:rPr>
    </w:lvl>
    <w:lvl w:ilvl="7" w:tplc="04190003">
      <w:start w:val="1"/>
      <w:numFmt w:val="lowerLetter"/>
      <w:lvlText w:val="%8."/>
      <w:lvlJc w:val="left"/>
      <w:pPr>
        <w:ind w:left="5400" w:hanging="360"/>
      </w:pPr>
      <w:rPr>
        <w:rFonts w:cs="Times New Roman"/>
      </w:rPr>
    </w:lvl>
    <w:lvl w:ilvl="8" w:tplc="04190005">
      <w:start w:val="1"/>
      <w:numFmt w:val="lowerRoman"/>
      <w:lvlText w:val="%9."/>
      <w:lvlJc w:val="right"/>
      <w:pPr>
        <w:ind w:left="6120" w:hanging="180"/>
      </w:pPr>
      <w:rPr>
        <w:rFonts w:cs="Times New Roman"/>
      </w:rPr>
    </w:lvl>
  </w:abstractNum>
  <w:abstractNum w:abstractNumId="90">
    <w:nsid w:val="717C048E"/>
    <w:multiLevelType w:val="multilevel"/>
    <w:tmpl w:val="F0D851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1B73F57"/>
    <w:multiLevelType w:val="multilevel"/>
    <w:tmpl w:val="4398A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38E645C"/>
    <w:multiLevelType w:val="multilevel"/>
    <w:tmpl w:val="C43E1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67A6EE5"/>
    <w:multiLevelType w:val="multilevel"/>
    <w:tmpl w:val="36B4E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7567146"/>
    <w:multiLevelType w:val="multilevel"/>
    <w:tmpl w:val="BAD62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87D23EC"/>
    <w:multiLevelType w:val="multilevel"/>
    <w:tmpl w:val="772678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8AA625D"/>
    <w:multiLevelType w:val="hybridMultilevel"/>
    <w:tmpl w:val="053AD5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795051A2"/>
    <w:multiLevelType w:val="multilevel"/>
    <w:tmpl w:val="DECE3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A5A13F5"/>
    <w:multiLevelType w:val="multilevel"/>
    <w:tmpl w:val="C36CA9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776A7C"/>
    <w:multiLevelType w:val="multilevel"/>
    <w:tmpl w:val="E53E0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D074229"/>
    <w:multiLevelType w:val="multilevel"/>
    <w:tmpl w:val="C0D09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E6F2F8C"/>
    <w:multiLevelType w:val="multilevel"/>
    <w:tmpl w:val="816C7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87"/>
  </w:num>
  <w:num w:numId="3">
    <w:abstractNumId w:val="62"/>
  </w:num>
  <w:num w:numId="4">
    <w:abstractNumId w:val="1"/>
  </w:num>
  <w:num w:numId="5">
    <w:abstractNumId w:val="13"/>
  </w:num>
  <w:num w:numId="6">
    <w:abstractNumId w:val="3"/>
  </w:num>
  <w:num w:numId="7">
    <w:abstractNumId w:val="23"/>
  </w:num>
  <w:num w:numId="8">
    <w:abstractNumId w:val="0"/>
  </w:num>
  <w:num w:numId="9">
    <w:abstractNumId w:val="80"/>
  </w:num>
  <w:num w:numId="10">
    <w:abstractNumId w:val="70"/>
  </w:num>
  <w:num w:numId="11">
    <w:abstractNumId w:val="82"/>
  </w:num>
  <w:num w:numId="12">
    <w:abstractNumId w:val="72"/>
  </w:num>
  <w:num w:numId="13">
    <w:abstractNumId w:val="64"/>
  </w:num>
  <w:num w:numId="14">
    <w:abstractNumId w:val="84"/>
  </w:num>
  <w:num w:numId="15">
    <w:abstractNumId w:val="59"/>
  </w:num>
  <w:num w:numId="16">
    <w:abstractNumId w:val="68"/>
  </w:num>
  <w:num w:numId="17">
    <w:abstractNumId w:val="77"/>
  </w:num>
  <w:num w:numId="18">
    <w:abstractNumId w:val="51"/>
  </w:num>
  <w:num w:numId="19">
    <w:abstractNumId w:val="93"/>
  </w:num>
  <w:num w:numId="20">
    <w:abstractNumId w:val="92"/>
  </w:num>
  <w:num w:numId="21">
    <w:abstractNumId w:val="90"/>
  </w:num>
  <w:num w:numId="22">
    <w:abstractNumId w:val="38"/>
  </w:num>
  <w:num w:numId="23">
    <w:abstractNumId w:val="45"/>
  </w:num>
  <w:num w:numId="24">
    <w:abstractNumId w:val="40"/>
  </w:num>
  <w:num w:numId="25">
    <w:abstractNumId w:val="48"/>
  </w:num>
  <w:num w:numId="26">
    <w:abstractNumId w:val="71"/>
  </w:num>
  <w:num w:numId="27">
    <w:abstractNumId w:val="25"/>
  </w:num>
  <w:num w:numId="28">
    <w:abstractNumId w:val="95"/>
  </w:num>
  <w:num w:numId="29">
    <w:abstractNumId w:val="67"/>
  </w:num>
  <w:num w:numId="30">
    <w:abstractNumId w:val="35"/>
  </w:num>
  <w:num w:numId="31">
    <w:abstractNumId w:val="42"/>
  </w:num>
  <w:num w:numId="32">
    <w:abstractNumId w:val="33"/>
  </w:num>
  <w:num w:numId="33">
    <w:abstractNumId w:val="100"/>
  </w:num>
  <w:num w:numId="34">
    <w:abstractNumId w:val="22"/>
  </w:num>
  <w:num w:numId="35">
    <w:abstractNumId w:val="65"/>
  </w:num>
  <w:num w:numId="36">
    <w:abstractNumId w:val="91"/>
  </w:num>
  <w:num w:numId="37">
    <w:abstractNumId w:val="16"/>
  </w:num>
  <w:num w:numId="38">
    <w:abstractNumId w:val="24"/>
  </w:num>
  <w:num w:numId="39">
    <w:abstractNumId w:val="47"/>
  </w:num>
  <w:num w:numId="40">
    <w:abstractNumId w:val="52"/>
  </w:num>
  <w:num w:numId="41">
    <w:abstractNumId w:val="57"/>
  </w:num>
  <w:num w:numId="42">
    <w:abstractNumId w:val="32"/>
  </w:num>
  <w:num w:numId="43">
    <w:abstractNumId w:val="88"/>
  </w:num>
  <w:num w:numId="44">
    <w:abstractNumId w:val="44"/>
  </w:num>
  <w:num w:numId="45">
    <w:abstractNumId w:val="99"/>
  </w:num>
  <w:num w:numId="46">
    <w:abstractNumId w:val="78"/>
  </w:num>
  <w:num w:numId="47">
    <w:abstractNumId w:val="61"/>
  </w:num>
  <w:num w:numId="48">
    <w:abstractNumId w:val="29"/>
  </w:num>
  <w:num w:numId="49">
    <w:abstractNumId w:val="39"/>
  </w:num>
  <w:num w:numId="50">
    <w:abstractNumId w:val="76"/>
  </w:num>
  <w:num w:numId="51">
    <w:abstractNumId w:val="46"/>
  </w:num>
  <w:num w:numId="52">
    <w:abstractNumId w:val="19"/>
  </w:num>
  <w:num w:numId="53">
    <w:abstractNumId w:val="101"/>
  </w:num>
  <w:num w:numId="54">
    <w:abstractNumId w:val="17"/>
  </w:num>
  <w:num w:numId="55">
    <w:abstractNumId w:val="58"/>
  </w:num>
  <w:num w:numId="56">
    <w:abstractNumId w:val="83"/>
  </w:num>
  <w:num w:numId="57">
    <w:abstractNumId w:val="81"/>
  </w:num>
  <w:num w:numId="58">
    <w:abstractNumId w:val="63"/>
  </w:num>
  <w:num w:numId="59">
    <w:abstractNumId w:val="94"/>
  </w:num>
  <w:num w:numId="60">
    <w:abstractNumId w:val="30"/>
  </w:num>
  <w:num w:numId="61">
    <w:abstractNumId w:val="20"/>
  </w:num>
  <w:num w:numId="62">
    <w:abstractNumId w:val="74"/>
  </w:num>
  <w:num w:numId="63">
    <w:abstractNumId w:val="69"/>
  </w:num>
  <w:num w:numId="64">
    <w:abstractNumId w:val="79"/>
  </w:num>
  <w:num w:numId="65">
    <w:abstractNumId w:val="28"/>
  </w:num>
  <w:num w:numId="66">
    <w:abstractNumId w:val="49"/>
  </w:num>
  <w:num w:numId="67">
    <w:abstractNumId w:val="55"/>
  </w:num>
  <w:num w:numId="68">
    <w:abstractNumId w:val="98"/>
  </w:num>
  <w:num w:numId="69">
    <w:abstractNumId w:val="97"/>
  </w:num>
  <w:num w:numId="70">
    <w:abstractNumId w:val="43"/>
  </w:num>
  <w:num w:numId="71">
    <w:abstractNumId w:val="75"/>
  </w:num>
  <w:num w:numId="72">
    <w:abstractNumId w:val="21"/>
  </w:num>
  <w:num w:numId="73">
    <w:abstractNumId w:val="53"/>
  </w:num>
  <w:num w:numId="74">
    <w:abstractNumId w:val="18"/>
  </w:num>
  <w:num w:numId="75">
    <w:abstractNumId w:val="56"/>
  </w:num>
  <w:num w:numId="76">
    <w:abstractNumId w:val="41"/>
  </w:num>
  <w:num w:numId="77">
    <w:abstractNumId w:val="54"/>
  </w:num>
  <w:num w:numId="78">
    <w:abstractNumId w:val="60"/>
  </w:num>
  <w:num w:numId="79">
    <w:abstractNumId w:val="36"/>
  </w:num>
  <w:num w:numId="80">
    <w:abstractNumId w:val="73"/>
  </w:num>
  <w:num w:numId="81">
    <w:abstractNumId w:val="86"/>
  </w:num>
  <w:num w:numId="82">
    <w:abstractNumId w:val="37"/>
  </w:num>
  <w:num w:numId="83">
    <w:abstractNumId w:val="50"/>
  </w:num>
  <w:num w:numId="84">
    <w:abstractNumId w:val="96"/>
  </w:num>
  <w:num w:numId="85">
    <w:abstractNumId w:val="31"/>
  </w:num>
  <w:num w:numId="86">
    <w:abstractNumId w:val="89"/>
  </w:num>
  <w:num w:numId="87">
    <w:abstractNumId w:val="85"/>
  </w:num>
  <w:num w:numId="88">
    <w:abstractNumId w:val="66"/>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13314"/>
  </w:hdrShapeDefaults>
  <w:footnotePr>
    <w:footnote w:id="0"/>
    <w:footnote w:id="1"/>
  </w:footnotePr>
  <w:endnotePr>
    <w:endnote w:id="0"/>
    <w:endnote w:id="1"/>
  </w:endnotePr>
  <w:compat/>
  <w:rsids>
    <w:rsidRoot w:val="00546266"/>
    <w:rsid w:val="00000AC8"/>
    <w:rsid w:val="00002715"/>
    <w:rsid w:val="00002727"/>
    <w:rsid w:val="000045BE"/>
    <w:rsid w:val="00004BDF"/>
    <w:rsid w:val="00005239"/>
    <w:rsid w:val="00007C39"/>
    <w:rsid w:val="0001036C"/>
    <w:rsid w:val="00010A6B"/>
    <w:rsid w:val="000123CB"/>
    <w:rsid w:val="00012E09"/>
    <w:rsid w:val="00014B91"/>
    <w:rsid w:val="000156E9"/>
    <w:rsid w:val="0001573E"/>
    <w:rsid w:val="00015EB9"/>
    <w:rsid w:val="00015FED"/>
    <w:rsid w:val="00016B6E"/>
    <w:rsid w:val="00020178"/>
    <w:rsid w:val="000202BE"/>
    <w:rsid w:val="00020857"/>
    <w:rsid w:val="00020914"/>
    <w:rsid w:val="000213CA"/>
    <w:rsid w:val="000228C7"/>
    <w:rsid w:val="00022DB0"/>
    <w:rsid w:val="0002354E"/>
    <w:rsid w:val="000239CF"/>
    <w:rsid w:val="00024CFB"/>
    <w:rsid w:val="00024E71"/>
    <w:rsid w:val="0002587E"/>
    <w:rsid w:val="00025E75"/>
    <w:rsid w:val="0002671B"/>
    <w:rsid w:val="00027047"/>
    <w:rsid w:val="0003018D"/>
    <w:rsid w:val="00030561"/>
    <w:rsid w:val="000305F0"/>
    <w:rsid w:val="0003135F"/>
    <w:rsid w:val="00032184"/>
    <w:rsid w:val="00032B16"/>
    <w:rsid w:val="00033F6A"/>
    <w:rsid w:val="00035423"/>
    <w:rsid w:val="0003556C"/>
    <w:rsid w:val="00035AC5"/>
    <w:rsid w:val="00035CBA"/>
    <w:rsid w:val="00035CF4"/>
    <w:rsid w:val="0003662F"/>
    <w:rsid w:val="00036B6D"/>
    <w:rsid w:val="00036F76"/>
    <w:rsid w:val="00037ED6"/>
    <w:rsid w:val="000409F1"/>
    <w:rsid w:val="00044B8D"/>
    <w:rsid w:val="000463C7"/>
    <w:rsid w:val="000504E4"/>
    <w:rsid w:val="00050C4F"/>
    <w:rsid w:val="00050EFC"/>
    <w:rsid w:val="00051EB9"/>
    <w:rsid w:val="00052137"/>
    <w:rsid w:val="00053752"/>
    <w:rsid w:val="00053B84"/>
    <w:rsid w:val="00053C45"/>
    <w:rsid w:val="0005543F"/>
    <w:rsid w:val="00055F04"/>
    <w:rsid w:val="00056941"/>
    <w:rsid w:val="000569F4"/>
    <w:rsid w:val="00057A54"/>
    <w:rsid w:val="00057E7A"/>
    <w:rsid w:val="0006096C"/>
    <w:rsid w:val="00061100"/>
    <w:rsid w:val="0006172E"/>
    <w:rsid w:val="00062045"/>
    <w:rsid w:val="000625A8"/>
    <w:rsid w:val="00063569"/>
    <w:rsid w:val="000650E9"/>
    <w:rsid w:val="00065538"/>
    <w:rsid w:val="000661FC"/>
    <w:rsid w:val="00066D30"/>
    <w:rsid w:val="0006740E"/>
    <w:rsid w:val="00070223"/>
    <w:rsid w:val="00070393"/>
    <w:rsid w:val="000710CC"/>
    <w:rsid w:val="000716AF"/>
    <w:rsid w:val="00071E2E"/>
    <w:rsid w:val="000726D4"/>
    <w:rsid w:val="00073FF3"/>
    <w:rsid w:val="00075C02"/>
    <w:rsid w:val="00076881"/>
    <w:rsid w:val="00077DE3"/>
    <w:rsid w:val="00081197"/>
    <w:rsid w:val="00081446"/>
    <w:rsid w:val="00081AB0"/>
    <w:rsid w:val="0008317B"/>
    <w:rsid w:val="00083C28"/>
    <w:rsid w:val="000843AF"/>
    <w:rsid w:val="0008458C"/>
    <w:rsid w:val="000849EE"/>
    <w:rsid w:val="000850FB"/>
    <w:rsid w:val="00085D22"/>
    <w:rsid w:val="00086330"/>
    <w:rsid w:val="000864F0"/>
    <w:rsid w:val="0008775E"/>
    <w:rsid w:val="00087B38"/>
    <w:rsid w:val="00087E55"/>
    <w:rsid w:val="000902B0"/>
    <w:rsid w:val="000904B6"/>
    <w:rsid w:val="00090903"/>
    <w:rsid w:val="000911D4"/>
    <w:rsid w:val="000917A9"/>
    <w:rsid w:val="0009195B"/>
    <w:rsid w:val="00091FE9"/>
    <w:rsid w:val="00092548"/>
    <w:rsid w:val="00092631"/>
    <w:rsid w:val="00093A44"/>
    <w:rsid w:val="00093CB0"/>
    <w:rsid w:val="00093E35"/>
    <w:rsid w:val="00094535"/>
    <w:rsid w:val="00094766"/>
    <w:rsid w:val="00094954"/>
    <w:rsid w:val="00094B38"/>
    <w:rsid w:val="0009550B"/>
    <w:rsid w:val="000957C6"/>
    <w:rsid w:val="00095937"/>
    <w:rsid w:val="00096770"/>
    <w:rsid w:val="00097643"/>
    <w:rsid w:val="00097889"/>
    <w:rsid w:val="000A06BA"/>
    <w:rsid w:val="000A0A0A"/>
    <w:rsid w:val="000A0B84"/>
    <w:rsid w:val="000A1601"/>
    <w:rsid w:val="000A16F9"/>
    <w:rsid w:val="000A17F4"/>
    <w:rsid w:val="000A1B61"/>
    <w:rsid w:val="000A1C1F"/>
    <w:rsid w:val="000A1FB8"/>
    <w:rsid w:val="000A29D3"/>
    <w:rsid w:val="000A31F1"/>
    <w:rsid w:val="000A35E6"/>
    <w:rsid w:val="000A3DBF"/>
    <w:rsid w:val="000A47D5"/>
    <w:rsid w:val="000A5EA2"/>
    <w:rsid w:val="000A6419"/>
    <w:rsid w:val="000A7204"/>
    <w:rsid w:val="000A7CFF"/>
    <w:rsid w:val="000A7F6F"/>
    <w:rsid w:val="000B0450"/>
    <w:rsid w:val="000B08ED"/>
    <w:rsid w:val="000B0C98"/>
    <w:rsid w:val="000B1E7B"/>
    <w:rsid w:val="000B2432"/>
    <w:rsid w:val="000B2FEB"/>
    <w:rsid w:val="000B45A6"/>
    <w:rsid w:val="000B637F"/>
    <w:rsid w:val="000B6D11"/>
    <w:rsid w:val="000B7219"/>
    <w:rsid w:val="000B7BBF"/>
    <w:rsid w:val="000C0A59"/>
    <w:rsid w:val="000C0AD8"/>
    <w:rsid w:val="000C2F67"/>
    <w:rsid w:val="000C3438"/>
    <w:rsid w:val="000C3513"/>
    <w:rsid w:val="000C5F9E"/>
    <w:rsid w:val="000C60D8"/>
    <w:rsid w:val="000C6621"/>
    <w:rsid w:val="000C6B5D"/>
    <w:rsid w:val="000D05E9"/>
    <w:rsid w:val="000D1A5A"/>
    <w:rsid w:val="000D1EB7"/>
    <w:rsid w:val="000D21C1"/>
    <w:rsid w:val="000D27E1"/>
    <w:rsid w:val="000D2D6C"/>
    <w:rsid w:val="000D4091"/>
    <w:rsid w:val="000D41E1"/>
    <w:rsid w:val="000D4784"/>
    <w:rsid w:val="000D4997"/>
    <w:rsid w:val="000D52DB"/>
    <w:rsid w:val="000D55E8"/>
    <w:rsid w:val="000D5835"/>
    <w:rsid w:val="000D5BD9"/>
    <w:rsid w:val="000D667C"/>
    <w:rsid w:val="000D7021"/>
    <w:rsid w:val="000D7FAD"/>
    <w:rsid w:val="000E2818"/>
    <w:rsid w:val="000E329D"/>
    <w:rsid w:val="000E3754"/>
    <w:rsid w:val="000E4EF0"/>
    <w:rsid w:val="000E58F1"/>
    <w:rsid w:val="000E639B"/>
    <w:rsid w:val="000E698F"/>
    <w:rsid w:val="000E69DA"/>
    <w:rsid w:val="000E6A9C"/>
    <w:rsid w:val="000E72D0"/>
    <w:rsid w:val="000E74B0"/>
    <w:rsid w:val="000E7609"/>
    <w:rsid w:val="000E7DBA"/>
    <w:rsid w:val="000E7F59"/>
    <w:rsid w:val="000F05EA"/>
    <w:rsid w:val="000F187D"/>
    <w:rsid w:val="000F1DA3"/>
    <w:rsid w:val="000F2517"/>
    <w:rsid w:val="000F27A6"/>
    <w:rsid w:val="000F27EE"/>
    <w:rsid w:val="000F2A1A"/>
    <w:rsid w:val="000F2A5A"/>
    <w:rsid w:val="000F2B86"/>
    <w:rsid w:val="000F2F1D"/>
    <w:rsid w:val="000F323A"/>
    <w:rsid w:val="000F3CAF"/>
    <w:rsid w:val="000F4CB8"/>
    <w:rsid w:val="000F6661"/>
    <w:rsid w:val="000F76B4"/>
    <w:rsid w:val="0010070D"/>
    <w:rsid w:val="00100ED2"/>
    <w:rsid w:val="00102989"/>
    <w:rsid w:val="00102E03"/>
    <w:rsid w:val="001032D6"/>
    <w:rsid w:val="0010332B"/>
    <w:rsid w:val="00103957"/>
    <w:rsid w:val="001041F1"/>
    <w:rsid w:val="00105056"/>
    <w:rsid w:val="0010518F"/>
    <w:rsid w:val="00105B01"/>
    <w:rsid w:val="00106BF8"/>
    <w:rsid w:val="001077B9"/>
    <w:rsid w:val="0011061D"/>
    <w:rsid w:val="00110A9E"/>
    <w:rsid w:val="00112100"/>
    <w:rsid w:val="001128B3"/>
    <w:rsid w:val="00112941"/>
    <w:rsid w:val="001131E7"/>
    <w:rsid w:val="00114CA1"/>
    <w:rsid w:val="00115202"/>
    <w:rsid w:val="001161E8"/>
    <w:rsid w:val="00117F7D"/>
    <w:rsid w:val="00120982"/>
    <w:rsid w:val="00120F04"/>
    <w:rsid w:val="00121451"/>
    <w:rsid w:val="001222D1"/>
    <w:rsid w:val="00122535"/>
    <w:rsid w:val="001232B3"/>
    <w:rsid w:val="001235D4"/>
    <w:rsid w:val="00123C43"/>
    <w:rsid w:val="00123D14"/>
    <w:rsid w:val="00123F72"/>
    <w:rsid w:val="00124893"/>
    <w:rsid w:val="00124895"/>
    <w:rsid w:val="00124BB4"/>
    <w:rsid w:val="00124D55"/>
    <w:rsid w:val="00124DA5"/>
    <w:rsid w:val="00125013"/>
    <w:rsid w:val="0012567C"/>
    <w:rsid w:val="00125D44"/>
    <w:rsid w:val="001272E2"/>
    <w:rsid w:val="00127876"/>
    <w:rsid w:val="00127C76"/>
    <w:rsid w:val="0013022F"/>
    <w:rsid w:val="00130CE1"/>
    <w:rsid w:val="00130D59"/>
    <w:rsid w:val="00131909"/>
    <w:rsid w:val="00131B57"/>
    <w:rsid w:val="00132615"/>
    <w:rsid w:val="00132A61"/>
    <w:rsid w:val="00132FDE"/>
    <w:rsid w:val="00133125"/>
    <w:rsid w:val="001354C8"/>
    <w:rsid w:val="0013754A"/>
    <w:rsid w:val="00137842"/>
    <w:rsid w:val="0014056C"/>
    <w:rsid w:val="001409FE"/>
    <w:rsid w:val="00141E22"/>
    <w:rsid w:val="00142309"/>
    <w:rsid w:val="001437B9"/>
    <w:rsid w:val="00144F96"/>
    <w:rsid w:val="0014501D"/>
    <w:rsid w:val="001454F2"/>
    <w:rsid w:val="001468C2"/>
    <w:rsid w:val="00147696"/>
    <w:rsid w:val="00147C0C"/>
    <w:rsid w:val="0015077E"/>
    <w:rsid w:val="00150BB9"/>
    <w:rsid w:val="00150C08"/>
    <w:rsid w:val="00150F96"/>
    <w:rsid w:val="0015105F"/>
    <w:rsid w:val="001520AB"/>
    <w:rsid w:val="00152860"/>
    <w:rsid w:val="00152E04"/>
    <w:rsid w:val="001534E1"/>
    <w:rsid w:val="00153EB9"/>
    <w:rsid w:val="00154434"/>
    <w:rsid w:val="00155357"/>
    <w:rsid w:val="00155B89"/>
    <w:rsid w:val="00155DDA"/>
    <w:rsid w:val="001560D5"/>
    <w:rsid w:val="00156B5E"/>
    <w:rsid w:val="00156F19"/>
    <w:rsid w:val="00157798"/>
    <w:rsid w:val="00160604"/>
    <w:rsid w:val="00160AE8"/>
    <w:rsid w:val="00160C90"/>
    <w:rsid w:val="00160F6E"/>
    <w:rsid w:val="00161BDD"/>
    <w:rsid w:val="00161D02"/>
    <w:rsid w:val="00162CEF"/>
    <w:rsid w:val="001630BA"/>
    <w:rsid w:val="001637DE"/>
    <w:rsid w:val="00164FAC"/>
    <w:rsid w:val="001651E8"/>
    <w:rsid w:val="001655CC"/>
    <w:rsid w:val="00165B18"/>
    <w:rsid w:val="00165F40"/>
    <w:rsid w:val="00166913"/>
    <w:rsid w:val="00171915"/>
    <w:rsid w:val="00171971"/>
    <w:rsid w:val="001722F4"/>
    <w:rsid w:val="001732D3"/>
    <w:rsid w:val="001744D8"/>
    <w:rsid w:val="001746C8"/>
    <w:rsid w:val="00174F46"/>
    <w:rsid w:val="00175CF4"/>
    <w:rsid w:val="00176896"/>
    <w:rsid w:val="00176F40"/>
    <w:rsid w:val="001773F8"/>
    <w:rsid w:val="00181C2D"/>
    <w:rsid w:val="00182237"/>
    <w:rsid w:val="001823C1"/>
    <w:rsid w:val="00182CB1"/>
    <w:rsid w:val="00182EE6"/>
    <w:rsid w:val="0018352A"/>
    <w:rsid w:val="00184921"/>
    <w:rsid w:val="00185969"/>
    <w:rsid w:val="00185F68"/>
    <w:rsid w:val="001864F7"/>
    <w:rsid w:val="00187311"/>
    <w:rsid w:val="001878C0"/>
    <w:rsid w:val="0019014E"/>
    <w:rsid w:val="001905ED"/>
    <w:rsid w:val="00190F5F"/>
    <w:rsid w:val="001917EC"/>
    <w:rsid w:val="00192607"/>
    <w:rsid w:val="00192800"/>
    <w:rsid w:val="00193ADC"/>
    <w:rsid w:val="00193C41"/>
    <w:rsid w:val="00193EAB"/>
    <w:rsid w:val="0019408E"/>
    <w:rsid w:val="0019576C"/>
    <w:rsid w:val="00195896"/>
    <w:rsid w:val="00197370"/>
    <w:rsid w:val="00197A83"/>
    <w:rsid w:val="00197F9D"/>
    <w:rsid w:val="00197FC4"/>
    <w:rsid w:val="001A1E3B"/>
    <w:rsid w:val="001A2B08"/>
    <w:rsid w:val="001A3D5E"/>
    <w:rsid w:val="001A4B4E"/>
    <w:rsid w:val="001A5223"/>
    <w:rsid w:val="001A586F"/>
    <w:rsid w:val="001A6C94"/>
    <w:rsid w:val="001A73FE"/>
    <w:rsid w:val="001A7B85"/>
    <w:rsid w:val="001B11BB"/>
    <w:rsid w:val="001B185D"/>
    <w:rsid w:val="001B1D88"/>
    <w:rsid w:val="001B3DCB"/>
    <w:rsid w:val="001B5111"/>
    <w:rsid w:val="001B5862"/>
    <w:rsid w:val="001B5A25"/>
    <w:rsid w:val="001B6704"/>
    <w:rsid w:val="001B69FA"/>
    <w:rsid w:val="001B7496"/>
    <w:rsid w:val="001B7809"/>
    <w:rsid w:val="001C0F29"/>
    <w:rsid w:val="001C19E8"/>
    <w:rsid w:val="001C1A19"/>
    <w:rsid w:val="001C1AE5"/>
    <w:rsid w:val="001C264C"/>
    <w:rsid w:val="001C2C38"/>
    <w:rsid w:val="001C3D18"/>
    <w:rsid w:val="001C41D7"/>
    <w:rsid w:val="001C49D2"/>
    <w:rsid w:val="001C5B8D"/>
    <w:rsid w:val="001C5CF2"/>
    <w:rsid w:val="001C5CFD"/>
    <w:rsid w:val="001C5D2E"/>
    <w:rsid w:val="001C6927"/>
    <w:rsid w:val="001C6FAE"/>
    <w:rsid w:val="001C7637"/>
    <w:rsid w:val="001C7752"/>
    <w:rsid w:val="001C7DD6"/>
    <w:rsid w:val="001D041E"/>
    <w:rsid w:val="001D056F"/>
    <w:rsid w:val="001D0D3B"/>
    <w:rsid w:val="001D0E50"/>
    <w:rsid w:val="001D0E7B"/>
    <w:rsid w:val="001D1741"/>
    <w:rsid w:val="001D25E7"/>
    <w:rsid w:val="001D2E7F"/>
    <w:rsid w:val="001D6676"/>
    <w:rsid w:val="001D6E50"/>
    <w:rsid w:val="001E0454"/>
    <w:rsid w:val="001E053A"/>
    <w:rsid w:val="001E08AB"/>
    <w:rsid w:val="001E105B"/>
    <w:rsid w:val="001E13D6"/>
    <w:rsid w:val="001E1689"/>
    <w:rsid w:val="001E2202"/>
    <w:rsid w:val="001E2333"/>
    <w:rsid w:val="001E29DC"/>
    <w:rsid w:val="001E3348"/>
    <w:rsid w:val="001E36DA"/>
    <w:rsid w:val="001E4313"/>
    <w:rsid w:val="001E6871"/>
    <w:rsid w:val="001E770C"/>
    <w:rsid w:val="001F0CAC"/>
    <w:rsid w:val="001F141F"/>
    <w:rsid w:val="001F2860"/>
    <w:rsid w:val="001F39B6"/>
    <w:rsid w:val="001F3C72"/>
    <w:rsid w:val="001F3CB8"/>
    <w:rsid w:val="001F4349"/>
    <w:rsid w:val="001F503A"/>
    <w:rsid w:val="001F5FE6"/>
    <w:rsid w:val="001F7547"/>
    <w:rsid w:val="002004EF"/>
    <w:rsid w:val="00200DA2"/>
    <w:rsid w:val="0020136D"/>
    <w:rsid w:val="00201703"/>
    <w:rsid w:val="0020249A"/>
    <w:rsid w:val="002025D0"/>
    <w:rsid w:val="00202CFD"/>
    <w:rsid w:val="0020396F"/>
    <w:rsid w:val="002039D5"/>
    <w:rsid w:val="00203FC4"/>
    <w:rsid w:val="00204AFB"/>
    <w:rsid w:val="00205118"/>
    <w:rsid w:val="00205341"/>
    <w:rsid w:val="002057D1"/>
    <w:rsid w:val="002107A8"/>
    <w:rsid w:val="00211502"/>
    <w:rsid w:val="002131AA"/>
    <w:rsid w:val="00213CB1"/>
    <w:rsid w:val="00214261"/>
    <w:rsid w:val="0021554C"/>
    <w:rsid w:val="00216450"/>
    <w:rsid w:val="002171AF"/>
    <w:rsid w:val="0021742E"/>
    <w:rsid w:val="0021783D"/>
    <w:rsid w:val="0022032D"/>
    <w:rsid w:val="00220497"/>
    <w:rsid w:val="00221118"/>
    <w:rsid w:val="00221D50"/>
    <w:rsid w:val="0022277E"/>
    <w:rsid w:val="0022295C"/>
    <w:rsid w:val="0022377B"/>
    <w:rsid w:val="00223CCE"/>
    <w:rsid w:val="00225388"/>
    <w:rsid w:val="00225617"/>
    <w:rsid w:val="00227EB6"/>
    <w:rsid w:val="002317A0"/>
    <w:rsid w:val="0023206A"/>
    <w:rsid w:val="00233002"/>
    <w:rsid w:val="0023421D"/>
    <w:rsid w:val="00235636"/>
    <w:rsid w:val="00235B65"/>
    <w:rsid w:val="00235CDC"/>
    <w:rsid w:val="00237519"/>
    <w:rsid w:val="00237968"/>
    <w:rsid w:val="00240F0E"/>
    <w:rsid w:val="00241CC7"/>
    <w:rsid w:val="00241FD3"/>
    <w:rsid w:val="002423DF"/>
    <w:rsid w:val="00242C39"/>
    <w:rsid w:val="0024331E"/>
    <w:rsid w:val="002438C3"/>
    <w:rsid w:val="00244173"/>
    <w:rsid w:val="0024481D"/>
    <w:rsid w:val="00245136"/>
    <w:rsid w:val="00245220"/>
    <w:rsid w:val="00247802"/>
    <w:rsid w:val="00250154"/>
    <w:rsid w:val="00250E1A"/>
    <w:rsid w:val="002512F8"/>
    <w:rsid w:val="00252A58"/>
    <w:rsid w:val="00252D69"/>
    <w:rsid w:val="0025397A"/>
    <w:rsid w:val="0025425C"/>
    <w:rsid w:val="00254579"/>
    <w:rsid w:val="00255164"/>
    <w:rsid w:val="0025548E"/>
    <w:rsid w:val="00255557"/>
    <w:rsid w:val="00256B31"/>
    <w:rsid w:val="00256BB7"/>
    <w:rsid w:val="002571C3"/>
    <w:rsid w:val="002616ED"/>
    <w:rsid w:val="00261FFD"/>
    <w:rsid w:val="002624CF"/>
    <w:rsid w:val="00262B2B"/>
    <w:rsid w:val="00263B38"/>
    <w:rsid w:val="00263FD8"/>
    <w:rsid w:val="00264A47"/>
    <w:rsid w:val="00264E1B"/>
    <w:rsid w:val="00264E21"/>
    <w:rsid w:val="00264E3E"/>
    <w:rsid w:val="00266517"/>
    <w:rsid w:val="00267346"/>
    <w:rsid w:val="0026742D"/>
    <w:rsid w:val="00267710"/>
    <w:rsid w:val="0026797E"/>
    <w:rsid w:val="00267E55"/>
    <w:rsid w:val="00267EE4"/>
    <w:rsid w:val="00271DA3"/>
    <w:rsid w:val="00272299"/>
    <w:rsid w:val="00273557"/>
    <w:rsid w:val="002745F3"/>
    <w:rsid w:val="00274691"/>
    <w:rsid w:val="002752E5"/>
    <w:rsid w:val="0027650C"/>
    <w:rsid w:val="00277B94"/>
    <w:rsid w:val="002816D9"/>
    <w:rsid w:val="0028216D"/>
    <w:rsid w:val="00283313"/>
    <w:rsid w:val="002837A7"/>
    <w:rsid w:val="002843D4"/>
    <w:rsid w:val="00284A16"/>
    <w:rsid w:val="002850F9"/>
    <w:rsid w:val="002855FB"/>
    <w:rsid w:val="00286BA5"/>
    <w:rsid w:val="00286F86"/>
    <w:rsid w:val="00287477"/>
    <w:rsid w:val="0028753C"/>
    <w:rsid w:val="002904D3"/>
    <w:rsid w:val="0029078F"/>
    <w:rsid w:val="002915EF"/>
    <w:rsid w:val="00291688"/>
    <w:rsid w:val="00291A1A"/>
    <w:rsid w:val="00291C93"/>
    <w:rsid w:val="00292BE2"/>
    <w:rsid w:val="00294329"/>
    <w:rsid w:val="00295478"/>
    <w:rsid w:val="00295B8C"/>
    <w:rsid w:val="00295F44"/>
    <w:rsid w:val="002961E9"/>
    <w:rsid w:val="002965BE"/>
    <w:rsid w:val="00296C53"/>
    <w:rsid w:val="0029746A"/>
    <w:rsid w:val="00297E45"/>
    <w:rsid w:val="002A02E6"/>
    <w:rsid w:val="002A0CE1"/>
    <w:rsid w:val="002A128A"/>
    <w:rsid w:val="002A1D59"/>
    <w:rsid w:val="002A24B2"/>
    <w:rsid w:val="002A31E6"/>
    <w:rsid w:val="002A36FE"/>
    <w:rsid w:val="002A3C31"/>
    <w:rsid w:val="002A5381"/>
    <w:rsid w:val="002A5456"/>
    <w:rsid w:val="002A56BC"/>
    <w:rsid w:val="002A59AD"/>
    <w:rsid w:val="002A7020"/>
    <w:rsid w:val="002A725B"/>
    <w:rsid w:val="002A73D6"/>
    <w:rsid w:val="002A7433"/>
    <w:rsid w:val="002A7582"/>
    <w:rsid w:val="002A7FA6"/>
    <w:rsid w:val="002B04B3"/>
    <w:rsid w:val="002B2E9D"/>
    <w:rsid w:val="002B3BC8"/>
    <w:rsid w:val="002B4617"/>
    <w:rsid w:val="002B4B8E"/>
    <w:rsid w:val="002B56C3"/>
    <w:rsid w:val="002B7614"/>
    <w:rsid w:val="002B7840"/>
    <w:rsid w:val="002C0329"/>
    <w:rsid w:val="002C0435"/>
    <w:rsid w:val="002C0D0A"/>
    <w:rsid w:val="002C11F4"/>
    <w:rsid w:val="002C14ED"/>
    <w:rsid w:val="002C1833"/>
    <w:rsid w:val="002C1F9D"/>
    <w:rsid w:val="002C24A1"/>
    <w:rsid w:val="002C3521"/>
    <w:rsid w:val="002C44F3"/>
    <w:rsid w:val="002C4996"/>
    <w:rsid w:val="002C4C4D"/>
    <w:rsid w:val="002C517B"/>
    <w:rsid w:val="002C558F"/>
    <w:rsid w:val="002C5E9E"/>
    <w:rsid w:val="002C618B"/>
    <w:rsid w:val="002C74F2"/>
    <w:rsid w:val="002C78A8"/>
    <w:rsid w:val="002C78E1"/>
    <w:rsid w:val="002D04E1"/>
    <w:rsid w:val="002D069E"/>
    <w:rsid w:val="002D083A"/>
    <w:rsid w:val="002D0B53"/>
    <w:rsid w:val="002D1024"/>
    <w:rsid w:val="002D1A65"/>
    <w:rsid w:val="002D28FE"/>
    <w:rsid w:val="002D4A85"/>
    <w:rsid w:val="002D4C11"/>
    <w:rsid w:val="002D4DB0"/>
    <w:rsid w:val="002D5048"/>
    <w:rsid w:val="002D56E8"/>
    <w:rsid w:val="002D5846"/>
    <w:rsid w:val="002D67B4"/>
    <w:rsid w:val="002E1366"/>
    <w:rsid w:val="002E2B0C"/>
    <w:rsid w:val="002E3338"/>
    <w:rsid w:val="002E384D"/>
    <w:rsid w:val="002E4830"/>
    <w:rsid w:val="002E5437"/>
    <w:rsid w:val="002E5B5D"/>
    <w:rsid w:val="002E66FD"/>
    <w:rsid w:val="002E7C8E"/>
    <w:rsid w:val="002F0E7D"/>
    <w:rsid w:val="002F1563"/>
    <w:rsid w:val="002F1C53"/>
    <w:rsid w:val="002F2990"/>
    <w:rsid w:val="002F3019"/>
    <w:rsid w:val="002F3BC9"/>
    <w:rsid w:val="002F43E3"/>
    <w:rsid w:val="002F446B"/>
    <w:rsid w:val="002F47BF"/>
    <w:rsid w:val="002F47C7"/>
    <w:rsid w:val="002F48AE"/>
    <w:rsid w:val="002F4C97"/>
    <w:rsid w:val="003003D7"/>
    <w:rsid w:val="00300B30"/>
    <w:rsid w:val="0030179A"/>
    <w:rsid w:val="00301A3C"/>
    <w:rsid w:val="0030209E"/>
    <w:rsid w:val="00302908"/>
    <w:rsid w:val="00304022"/>
    <w:rsid w:val="003041C3"/>
    <w:rsid w:val="00305A08"/>
    <w:rsid w:val="00306C3A"/>
    <w:rsid w:val="0030773F"/>
    <w:rsid w:val="0031183A"/>
    <w:rsid w:val="00311C1F"/>
    <w:rsid w:val="003127EC"/>
    <w:rsid w:val="003129F7"/>
    <w:rsid w:val="0031318F"/>
    <w:rsid w:val="00313D16"/>
    <w:rsid w:val="00313E3A"/>
    <w:rsid w:val="003145ED"/>
    <w:rsid w:val="00314A98"/>
    <w:rsid w:val="00314B96"/>
    <w:rsid w:val="00314ECB"/>
    <w:rsid w:val="00315229"/>
    <w:rsid w:val="003160F5"/>
    <w:rsid w:val="003173DE"/>
    <w:rsid w:val="0031746F"/>
    <w:rsid w:val="00317F40"/>
    <w:rsid w:val="00320424"/>
    <w:rsid w:val="003207AB"/>
    <w:rsid w:val="00320CA1"/>
    <w:rsid w:val="00322351"/>
    <w:rsid w:val="00323854"/>
    <w:rsid w:val="00324BCB"/>
    <w:rsid w:val="00326593"/>
    <w:rsid w:val="003309D0"/>
    <w:rsid w:val="00331515"/>
    <w:rsid w:val="00332128"/>
    <w:rsid w:val="00334397"/>
    <w:rsid w:val="00334661"/>
    <w:rsid w:val="003351BF"/>
    <w:rsid w:val="003359F5"/>
    <w:rsid w:val="003362B0"/>
    <w:rsid w:val="00336D51"/>
    <w:rsid w:val="00337ABF"/>
    <w:rsid w:val="00337F39"/>
    <w:rsid w:val="00337F52"/>
    <w:rsid w:val="00340A6D"/>
    <w:rsid w:val="00340C6E"/>
    <w:rsid w:val="003411CB"/>
    <w:rsid w:val="003415F3"/>
    <w:rsid w:val="003417C2"/>
    <w:rsid w:val="003418F9"/>
    <w:rsid w:val="00341D91"/>
    <w:rsid w:val="003425CB"/>
    <w:rsid w:val="0034269F"/>
    <w:rsid w:val="00342C17"/>
    <w:rsid w:val="0034329A"/>
    <w:rsid w:val="0034364C"/>
    <w:rsid w:val="00343A3D"/>
    <w:rsid w:val="0034455C"/>
    <w:rsid w:val="00344B04"/>
    <w:rsid w:val="003450A8"/>
    <w:rsid w:val="003450D4"/>
    <w:rsid w:val="003451E3"/>
    <w:rsid w:val="003470E6"/>
    <w:rsid w:val="00347E9C"/>
    <w:rsid w:val="00350553"/>
    <w:rsid w:val="00350635"/>
    <w:rsid w:val="00352A47"/>
    <w:rsid w:val="00352BC3"/>
    <w:rsid w:val="00352DFF"/>
    <w:rsid w:val="00352EC4"/>
    <w:rsid w:val="00352F62"/>
    <w:rsid w:val="0035501D"/>
    <w:rsid w:val="00355359"/>
    <w:rsid w:val="00355B29"/>
    <w:rsid w:val="0035668F"/>
    <w:rsid w:val="00360257"/>
    <w:rsid w:val="003608EA"/>
    <w:rsid w:val="00360EFD"/>
    <w:rsid w:val="00362DF7"/>
    <w:rsid w:val="0036323D"/>
    <w:rsid w:val="00363C49"/>
    <w:rsid w:val="00363D7F"/>
    <w:rsid w:val="00364E30"/>
    <w:rsid w:val="0036576B"/>
    <w:rsid w:val="0036608B"/>
    <w:rsid w:val="003662B3"/>
    <w:rsid w:val="0036655B"/>
    <w:rsid w:val="0036767C"/>
    <w:rsid w:val="003676CE"/>
    <w:rsid w:val="00367808"/>
    <w:rsid w:val="00367877"/>
    <w:rsid w:val="00367A09"/>
    <w:rsid w:val="00367E96"/>
    <w:rsid w:val="00370902"/>
    <w:rsid w:val="0037451C"/>
    <w:rsid w:val="003748C9"/>
    <w:rsid w:val="00374C35"/>
    <w:rsid w:val="00374ECA"/>
    <w:rsid w:val="00376239"/>
    <w:rsid w:val="00376B75"/>
    <w:rsid w:val="00376C41"/>
    <w:rsid w:val="0037741F"/>
    <w:rsid w:val="00377876"/>
    <w:rsid w:val="00381381"/>
    <w:rsid w:val="00383ED6"/>
    <w:rsid w:val="003849C0"/>
    <w:rsid w:val="00385214"/>
    <w:rsid w:val="003857DB"/>
    <w:rsid w:val="00386030"/>
    <w:rsid w:val="003869D4"/>
    <w:rsid w:val="00387569"/>
    <w:rsid w:val="00387B36"/>
    <w:rsid w:val="00390C9E"/>
    <w:rsid w:val="0039101E"/>
    <w:rsid w:val="003911EE"/>
    <w:rsid w:val="00391F94"/>
    <w:rsid w:val="003922D8"/>
    <w:rsid w:val="00393BBF"/>
    <w:rsid w:val="0039556E"/>
    <w:rsid w:val="00396E20"/>
    <w:rsid w:val="00397FC3"/>
    <w:rsid w:val="003A0144"/>
    <w:rsid w:val="003A0D39"/>
    <w:rsid w:val="003A174C"/>
    <w:rsid w:val="003A2303"/>
    <w:rsid w:val="003A34FE"/>
    <w:rsid w:val="003A3670"/>
    <w:rsid w:val="003A38B1"/>
    <w:rsid w:val="003A3C87"/>
    <w:rsid w:val="003A4414"/>
    <w:rsid w:val="003A5AE8"/>
    <w:rsid w:val="003A6EFB"/>
    <w:rsid w:val="003A7000"/>
    <w:rsid w:val="003B0C65"/>
    <w:rsid w:val="003B13A6"/>
    <w:rsid w:val="003B198F"/>
    <w:rsid w:val="003B26FF"/>
    <w:rsid w:val="003B2B58"/>
    <w:rsid w:val="003B30F3"/>
    <w:rsid w:val="003B4BDD"/>
    <w:rsid w:val="003B5777"/>
    <w:rsid w:val="003B656E"/>
    <w:rsid w:val="003B6DDA"/>
    <w:rsid w:val="003C0D4E"/>
    <w:rsid w:val="003C0E28"/>
    <w:rsid w:val="003C0EFE"/>
    <w:rsid w:val="003C105D"/>
    <w:rsid w:val="003C1243"/>
    <w:rsid w:val="003C149F"/>
    <w:rsid w:val="003C2373"/>
    <w:rsid w:val="003C2792"/>
    <w:rsid w:val="003C2DAD"/>
    <w:rsid w:val="003C2F12"/>
    <w:rsid w:val="003C3A79"/>
    <w:rsid w:val="003C6BDD"/>
    <w:rsid w:val="003C78FE"/>
    <w:rsid w:val="003D0EDA"/>
    <w:rsid w:val="003D2C86"/>
    <w:rsid w:val="003D33DE"/>
    <w:rsid w:val="003D508D"/>
    <w:rsid w:val="003D6495"/>
    <w:rsid w:val="003D6887"/>
    <w:rsid w:val="003D6DC8"/>
    <w:rsid w:val="003D6FD3"/>
    <w:rsid w:val="003D7AD4"/>
    <w:rsid w:val="003E01EE"/>
    <w:rsid w:val="003E0AFD"/>
    <w:rsid w:val="003E1498"/>
    <w:rsid w:val="003E25C1"/>
    <w:rsid w:val="003E2C07"/>
    <w:rsid w:val="003E33D1"/>
    <w:rsid w:val="003E3585"/>
    <w:rsid w:val="003E408A"/>
    <w:rsid w:val="003E44D6"/>
    <w:rsid w:val="003E4D2D"/>
    <w:rsid w:val="003E4DA7"/>
    <w:rsid w:val="003E5578"/>
    <w:rsid w:val="003E5F60"/>
    <w:rsid w:val="003E603A"/>
    <w:rsid w:val="003E6301"/>
    <w:rsid w:val="003E6D9D"/>
    <w:rsid w:val="003E7639"/>
    <w:rsid w:val="003F19B4"/>
    <w:rsid w:val="003F1D41"/>
    <w:rsid w:val="003F200F"/>
    <w:rsid w:val="003F217D"/>
    <w:rsid w:val="003F3A5F"/>
    <w:rsid w:val="003F3B25"/>
    <w:rsid w:val="003F3E8E"/>
    <w:rsid w:val="003F57ED"/>
    <w:rsid w:val="003F6122"/>
    <w:rsid w:val="003F6266"/>
    <w:rsid w:val="003F62C7"/>
    <w:rsid w:val="003F6A5A"/>
    <w:rsid w:val="003F70D2"/>
    <w:rsid w:val="00400C48"/>
    <w:rsid w:val="004014D0"/>
    <w:rsid w:val="00401C0A"/>
    <w:rsid w:val="00401D8B"/>
    <w:rsid w:val="00402261"/>
    <w:rsid w:val="00402486"/>
    <w:rsid w:val="00402712"/>
    <w:rsid w:val="00406D5A"/>
    <w:rsid w:val="00406F2C"/>
    <w:rsid w:val="00410DD4"/>
    <w:rsid w:val="00411664"/>
    <w:rsid w:val="00411916"/>
    <w:rsid w:val="0041213C"/>
    <w:rsid w:val="004134BF"/>
    <w:rsid w:val="00413C91"/>
    <w:rsid w:val="00414C99"/>
    <w:rsid w:val="004150F2"/>
    <w:rsid w:val="00415711"/>
    <w:rsid w:val="004159E5"/>
    <w:rsid w:val="00416514"/>
    <w:rsid w:val="004165CF"/>
    <w:rsid w:val="00417380"/>
    <w:rsid w:val="00417B4C"/>
    <w:rsid w:val="004206AF"/>
    <w:rsid w:val="0042115B"/>
    <w:rsid w:val="00421271"/>
    <w:rsid w:val="004215DD"/>
    <w:rsid w:val="00421F87"/>
    <w:rsid w:val="0042205F"/>
    <w:rsid w:val="004247DE"/>
    <w:rsid w:val="00425302"/>
    <w:rsid w:val="00427654"/>
    <w:rsid w:val="0042776D"/>
    <w:rsid w:val="004279CE"/>
    <w:rsid w:val="0043094F"/>
    <w:rsid w:val="00431B92"/>
    <w:rsid w:val="00431D65"/>
    <w:rsid w:val="00432416"/>
    <w:rsid w:val="00432CEA"/>
    <w:rsid w:val="004341CA"/>
    <w:rsid w:val="0043481E"/>
    <w:rsid w:val="004359E1"/>
    <w:rsid w:val="00437064"/>
    <w:rsid w:val="00437122"/>
    <w:rsid w:val="004374F6"/>
    <w:rsid w:val="00440128"/>
    <w:rsid w:val="00440944"/>
    <w:rsid w:val="00440AB6"/>
    <w:rsid w:val="00440D29"/>
    <w:rsid w:val="00440F41"/>
    <w:rsid w:val="0044111F"/>
    <w:rsid w:val="00441821"/>
    <w:rsid w:val="00442000"/>
    <w:rsid w:val="004446B5"/>
    <w:rsid w:val="00444E8F"/>
    <w:rsid w:val="004451B4"/>
    <w:rsid w:val="004458CD"/>
    <w:rsid w:val="00446DF4"/>
    <w:rsid w:val="0044743F"/>
    <w:rsid w:val="0045022E"/>
    <w:rsid w:val="00451A1C"/>
    <w:rsid w:val="00451A52"/>
    <w:rsid w:val="0045208D"/>
    <w:rsid w:val="00453E28"/>
    <w:rsid w:val="004542E9"/>
    <w:rsid w:val="00454B49"/>
    <w:rsid w:val="00455B3D"/>
    <w:rsid w:val="00456617"/>
    <w:rsid w:val="00456D47"/>
    <w:rsid w:val="0045752A"/>
    <w:rsid w:val="00457673"/>
    <w:rsid w:val="00457762"/>
    <w:rsid w:val="0045796A"/>
    <w:rsid w:val="004600C3"/>
    <w:rsid w:val="0046029F"/>
    <w:rsid w:val="00460861"/>
    <w:rsid w:val="00460955"/>
    <w:rsid w:val="00461433"/>
    <w:rsid w:val="00462227"/>
    <w:rsid w:val="004623DC"/>
    <w:rsid w:val="004632CF"/>
    <w:rsid w:val="00463E83"/>
    <w:rsid w:val="00463EB6"/>
    <w:rsid w:val="00464B0D"/>
    <w:rsid w:val="00464EBD"/>
    <w:rsid w:val="00465032"/>
    <w:rsid w:val="00465829"/>
    <w:rsid w:val="00466251"/>
    <w:rsid w:val="00466AC6"/>
    <w:rsid w:val="0046769F"/>
    <w:rsid w:val="004678E6"/>
    <w:rsid w:val="00467ADE"/>
    <w:rsid w:val="00470800"/>
    <w:rsid w:val="00470D59"/>
    <w:rsid w:val="0047102F"/>
    <w:rsid w:val="004710C9"/>
    <w:rsid w:val="004716C3"/>
    <w:rsid w:val="00471D61"/>
    <w:rsid w:val="00472D83"/>
    <w:rsid w:val="00473980"/>
    <w:rsid w:val="00474FD5"/>
    <w:rsid w:val="004755AC"/>
    <w:rsid w:val="004758F3"/>
    <w:rsid w:val="00475C91"/>
    <w:rsid w:val="00475D39"/>
    <w:rsid w:val="0047641C"/>
    <w:rsid w:val="004770F7"/>
    <w:rsid w:val="004776CF"/>
    <w:rsid w:val="004779C5"/>
    <w:rsid w:val="0048039C"/>
    <w:rsid w:val="00480BBD"/>
    <w:rsid w:val="00480C4F"/>
    <w:rsid w:val="00482927"/>
    <w:rsid w:val="00482C57"/>
    <w:rsid w:val="00483F22"/>
    <w:rsid w:val="004841A1"/>
    <w:rsid w:val="004848EB"/>
    <w:rsid w:val="004857E8"/>
    <w:rsid w:val="00485A83"/>
    <w:rsid w:val="00485B91"/>
    <w:rsid w:val="00487966"/>
    <w:rsid w:val="0049000C"/>
    <w:rsid w:val="00491335"/>
    <w:rsid w:val="00491892"/>
    <w:rsid w:val="00491F50"/>
    <w:rsid w:val="00491FDE"/>
    <w:rsid w:val="00492CFB"/>
    <w:rsid w:val="00492FB7"/>
    <w:rsid w:val="00494FFF"/>
    <w:rsid w:val="0049572B"/>
    <w:rsid w:val="004958F7"/>
    <w:rsid w:val="004960ED"/>
    <w:rsid w:val="00496461"/>
    <w:rsid w:val="00496CD4"/>
    <w:rsid w:val="00496E18"/>
    <w:rsid w:val="00497FA2"/>
    <w:rsid w:val="004A0206"/>
    <w:rsid w:val="004A0400"/>
    <w:rsid w:val="004A08F7"/>
    <w:rsid w:val="004A0AF6"/>
    <w:rsid w:val="004A137E"/>
    <w:rsid w:val="004A24A6"/>
    <w:rsid w:val="004A2765"/>
    <w:rsid w:val="004A4106"/>
    <w:rsid w:val="004A49AE"/>
    <w:rsid w:val="004A52C1"/>
    <w:rsid w:val="004A649A"/>
    <w:rsid w:val="004A6677"/>
    <w:rsid w:val="004A7978"/>
    <w:rsid w:val="004B091A"/>
    <w:rsid w:val="004B1FD0"/>
    <w:rsid w:val="004B2A87"/>
    <w:rsid w:val="004B35F1"/>
    <w:rsid w:val="004B3F2D"/>
    <w:rsid w:val="004B5011"/>
    <w:rsid w:val="004B5470"/>
    <w:rsid w:val="004B6564"/>
    <w:rsid w:val="004B77D2"/>
    <w:rsid w:val="004B77F5"/>
    <w:rsid w:val="004B7CCC"/>
    <w:rsid w:val="004B7FEB"/>
    <w:rsid w:val="004C01E5"/>
    <w:rsid w:val="004C0358"/>
    <w:rsid w:val="004C0753"/>
    <w:rsid w:val="004C0E0E"/>
    <w:rsid w:val="004C1B5C"/>
    <w:rsid w:val="004C3CD7"/>
    <w:rsid w:val="004C3E2F"/>
    <w:rsid w:val="004C47D7"/>
    <w:rsid w:val="004C5029"/>
    <w:rsid w:val="004C5214"/>
    <w:rsid w:val="004C73FA"/>
    <w:rsid w:val="004C77D1"/>
    <w:rsid w:val="004D007B"/>
    <w:rsid w:val="004D0B1A"/>
    <w:rsid w:val="004D0B65"/>
    <w:rsid w:val="004D0FCA"/>
    <w:rsid w:val="004D0FE6"/>
    <w:rsid w:val="004D185D"/>
    <w:rsid w:val="004D1A21"/>
    <w:rsid w:val="004D2AA4"/>
    <w:rsid w:val="004D383A"/>
    <w:rsid w:val="004D3D2D"/>
    <w:rsid w:val="004D617D"/>
    <w:rsid w:val="004D6489"/>
    <w:rsid w:val="004D7028"/>
    <w:rsid w:val="004D7521"/>
    <w:rsid w:val="004E040D"/>
    <w:rsid w:val="004E31EB"/>
    <w:rsid w:val="004E4194"/>
    <w:rsid w:val="004E4D22"/>
    <w:rsid w:val="004E61A7"/>
    <w:rsid w:val="004E76CB"/>
    <w:rsid w:val="004F0020"/>
    <w:rsid w:val="004F05BE"/>
    <w:rsid w:val="004F0F30"/>
    <w:rsid w:val="004F1606"/>
    <w:rsid w:val="004F18DD"/>
    <w:rsid w:val="004F1D69"/>
    <w:rsid w:val="004F1E09"/>
    <w:rsid w:val="004F2498"/>
    <w:rsid w:val="004F4DA5"/>
    <w:rsid w:val="004F5595"/>
    <w:rsid w:val="004F5CD2"/>
    <w:rsid w:val="004F66A7"/>
    <w:rsid w:val="004F66CF"/>
    <w:rsid w:val="004F68C4"/>
    <w:rsid w:val="004F6D4B"/>
    <w:rsid w:val="00500F15"/>
    <w:rsid w:val="005022FB"/>
    <w:rsid w:val="00502D7A"/>
    <w:rsid w:val="005030C3"/>
    <w:rsid w:val="00503526"/>
    <w:rsid w:val="005038F5"/>
    <w:rsid w:val="00503ADC"/>
    <w:rsid w:val="00503BC2"/>
    <w:rsid w:val="005042E1"/>
    <w:rsid w:val="00504E28"/>
    <w:rsid w:val="00505FF5"/>
    <w:rsid w:val="0050658B"/>
    <w:rsid w:val="00506AAF"/>
    <w:rsid w:val="00506E6B"/>
    <w:rsid w:val="005070F3"/>
    <w:rsid w:val="0050737C"/>
    <w:rsid w:val="0050768A"/>
    <w:rsid w:val="00507CE7"/>
    <w:rsid w:val="005103F1"/>
    <w:rsid w:val="00512122"/>
    <w:rsid w:val="00512A89"/>
    <w:rsid w:val="00512C4E"/>
    <w:rsid w:val="00512C6D"/>
    <w:rsid w:val="00515CC0"/>
    <w:rsid w:val="005162B2"/>
    <w:rsid w:val="00516D0A"/>
    <w:rsid w:val="00516F26"/>
    <w:rsid w:val="0052041B"/>
    <w:rsid w:val="00520640"/>
    <w:rsid w:val="005206F6"/>
    <w:rsid w:val="00520C5B"/>
    <w:rsid w:val="00521226"/>
    <w:rsid w:val="00521610"/>
    <w:rsid w:val="005220C4"/>
    <w:rsid w:val="00522DB2"/>
    <w:rsid w:val="00523476"/>
    <w:rsid w:val="00523BD2"/>
    <w:rsid w:val="00523F1F"/>
    <w:rsid w:val="0052409E"/>
    <w:rsid w:val="00525080"/>
    <w:rsid w:val="005253DA"/>
    <w:rsid w:val="00525787"/>
    <w:rsid w:val="005263F4"/>
    <w:rsid w:val="00526B03"/>
    <w:rsid w:val="00526C8E"/>
    <w:rsid w:val="0052794F"/>
    <w:rsid w:val="005307DE"/>
    <w:rsid w:val="0053081C"/>
    <w:rsid w:val="0053162C"/>
    <w:rsid w:val="00531BBC"/>
    <w:rsid w:val="00531F8B"/>
    <w:rsid w:val="005327C3"/>
    <w:rsid w:val="005345B8"/>
    <w:rsid w:val="005347EC"/>
    <w:rsid w:val="00535DE5"/>
    <w:rsid w:val="0053600C"/>
    <w:rsid w:val="005360A5"/>
    <w:rsid w:val="00536153"/>
    <w:rsid w:val="0053623C"/>
    <w:rsid w:val="005362E8"/>
    <w:rsid w:val="00536676"/>
    <w:rsid w:val="00536FDF"/>
    <w:rsid w:val="00537526"/>
    <w:rsid w:val="00537F39"/>
    <w:rsid w:val="00540026"/>
    <w:rsid w:val="00540076"/>
    <w:rsid w:val="00540561"/>
    <w:rsid w:val="00540589"/>
    <w:rsid w:val="00541087"/>
    <w:rsid w:val="005426C4"/>
    <w:rsid w:val="00542FCE"/>
    <w:rsid w:val="005435AF"/>
    <w:rsid w:val="00544291"/>
    <w:rsid w:val="00544316"/>
    <w:rsid w:val="005453DE"/>
    <w:rsid w:val="00546266"/>
    <w:rsid w:val="0054786A"/>
    <w:rsid w:val="005505C9"/>
    <w:rsid w:val="005525F3"/>
    <w:rsid w:val="00553164"/>
    <w:rsid w:val="005536B3"/>
    <w:rsid w:val="005543E0"/>
    <w:rsid w:val="00554B20"/>
    <w:rsid w:val="00555FCA"/>
    <w:rsid w:val="005562AD"/>
    <w:rsid w:val="005574E6"/>
    <w:rsid w:val="005578C9"/>
    <w:rsid w:val="00560445"/>
    <w:rsid w:val="005608E3"/>
    <w:rsid w:val="00561875"/>
    <w:rsid w:val="005620FF"/>
    <w:rsid w:val="00562254"/>
    <w:rsid w:val="005636FF"/>
    <w:rsid w:val="005651B0"/>
    <w:rsid w:val="005654FA"/>
    <w:rsid w:val="00565965"/>
    <w:rsid w:val="005665DE"/>
    <w:rsid w:val="00566EF9"/>
    <w:rsid w:val="00570582"/>
    <w:rsid w:val="00570F2A"/>
    <w:rsid w:val="005722D3"/>
    <w:rsid w:val="00572C7C"/>
    <w:rsid w:val="00574081"/>
    <w:rsid w:val="00574783"/>
    <w:rsid w:val="005747F2"/>
    <w:rsid w:val="0057493E"/>
    <w:rsid w:val="0057497A"/>
    <w:rsid w:val="00576382"/>
    <w:rsid w:val="00577613"/>
    <w:rsid w:val="005776E9"/>
    <w:rsid w:val="00577A52"/>
    <w:rsid w:val="00577B50"/>
    <w:rsid w:val="0058021A"/>
    <w:rsid w:val="00580F16"/>
    <w:rsid w:val="005813D1"/>
    <w:rsid w:val="00581892"/>
    <w:rsid w:val="00581D25"/>
    <w:rsid w:val="00582170"/>
    <w:rsid w:val="005822BB"/>
    <w:rsid w:val="00582825"/>
    <w:rsid w:val="00582D58"/>
    <w:rsid w:val="005841F5"/>
    <w:rsid w:val="005845FE"/>
    <w:rsid w:val="005849C4"/>
    <w:rsid w:val="00586190"/>
    <w:rsid w:val="0058650D"/>
    <w:rsid w:val="00586B32"/>
    <w:rsid w:val="00587B16"/>
    <w:rsid w:val="00590356"/>
    <w:rsid w:val="00590A12"/>
    <w:rsid w:val="00590B09"/>
    <w:rsid w:val="0059143C"/>
    <w:rsid w:val="00591F55"/>
    <w:rsid w:val="0059390B"/>
    <w:rsid w:val="00594990"/>
    <w:rsid w:val="00595BAA"/>
    <w:rsid w:val="00596157"/>
    <w:rsid w:val="00596AAB"/>
    <w:rsid w:val="00597A4A"/>
    <w:rsid w:val="005A03C5"/>
    <w:rsid w:val="005A0528"/>
    <w:rsid w:val="005A0F85"/>
    <w:rsid w:val="005A354E"/>
    <w:rsid w:val="005A4947"/>
    <w:rsid w:val="005A557F"/>
    <w:rsid w:val="005A58A8"/>
    <w:rsid w:val="005A5A6A"/>
    <w:rsid w:val="005A6A0D"/>
    <w:rsid w:val="005A74E8"/>
    <w:rsid w:val="005B1276"/>
    <w:rsid w:val="005B1BA5"/>
    <w:rsid w:val="005B1FF2"/>
    <w:rsid w:val="005B23AC"/>
    <w:rsid w:val="005B3415"/>
    <w:rsid w:val="005B4448"/>
    <w:rsid w:val="005B4565"/>
    <w:rsid w:val="005B45D6"/>
    <w:rsid w:val="005B4FF1"/>
    <w:rsid w:val="005B5D44"/>
    <w:rsid w:val="005B5D5B"/>
    <w:rsid w:val="005B62FF"/>
    <w:rsid w:val="005B6572"/>
    <w:rsid w:val="005C07F8"/>
    <w:rsid w:val="005C0BDD"/>
    <w:rsid w:val="005C0DA3"/>
    <w:rsid w:val="005C13BF"/>
    <w:rsid w:val="005C4029"/>
    <w:rsid w:val="005C40CC"/>
    <w:rsid w:val="005C41BA"/>
    <w:rsid w:val="005C4372"/>
    <w:rsid w:val="005C4918"/>
    <w:rsid w:val="005C4BB3"/>
    <w:rsid w:val="005C4E75"/>
    <w:rsid w:val="005C54EE"/>
    <w:rsid w:val="005C55AE"/>
    <w:rsid w:val="005C6284"/>
    <w:rsid w:val="005C6D3A"/>
    <w:rsid w:val="005D02EA"/>
    <w:rsid w:val="005D04EC"/>
    <w:rsid w:val="005D059D"/>
    <w:rsid w:val="005D1B84"/>
    <w:rsid w:val="005D2542"/>
    <w:rsid w:val="005D2666"/>
    <w:rsid w:val="005D2C6D"/>
    <w:rsid w:val="005D3263"/>
    <w:rsid w:val="005D39EE"/>
    <w:rsid w:val="005D3E0F"/>
    <w:rsid w:val="005D4835"/>
    <w:rsid w:val="005D4C1E"/>
    <w:rsid w:val="005D4D7C"/>
    <w:rsid w:val="005D522D"/>
    <w:rsid w:val="005D52C0"/>
    <w:rsid w:val="005D5C57"/>
    <w:rsid w:val="005D6A2E"/>
    <w:rsid w:val="005D72BC"/>
    <w:rsid w:val="005D7BBC"/>
    <w:rsid w:val="005E086E"/>
    <w:rsid w:val="005E0AEB"/>
    <w:rsid w:val="005E1849"/>
    <w:rsid w:val="005E1B07"/>
    <w:rsid w:val="005E1F05"/>
    <w:rsid w:val="005E2068"/>
    <w:rsid w:val="005E211B"/>
    <w:rsid w:val="005E2D34"/>
    <w:rsid w:val="005E3E20"/>
    <w:rsid w:val="005E42D3"/>
    <w:rsid w:val="005E460F"/>
    <w:rsid w:val="005E47D1"/>
    <w:rsid w:val="005E53CB"/>
    <w:rsid w:val="005E6800"/>
    <w:rsid w:val="005E6A1D"/>
    <w:rsid w:val="005E708B"/>
    <w:rsid w:val="005E728B"/>
    <w:rsid w:val="005F078A"/>
    <w:rsid w:val="005F0D86"/>
    <w:rsid w:val="005F167A"/>
    <w:rsid w:val="005F24B2"/>
    <w:rsid w:val="005F30EF"/>
    <w:rsid w:val="005F36F0"/>
    <w:rsid w:val="005F5F0A"/>
    <w:rsid w:val="005F600C"/>
    <w:rsid w:val="005F6281"/>
    <w:rsid w:val="005F7160"/>
    <w:rsid w:val="005F76B6"/>
    <w:rsid w:val="005F7CB7"/>
    <w:rsid w:val="005F7CC5"/>
    <w:rsid w:val="00600156"/>
    <w:rsid w:val="00600D64"/>
    <w:rsid w:val="00601006"/>
    <w:rsid w:val="00601F21"/>
    <w:rsid w:val="006024DF"/>
    <w:rsid w:val="00602B13"/>
    <w:rsid w:val="00602E73"/>
    <w:rsid w:val="00602FCC"/>
    <w:rsid w:val="0060368E"/>
    <w:rsid w:val="00603816"/>
    <w:rsid w:val="0060386A"/>
    <w:rsid w:val="00603FC9"/>
    <w:rsid w:val="00604815"/>
    <w:rsid w:val="00604AFF"/>
    <w:rsid w:val="00604F81"/>
    <w:rsid w:val="00605B18"/>
    <w:rsid w:val="00606530"/>
    <w:rsid w:val="006065D7"/>
    <w:rsid w:val="006068FD"/>
    <w:rsid w:val="00606B41"/>
    <w:rsid w:val="00606E9A"/>
    <w:rsid w:val="00607EA2"/>
    <w:rsid w:val="00610A1C"/>
    <w:rsid w:val="00610EE0"/>
    <w:rsid w:val="00611284"/>
    <w:rsid w:val="0061159E"/>
    <w:rsid w:val="006124C2"/>
    <w:rsid w:val="00612E33"/>
    <w:rsid w:val="00612EEE"/>
    <w:rsid w:val="006130E5"/>
    <w:rsid w:val="006136F5"/>
    <w:rsid w:val="0061377F"/>
    <w:rsid w:val="00613ABB"/>
    <w:rsid w:val="00613FCA"/>
    <w:rsid w:val="0061425E"/>
    <w:rsid w:val="00614CDA"/>
    <w:rsid w:val="00615599"/>
    <w:rsid w:val="00615E03"/>
    <w:rsid w:val="006160B7"/>
    <w:rsid w:val="00616493"/>
    <w:rsid w:val="00616B0B"/>
    <w:rsid w:val="00617CAB"/>
    <w:rsid w:val="006214B0"/>
    <w:rsid w:val="006229C7"/>
    <w:rsid w:val="00623517"/>
    <w:rsid w:val="00623A71"/>
    <w:rsid w:val="00625625"/>
    <w:rsid w:val="00625A8D"/>
    <w:rsid w:val="006264E3"/>
    <w:rsid w:val="006265BF"/>
    <w:rsid w:val="00626AE4"/>
    <w:rsid w:val="006315E1"/>
    <w:rsid w:val="00631A11"/>
    <w:rsid w:val="00631B17"/>
    <w:rsid w:val="00631F2B"/>
    <w:rsid w:val="00631FA1"/>
    <w:rsid w:val="0063385B"/>
    <w:rsid w:val="00633860"/>
    <w:rsid w:val="006342B3"/>
    <w:rsid w:val="00634CEA"/>
    <w:rsid w:val="00636263"/>
    <w:rsid w:val="006368AF"/>
    <w:rsid w:val="006376D6"/>
    <w:rsid w:val="00637A0C"/>
    <w:rsid w:val="00637BE4"/>
    <w:rsid w:val="00637EA1"/>
    <w:rsid w:val="00640C8E"/>
    <w:rsid w:val="00646D78"/>
    <w:rsid w:val="0064773D"/>
    <w:rsid w:val="00647CA4"/>
    <w:rsid w:val="00647E28"/>
    <w:rsid w:val="0065037E"/>
    <w:rsid w:val="006514C2"/>
    <w:rsid w:val="0065245D"/>
    <w:rsid w:val="0065290D"/>
    <w:rsid w:val="00652CD0"/>
    <w:rsid w:val="006541E1"/>
    <w:rsid w:val="00654496"/>
    <w:rsid w:val="00655447"/>
    <w:rsid w:val="00655861"/>
    <w:rsid w:val="00656B84"/>
    <w:rsid w:val="00656F1B"/>
    <w:rsid w:val="0065728E"/>
    <w:rsid w:val="00657C2A"/>
    <w:rsid w:val="00657FB7"/>
    <w:rsid w:val="0066003C"/>
    <w:rsid w:val="00660C35"/>
    <w:rsid w:val="006617E5"/>
    <w:rsid w:val="00663597"/>
    <w:rsid w:val="006641D2"/>
    <w:rsid w:val="00664A86"/>
    <w:rsid w:val="00664ECF"/>
    <w:rsid w:val="00665317"/>
    <w:rsid w:val="006661CB"/>
    <w:rsid w:val="00666A67"/>
    <w:rsid w:val="00666C41"/>
    <w:rsid w:val="006671AF"/>
    <w:rsid w:val="006707EA"/>
    <w:rsid w:val="00670D11"/>
    <w:rsid w:val="006716A8"/>
    <w:rsid w:val="00671D09"/>
    <w:rsid w:val="006728DF"/>
    <w:rsid w:val="0067294D"/>
    <w:rsid w:val="006730E6"/>
    <w:rsid w:val="0067355C"/>
    <w:rsid w:val="00673AED"/>
    <w:rsid w:val="006741D8"/>
    <w:rsid w:val="00674359"/>
    <w:rsid w:val="006744F7"/>
    <w:rsid w:val="00674A0F"/>
    <w:rsid w:val="00674BBF"/>
    <w:rsid w:val="00675400"/>
    <w:rsid w:val="0067543F"/>
    <w:rsid w:val="0067571F"/>
    <w:rsid w:val="00675EDC"/>
    <w:rsid w:val="0067605E"/>
    <w:rsid w:val="006761DA"/>
    <w:rsid w:val="00676414"/>
    <w:rsid w:val="00677455"/>
    <w:rsid w:val="00680037"/>
    <w:rsid w:val="0068063C"/>
    <w:rsid w:val="00680A3F"/>
    <w:rsid w:val="00682625"/>
    <w:rsid w:val="00682B53"/>
    <w:rsid w:val="00682D66"/>
    <w:rsid w:val="00682FEC"/>
    <w:rsid w:val="00683E58"/>
    <w:rsid w:val="00683F7A"/>
    <w:rsid w:val="0068501B"/>
    <w:rsid w:val="0068563B"/>
    <w:rsid w:val="00685972"/>
    <w:rsid w:val="00686856"/>
    <w:rsid w:val="00686E0E"/>
    <w:rsid w:val="00687C52"/>
    <w:rsid w:val="0069027E"/>
    <w:rsid w:val="00691298"/>
    <w:rsid w:val="00691C40"/>
    <w:rsid w:val="00692461"/>
    <w:rsid w:val="00692BE8"/>
    <w:rsid w:val="0069371A"/>
    <w:rsid w:val="00693D3B"/>
    <w:rsid w:val="00694B23"/>
    <w:rsid w:val="00694DE8"/>
    <w:rsid w:val="0069547C"/>
    <w:rsid w:val="006969F0"/>
    <w:rsid w:val="006977CB"/>
    <w:rsid w:val="006979E3"/>
    <w:rsid w:val="00697B56"/>
    <w:rsid w:val="00697F79"/>
    <w:rsid w:val="006A062F"/>
    <w:rsid w:val="006A1513"/>
    <w:rsid w:val="006A2D00"/>
    <w:rsid w:val="006A4BA8"/>
    <w:rsid w:val="006A4D92"/>
    <w:rsid w:val="006A5C09"/>
    <w:rsid w:val="006A60A4"/>
    <w:rsid w:val="006A7170"/>
    <w:rsid w:val="006A7412"/>
    <w:rsid w:val="006B02B4"/>
    <w:rsid w:val="006B0588"/>
    <w:rsid w:val="006B21F5"/>
    <w:rsid w:val="006B2446"/>
    <w:rsid w:val="006B318B"/>
    <w:rsid w:val="006B3916"/>
    <w:rsid w:val="006B45A4"/>
    <w:rsid w:val="006B46D6"/>
    <w:rsid w:val="006B476A"/>
    <w:rsid w:val="006B4B6F"/>
    <w:rsid w:val="006B50EF"/>
    <w:rsid w:val="006B5645"/>
    <w:rsid w:val="006B58FD"/>
    <w:rsid w:val="006B6167"/>
    <w:rsid w:val="006B6C0D"/>
    <w:rsid w:val="006B746C"/>
    <w:rsid w:val="006B74D6"/>
    <w:rsid w:val="006B785B"/>
    <w:rsid w:val="006B7E20"/>
    <w:rsid w:val="006C1042"/>
    <w:rsid w:val="006C11EC"/>
    <w:rsid w:val="006C16B8"/>
    <w:rsid w:val="006C1CBE"/>
    <w:rsid w:val="006C1D82"/>
    <w:rsid w:val="006C212E"/>
    <w:rsid w:val="006C2CDB"/>
    <w:rsid w:val="006C42C2"/>
    <w:rsid w:val="006C4880"/>
    <w:rsid w:val="006C4F6B"/>
    <w:rsid w:val="006C5BE9"/>
    <w:rsid w:val="006C5FD0"/>
    <w:rsid w:val="006C65F6"/>
    <w:rsid w:val="006C716E"/>
    <w:rsid w:val="006C741B"/>
    <w:rsid w:val="006D010A"/>
    <w:rsid w:val="006D0142"/>
    <w:rsid w:val="006D0881"/>
    <w:rsid w:val="006D08EA"/>
    <w:rsid w:val="006D1685"/>
    <w:rsid w:val="006D1784"/>
    <w:rsid w:val="006D25F5"/>
    <w:rsid w:val="006D290C"/>
    <w:rsid w:val="006D2CB7"/>
    <w:rsid w:val="006D5243"/>
    <w:rsid w:val="006D556D"/>
    <w:rsid w:val="006D57C6"/>
    <w:rsid w:val="006D6F6D"/>
    <w:rsid w:val="006D6FA7"/>
    <w:rsid w:val="006D7F7B"/>
    <w:rsid w:val="006E1413"/>
    <w:rsid w:val="006E154E"/>
    <w:rsid w:val="006E15D7"/>
    <w:rsid w:val="006E5237"/>
    <w:rsid w:val="006E608C"/>
    <w:rsid w:val="006E6ADE"/>
    <w:rsid w:val="006E6C83"/>
    <w:rsid w:val="006E707C"/>
    <w:rsid w:val="006E76F2"/>
    <w:rsid w:val="006F00E2"/>
    <w:rsid w:val="006F1F05"/>
    <w:rsid w:val="006F2C82"/>
    <w:rsid w:val="006F3161"/>
    <w:rsid w:val="006F4C1A"/>
    <w:rsid w:val="006F5533"/>
    <w:rsid w:val="006F5983"/>
    <w:rsid w:val="006F5F3D"/>
    <w:rsid w:val="006F5F47"/>
    <w:rsid w:val="006F6728"/>
    <w:rsid w:val="006F677A"/>
    <w:rsid w:val="006F67F9"/>
    <w:rsid w:val="006F6FF4"/>
    <w:rsid w:val="006F78D3"/>
    <w:rsid w:val="007007F8"/>
    <w:rsid w:val="007018B8"/>
    <w:rsid w:val="007020B8"/>
    <w:rsid w:val="00703200"/>
    <w:rsid w:val="00703A07"/>
    <w:rsid w:val="0070468D"/>
    <w:rsid w:val="007069F5"/>
    <w:rsid w:val="007070D4"/>
    <w:rsid w:val="00707A15"/>
    <w:rsid w:val="00710891"/>
    <w:rsid w:val="00710D77"/>
    <w:rsid w:val="00711559"/>
    <w:rsid w:val="00712AED"/>
    <w:rsid w:val="00712B5C"/>
    <w:rsid w:val="007146A0"/>
    <w:rsid w:val="00715273"/>
    <w:rsid w:val="00715AA2"/>
    <w:rsid w:val="00717024"/>
    <w:rsid w:val="00720134"/>
    <w:rsid w:val="00720582"/>
    <w:rsid w:val="007224E1"/>
    <w:rsid w:val="00724010"/>
    <w:rsid w:val="00724B6F"/>
    <w:rsid w:val="007258BE"/>
    <w:rsid w:val="00725965"/>
    <w:rsid w:val="007267AD"/>
    <w:rsid w:val="00726EF5"/>
    <w:rsid w:val="00727A30"/>
    <w:rsid w:val="00730233"/>
    <w:rsid w:val="00730D8A"/>
    <w:rsid w:val="00730DF8"/>
    <w:rsid w:val="007317C2"/>
    <w:rsid w:val="00733448"/>
    <w:rsid w:val="00733462"/>
    <w:rsid w:val="007339DD"/>
    <w:rsid w:val="00734BF7"/>
    <w:rsid w:val="0073629B"/>
    <w:rsid w:val="0073733E"/>
    <w:rsid w:val="00737E51"/>
    <w:rsid w:val="0074009E"/>
    <w:rsid w:val="0074067E"/>
    <w:rsid w:val="0074089E"/>
    <w:rsid w:val="007408E4"/>
    <w:rsid w:val="007429FD"/>
    <w:rsid w:val="00742C69"/>
    <w:rsid w:val="007432CF"/>
    <w:rsid w:val="0074421D"/>
    <w:rsid w:val="00744366"/>
    <w:rsid w:val="007448C3"/>
    <w:rsid w:val="007450B3"/>
    <w:rsid w:val="0074546C"/>
    <w:rsid w:val="0074666F"/>
    <w:rsid w:val="00746796"/>
    <w:rsid w:val="00746901"/>
    <w:rsid w:val="00746A2C"/>
    <w:rsid w:val="007478F1"/>
    <w:rsid w:val="00747ADD"/>
    <w:rsid w:val="00747B79"/>
    <w:rsid w:val="007505A9"/>
    <w:rsid w:val="00750722"/>
    <w:rsid w:val="00750CB2"/>
    <w:rsid w:val="007527A6"/>
    <w:rsid w:val="007533D6"/>
    <w:rsid w:val="00754A5F"/>
    <w:rsid w:val="00754C83"/>
    <w:rsid w:val="007553BF"/>
    <w:rsid w:val="00755766"/>
    <w:rsid w:val="0075588C"/>
    <w:rsid w:val="00755DBC"/>
    <w:rsid w:val="00756DE4"/>
    <w:rsid w:val="007572D2"/>
    <w:rsid w:val="007575BA"/>
    <w:rsid w:val="00757B5B"/>
    <w:rsid w:val="00760A49"/>
    <w:rsid w:val="00761497"/>
    <w:rsid w:val="00763F9F"/>
    <w:rsid w:val="0076434A"/>
    <w:rsid w:val="00764FAB"/>
    <w:rsid w:val="00766576"/>
    <w:rsid w:val="00766A40"/>
    <w:rsid w:val="00766E6B"/>
    <w:rsid w:val="007675D7"/>
    <w:rsid w:val="0076763D"/>
    <w:rsid w:val="007677E0"/>
    <w:rsid w:val="00767A03"/>
    <w:rsid w:val="00767F85"/>
    <w:rsid w:val="007712F9"/>
    <w:rsid w:val="00772786"/>
    <w:rsid w:val="00773AD3"/>
    <w:rsid w:val="00775020"/>
    <w:rsid w:val="007759ED"/>
    <w:rsid w:val="00775EF0"/>
    <w:rsid w:val="007771B5"/>
    <w:rsid w:val="00780359"/>
    <w:rsid w:val="00781439"/>
    <w:rsid w:val="00781699"/>
    <w:rsid w:val="00781EE1"/>
    <w:rsid w:val="00783996"/>
    <w:rsid w:val="007841B2"/>
    <w:rsid w:val="007847CF"/>
    <w:rsid w:val="00784D84"/>
    <w:rsid w:val="00785374"/>
    <w:rsid w:val="00785C52"/>
    <w:rsid w:val="00786969"/>
    <w:rsid w:val="007915C5"/>
    <w:rsid w:val="0079171D"/>
    <w:rsid w:val="00792BA4"/>
    <w:rsid w:val="00793579"/>
    <w:rsid w:val="00793C8A"/>
    <w:rsid w:val="00795E52"/>
    <w:rsid w:val="0079757E"/>
    <w:rsid w:val="00797855"/>
    <w:rsid w:val="007A0E5E"/>
    <w:rsid w:val="007A29D9"/>
    <w:rsid w:val="007A3B1F"/>
    <w:rsid w:val="007A3B95"/>
    <w:rsid w:val="007A3F53"/>
    <w:rsid w:val="007A51F9"/>
    <w:rsid w:val="007A671C"/>
    <w:rsid w:val="007A6A9B"/>
    <w:rsid w:val="007A7DE2"/>
    <w:rsid w:val="007B056F"/>
    <w:rsid w:val="007B1413"/>
    <w:rsid w:val="007B1C7E"/>
    <w:rsid w:val="007B2060"/>
    <w:rsid w:val="007B2AAA"/>
    <w:rsid w:val="007B33F0"/>
    <w:rsid w:val="007B3682"/>
    <w:rsid w:val="007B482F"/>
    <w:rsid w:val="007B5864"/>
    <w:rsid w:val="007B5ABE"/>
    <w:rsid w:val="007B607F"/>
    <w:rsid w:val="007B66DE"/>
    <w:rsid w:val="007B6BBD"/>
    <w:rsid w:val="007B77E1"/>
    <w:rsid w:val="007C1131"/>
    <w:rsid w:val="007C15EF"/>
    <w:rsid w:val="007C20F8"/>
    <w:rsid w:val="007C28A4"/>
    <w:rsid w:val="007C2A63"/>
    <w:rsid w:val="007C709E"/>
    <w:rsid w:val="007C78AC"/>
    <w:rsid w:val="007C7AD3"/>
    <w:rsid w:val="007C7D22"/>
    <w:rsid w:val="007D03DF"/>
    <w:rsid w:val="007D06E2"/>
    <w:rsid w:val="007D1E6A"/>
    <w:rsid w:val="007D2783"/>
    <w:rsid w:val="007D28DD"/>
    <w:rsid w:val="007D2CE1"/>
    <w:rsid w:val="007D3179"/>
    <w:rsid w:val="007D3AA5"/>
    <w:rsid w:val="007D3CEB"/>
    <w:rsid w:val="007D536D"/>
    <w:rsid w:val="007D6E1E"/>
    <w:rsid w:val="007D762E"/>
    <w:rsid w:val="007D7798"/>
    <w:rsid w:val="007D7D94"/>
    <w:rsid w:val="007E0780"/>
    <w:rsid w:val="007E084C"/>
    <w:rsid w:val="007E13F2"/>
    <w:rsid w:val="007E2760"/>
    <w:rsid w:val="007E4E3F"/>
    <w:rsid w:val="007E5121"/>
    <w:rsid w:val="007E598D"/>
    <w:rsid w:val="007E5A65"/>
    <w:rsid w:val="007E6294"/>
    <w:rsid w:val="007E749F"/>
    <w:rsid w:val="007F002D"/>
    <w:rsid w:val="007F0081"/>
    <w:rsid w:val="007F0DB4"/>
    <w:rsid w:val="007F13A5"/>
    <w:rsid w:val="007F1D0B"/>
    <w:rsid w:val="007F2545"/>
    <w:rsid w:val="007F3C13"/>
    <w:rsid w:val="007F493F"/>
    <w:rsid w:val="007F5270"/>
    <w:rsid w:val="007F5989"/>
    <w:rsid w:val="007F59CB"/>
    <w:rsid w:val="007F5F07"/>
    <w:rsid w:val="007F63A4"/>
    <w:rsid w:val="007F66F5"/>
    <w:rsid w:val="007F7773"/>
    <w:rsid w:val="00800132"/>
    <w:rsid w:val="00800B7A"/>
    <w:rsid w:val="00800BDA"/>
    <w:rsid w:val="0080115F"/>
    <w:rsid w:val="00801FDF"/>
    <w:rsid w:val="008020AD"/>
    <w:rsid w:val="00802A6D"/>
    <w:rsid w:val="00803F7D"/>
    <w:rsid w:val="0080459D"/>
    <w:rsid w:val="00805616"/>
    <w:rsid w:val="00806FFC"/>
    <w:rsid w:val="00810D7C"/>
    <w:rsid w:val="00811050"/>
    <w:rsid w:val="00811162"/>
    <w:rsid w:val="008114D3"/>
    <w:rsid w:val="008121E8"/>
    <w:rsid w:val="00813496"/>
    <w:rsid w:val="008135FB"/>
    <w:rsid w:val="00814561"/>
    <w:rsid w:val="00814885"/>
    <w:rsid w:val="00814A8B"/>
    <w:rsid w:val="00815A62"/>
    <w:rsid w:val="00815ADD"/>
    <w:rsid w:val="008168F0"/>
    <w:rsid w:val="008169AF"/>
    <w:rsid w:val="0081709D"/>
    <w:rsid w:val="00820083"/>
    <w:rsid w:val="00820C62"/>
    <w:rsid w:val="00822275"/>
    <w:rsid w:val="00822652"/>
    <w:rsid w:val="00825074"/>
    <w:rsid w:val="00825E72"/>
    <w:rsid w:val="00825F7A"/>
    <w:rsid w:val="0082628E"/>
    <w:rsid w:val="008262BC"/>
    <w:rsid w:val="008278DC"/>
    <w:rsid w:val="008330D2"/>
    <w:rsid w:val="00833C55"/>
    <w:rsid w:val="008342F1"/>
    <w:rsid w:val="008365B8"/>
    <w:rsid w:val="0084006B"/>
    <w:rsid w:val="00840F05"/>
    <w:rsid w:val="008411AA"/>
    <w:rsid w:val="00841F19"/>
    <w:rsid w:val="00841F79"/>
    <w:rsid w:val="00841FA7"/>
    <w:rsid w:val="00842D69"/>
    <w:rsid w:val="00843408"/>
    <w:rsid w:val="00843944"/>
    <w:rsid w:val="00844772"/>
    <w:rsid w:val="00845705"/>
    <w:rsid w:val="00846672"/>
    <w:rsid w:val="00846EB8"/>
    <w:rsid w:val="008479F1"/>
    <w:rsid w:val="00847A51"/>
    <w:rsid w:val="00847AD4"/>
    <w:rsid w:val="00847B8D"/>
    <w:rsid w:val="00847F9D"/>
    <w:rsid w:val="00850564"/>
    <w:rsid w:val="008518E8"/>
    <w:rsid w:val="008522FF"/>
    <w:rsid w:val="008529C4"/>
    <w:rsid w:val="00853187"/>
    <w:rsid w:val="00853849"/>
    <w:rsid w:val="00853972"/>
    <w:rsid w:val="0085444E"/>
    <w:rsid w:val="008568E0"/>
    <w:rsid w:val="00856F42"/>
    <w:rsid w:val="0085741F"/>
    <w:rsid w:val="00857BD4"/>
    <w:rsid w:val="00860527"/>
    <w:rsid w:val="008609A9"/>
    <w:rsid w:val="008614E5"/>
    <w:rsid w:val="008616AF"/>
    <w:rsid w:val="008616B4"/>
    <w:rsid w:val="00861952"/>
    <w:rsid w:val="008620D4"/>
    <w:rsid w:val="00862D59"/>
    <w:rsid w:val="0086301B"/>
    <w:rsid w:val="008637D3"/>
    <w:rsid w:val="0086482B"/>
    <w:rsid w:val="008650C9"/>
    <w:rsid w:val="00865D81"/>
    <w:rsid w:val="0086682D"/>
    <w:rsid w:val="00870EC6"/>
    <w:rsid w:val="00871658"/>
    <w:rsid w:val="00872BEF"/>
    <w:rsid w:val="00873316"/>
    <w:rsid w:val="00873C55"/>
    <w:rsid w:val="00873D95"/>
    <w:rsid w:val="008742F6"/>
    <w:rsid w:val="00874DB3"/>
    <w:rsid w:val="008757E6"/>
    <w:rsid w:val="008757F6"/>
    <w:rsid w:val="008763FA"/>
    <w:rsid w:val="00876B5C"/>
    <w:rsid w:val="00876DD3"/>
    <w:rsid w:val="0087752D"/>
    <w:rsid w:val="0088120D"/>
    <w:rsid w:val="00881817"/>
    <w:rsid w:val="0088215F"/>
    <w:rsid w:val="00882C93"/>
    <w:rsid w:val="0088326A"/>
    <w:rsid w:val="00884695"/>
    <w:rsid w:val="00884E76"/>
    <w:rsid w:val="00886BC0"/>
    <w:rsid w:val="00886CF6"/>
    <w:rsid w:val="00887A55"/>
    <w:rsid w:val="00890923"/>
    <w:rsid w:val="00890BCC"/>
    <w:rsid w:val="00891911"/>
    <w:rsid w:val="00891BA8"/>
    <w:rsid w:val="00891BE1"/>
    <w:rsid w:val="00893342"/>
    <w:rsid w:val="0089379B"/>
    <w:rsid w:val="00894F66"/>
    <w:rsid w:val="0089501A"/>
    <w:rsid w:val="008966A4"/>
    <w:rsid w:val="00896705"/>
    <w:rsid w:val="00896855"/>
    <w:rsid w:val="00896DC2"/>
    <w:rsid w:val="008A0F46"/>
    <w:rsid w:val="008A10F2"/>
    <w:rsid w:val="008A16C5"/>
    <w:rsid w:val="008A17DC"/>
    <w:rsid w:val="008A1E93"/>
    <w:rsid w:val="008A230E"/>
    <w:rsid w:val="008A27B3"/>
    <w:rsid w:val="008A349F"/>
    <w:rsid w:val="008A3612"/>
    <w:rsid w:val="008A4451"/>
    <w:rsid w:val="008A4B48"/>
    <w:rsid w:val="008A57D4"/>
    <w:rsid w:val="008A69B5"/>
    <w:rsid w:val="008A7031"/>
    <w:rsid w:val="008B06FE"/>
    <w:rsid w:val="008B12BD"/>
    <w:rsid w:val="008B1781"/>
    <w:rsid w:val="008B41DF"/>
    <w:rsid w:val="008B560C"/>
    <w:rsid w:val="008B7624"/>
    <w:rsid w:val="008B78E8"/>
    <w:rsid w:val="008B7B5D"/>
    <w:rsid w:val="008B7F81"/>
    <w:rsid w:val="008C0051"/>
    <w:rsid w:val="008C1908"/>
    <w:rsid w:val="008C1C7B"/>
    <w:rsid w:val="008C1E87"/>
    <w:rsid w:val="008C37F9"/>
    <w:rsid w:val="008C39EB"/>
    <w:rsid w:val="008C4F6B"/>
    <w:rsid w:val="008C5065"/>
    <w:rsid w:val="008C530D"/>
    <w:rsid w:val="008C593D"/>
    <w:rsid w:val="008C6459"/>
    <w:rsid w:val="008C6F46"/>
    <w:rsid w:val="008C7125"/>
    <w:rsid w:val="008D0627"/>
    <w:rsid w:val="008D076C"/>
    <w:rsid w:val="008D0835"/>
    <w:rsid w:val="008D113C"/>
    <w:rsid w:val="008D1E93"/>
    <w:rsid w:val="008D2032"/>
    <w:rsid w:val="008D2F0C"/>
    <w:rsid w:val="008D3A39"/>
    <w:rsid w:val="008D3D64"/>
    <w:rsid w:val="008D3DD8"/>
    <w:rsid w:val="008D4F8A"/>
    <w:rsid w:val="008D6801"/>
    <w:rsid w:val="008D6DCE"/>
    <w:rsid w:val="008E1D04"/>
    <w:rsid w:val="008E229C"/>
    <w:rsid w:val="008E2B25"/>
    <w:rsid w:val="008E310C"/>
    <w:rsid w:val="008E332D"/>
    <w:rsid w:val="008E3390"/>
    <w:rsid w:val="008E3C53"/>
    <w:rsid w:val="008E492A"/>
    <w:rsid w:val="008E5EC4"/>
    <w:rsid w:val="008E5F2B"/>
    <w:rsid w:val="008E604D"/>
    <w:rsid w:val="008E6C16"/>
    <w:rsid w:val="008E6EAD"/>
    <w:rsid w:val="008E717B"/>
    <w:rsid w:val="008E7D6B"/>
    <w:rsid w:val="008F0055"/>
    <w:rsid w:val="008F0CE3"/>
    <w:rsid w:val="008F0DF9"/>
    <w:rsid w:val="008F21B3"/>
    <w:rsid w:val="008F268B"/>
    <w:rsid w:val="008F27E6"/>
    <w:rsid w:val="008F300C"/>
    <w:rsid w:val="008F498D"/>
    <w:rsid w:val="008F5045"/>
    <w:rsid w:val="008F5D15"/>
    <w:rsid w:val="008F5D2A"/>
    <w:rsid w:val="008F7944"/>
    <w:rsid w:val="008F7BA9"/>
    <w:rsid w:val="008F7C8F"/>
    <w:rsid w:val="009004D7"/>
    <w:rsid w:val="00900958"/>
    <w:rsid w:val="00900980"/>
    <w:rsid w:val="00900E49"/>
    <w:rsid w:val="0090159C"/>
    <w:rsid w:val="00901781"/>
    <w:rsid w:val="00901F17"/>
    <w:rsid w:val="009022F2"/>
    <w:rsid w:val="00902BC6"/>
    <w:rsid w:val="00903038"/>
    <w:rsid w:val="00903E4E"/>
    <w:rsid w:val="00904167"/>
    <w:rsid w:val="0090416F"/>
    <w:rsid w:val="0090446E"/>
    <w:rsid w:val="00904B18"/>
    <w:rsid w:val="00905E1C"/>
    <w:rsid w:val="00907FC3"/>
    <w:rsid w:val="009130E6"/>
    <w:rsid w:val="009147EB"/>
    <w:rsid w:val="009155C6"/>
    <w:rsid w:val="00915B25"/>
    <w:rsid w:val="009164C4"/>
    <w:rsid w:val="00916D6D"/>
    <w:rsid w:val="0091748B"/>
    <w:rsid w:val="009179FD"/>
    <w:rsid w:val="00917AF2"/>
    <w:rsid w:val="00917DC5"/>
    <w:rsid w:val="00920F64"/>
    <w:rsid w:val="00921149"/>
    <w:rsid w:val="00921F5E"/>
    <w:rsid w:val="00922120"/>
    <w:rsid w:val="0092221B"/>
    <w:rsid w:val="00922427"/>
    <w:rsid w:val="009228C0"/>
    <w:rsid w:val="00923723"/>
    <w:rsid w:val="009265EB"/>
    <w:rsid w:val="00926892"/>
    <w:rsid w:val="00926F79"/>
    <w:rsid w:val="00926FBC"/>
    <w:rsid w:val="00927F19"/>
    <w:rsid w:val="009309EA"/>
    <w:rsid w:val="00930D1E"/>
    <w:rsid w:val="00930E48"/>
    <w:rsid w:val="009319D6"/>
    <w:rsid w:val="00931B17"/>
    <w:rsid w:val="00931CC5"/>
    <w:rsid w:val="00932664"/>
    <w:rsid w:val="00932829"/>
    <w:rsid w:val="00934832"/>
    <w:rsid w:val="00935C50"/>
    <w:rsid w:val="009372B9"/>
    <w:rsid w:val="009375EE"/>
    <w:rsid w:val="00940A7B"/>
    <w:rsid w:val="009415EA"/>
    <w:rsid w:val="00941B16"/>
    <w:rsid w:val="0094290D"/>
    <w:rsid w:val="00942FBA"/>
    <w:rsid w:val="009433C7"/>
    <w:rsid w:val="00944308"/>
    <w:rsid w:val="00944448"/>
    <w:rsid w:val="00944AFA"/>
    <w:rsid w:val="00944C1E"/>
    <w:rsid w:val="009452C0"/>
    <w:rsid w:val="009468FF"/>
    <w:rsid w:val="00946E16"/>
    <w:rsid w:val="00950D41"/>
    <w:rsid w:val="00950E72"/>
    <w:rsid w:val="00951180"/>
    <w:rsid w:val="009517D3"/>
    <w:rsid w:val="00952428"/>
    <w:rsid w:val="00952651"/>
    <w:rsid w:val="00952C7D"/>
    <w:rsid w:val="009539A0"/>
    <w:rsid w:val="00953BB9"/>
    <w:rsid w:val="00953EB5"/>
    <w:rsid w:val="00953F73"/>
    <w:rsid w:val="00953F7F"/>
    <w:rsid w:val="009552C7"/>
    <w:rsid w:val="009560ED"/>
    <w:rsid w:val="009567AE"/>
    <w:rsid w:val="00957840"/>
    <w:rsid w:val="00957DCD"/>
    <w:rsid w:val="0096088E"/>
    <w:rsid w:val="0096088F"/>
    <w:rsid w:val="00960E10"/>
    <w:rsid w:val="00961738"/>
    <w:rsid w:val="00962613"/>
    <w:rsid w:val="009626F7"/>
    <w:rsid w:val="00962C86"/>
    <w:rsid w:val="00963695"/>
    <w:rsid w:val="00963C71"/>
    <w:rsid w:val="00963F1B"/>
    <w:rsid w:val="009644A0"/>
    <w:rsid w:val="00965504"/>
    <w:rsid w:val="00965CEB"/>
    <w:rsid w:val="00967609"/>
    <w:rsid w:val="00967B5E"/>
    <w:rsid w:val="009706FC"/>
    <w:rsid w:val="00970C39"/>
    <w:rsid w:val="00971414"/>
    <w:rsid w:val="00971428"/>
    <w:rsid w:val="0097261B"/>
    <w:rsid w:val="009726A4"/>
    <w:rsid w:val="00974210"/>
    <w:rsid w:val="00974E1B"/>
    <w:rsid w:val="009756C4"/>
    <w:rsid w:val="00975991"/>
    <w:rsid w:val="00975DD5"/>
    <w:rsid w:val="00977877"/>
    <w:rsid w:val="00977AE7"/>
    <w:rsid w:val="0098363E"/>
    <w:rsid w:val="00983C84"/>
    <w:rsid w:val="00983E34"/>
    <w:rsid w:val="009841F8"/>
    <w:rsid w:val="00984A53"/>
    <w:rsid w:val="0098616B"/>
    <w:rsid w:val="00986185"/>
    <w:rsid w:val="00986D7A"/>
    <w:rsid w:val="00986E70"/>
    <w:rsid w:val="009875ED"/>
    <w:rsid w:val="00990B08"/>
    <w:rsid w:val="00990E69"/>
    <w:rsid w:val="009917C3"/>
    <w:rsid w:val="00991A6D"/>
    <w:rsid w:val="00991B4C"/>
    <w:rsid w:val="00992D48"/>
    <w:rsid w:val="00992E4D"/>
    <w:rsid w:val="00994DFF"/>
    <w:rsid w:val="009954AA"/>
    <w:rsid w:val="00996BC6"/>
    <w:rsid w:val="00996F6A"/>
    <w:rsid w:val="009A1351"/>
    <w:rsid w:val="009A1C98"/>
    <w:rsid w:val="009A260B"/>
    <w:rsid w:val="009A2764"/>
    <w:rsid w:val="009A2877"/>
    <w:rsid w:val="009A2F7E"/>
    <w:rsid w:val="009A3213"/>
    <w:rsid w:val="009A375F"/>
    <w:rsid w:val="009A37FA"/>
    <w:rsid w:val="009A4901"/>
    <w:rsid w:val="009A555B"/>
    <w:rsid w:val="009A5B4E"/>
    <w:rsid w:val="009A6699"/>
    <w:rsid w:val="009A6CC0"/>
    <w:rsid w:val="009A7FEE"/>
    <w:rsid w:val="009B0B9F"/>
    <w:rsid w:val="009B105C"/>
    <w:rsid w:val="009B1282"/>
    <w:rsid w:val="009B14A6"/>
    <w:rsid w:val="009B1E23"/>
    <w:rsid w:val="009B56E3"/>
    <w:rsid w:val="009B5BBE"/>
    <w:rsid w:val="009B5E77"/>
    <w:rsid w:val="009C0252"/>
    <w:rsid w:val="009C0443"/>
    <w:rsid w:val="009C0D38"/>
    <w:rsid w:val="009C1879"/>
    <w:rsid w:val="009C19C9"/>
    <w:rsid w:val="009C1C5E"/>
    <w:rsid w:val="009C23A6"/>
    <w:rsid w:val="009C294F"/>
    <w:rsid w:val="009C3EDE"/>
    <w:rsid w:val="009C4C6A"/>
    <w:rsid w:val="009C566D"/>
    <w:rsid w:val="009C5BB6"/>
    <w:rsid w:val="009C5EC2"/>
    <w:rsid w:val="009C6168"/>
    <w:rsid w:val="009C6669"/>
    <w:rsid w:val="009C7582"/>
    <w:rsid w:val="009C7EB9"/>
    <w:rsid w:val="009D007A"/>
    <w:rsid w:val="009D0322"/>
    <w:rsid w:val="009D0815"/>
    <w:rsid w:val="009D20C8"/>
    <w:rsid w:val="009D24AF"/>
    <w:rsid w:val="009D4BAC"/>
    <w:rsid w:val="009D566A"/>
    <w:rsid w:val="009D5EA1"/>
    <w:rsid w:val="009D61A5"/>
    <w:rsid w:val="009D6284"/>
    <w:rsid w:val="009D6D00"/>
    <w:rsid w:val="009D793C"/>
    <w:rsid w:val="009E0002"/>
    <w:rsid w:val="009E00E3"/>
    <w:rsid w:val="009E03C5"/>
    <w:rsid w:val="009E0C82"/>
    <w:rsid w:val="009E1FED"/>
    <w:rsid w:val="009E2214"/>
    <w:rsid w:val="009E27AB"/>
    <w:rsid w:val="009E3E17"/>
    <w:rsid w:val="009E3F43"/>
    <w:rsid w:val="009E402C"/>
    <w:rsid w:val="009E440B"/>
    <w:rsid w:val="009E46C3"/>
    <w:rsid w:val="009E48E3"/>
    <w:rsid w:val="009E4B1A"/>
    <w:rsid w:val="009E5050"/>
    <w:rsid w:val="009E5121"/>
    <w:rsid w:val="009E52F2"/>
    <w:rsid w:val="009E5E33"/>
    <w:rsid w:val="009E67C5"/>
    <w:rsid w:val="009E6B7E"/>
    <w:rsid w:val="009E7314"/>
    <w:rsid w:val="009E7415"/>
    <w:rsid w:val="009E7B1E"/>
    <w:rsid w:val="009E7B34"/>
    <w:rsid w:val="009F01BC"/>
    <w:rsid w:val="009F0740"/>
    <w:rsid w:val="009F0AB7"/>
    <w:rsid w:val="009F3110"/>
    <w:rsid w:val="009F3AD3"/>
    <w:rsid w:val="009F3C5F"/>
    <w:rsid w:val="009F4202"/>
    <w:rsid w:val="009F42A7"/>
    <w:rsid w:val="009F444F"/>
    <w:rsid w:val="009F4855"/>
    <w:rsid w:val="009F4DCA"/>
    <w:rsid w:val="009F57BF"/>
    <w:rsid w:val="009F5B5F"/>
    <w:rsid w:val="009F71F1"/>
    <w:rsid w:val="009F7DC0"/>
    <w:rsid w:val="00A00B4A"/>
    <w:rsid w:val="00A00BF9"/>
    <w:rsid w:val="00A01895"/>
    <w:rsid w:val="00A02597"/>
    <w:rsid w:val="00A02A51"/>
    <w:rsid w:val="00A02E72"/>
    <w:rsid w:val="00A02F8F"/>
    <w:rsid w:val="00A0434C"/>
    <w:rsid w:val="00A04950"/>
    <w:rsid w:val="00A052B0"/>
    <w:rsid w:val="00A056B6"/>
    <w:rsid w:val="00A05F1F"/>
    <w:rsid w:val="00A078E9"/>
    <w:rsid w:val="00A07CE8"/>
    <w:rsid w:val="00A07F7C"/>
    <w:rsid w:val="00A104E3"/>
    <w:rsid w:val="00A10748"/>
    <w:rsid w:val="00A10784"/>
    <w:rsid w:val="00A116B7"/>
    <w:rsid w:val="00A1264A"/>
    <w:rsid w:val="00A12F28"/>
    <w:rsid w:val="00A1349E"/>
    <w:rsid w:val="00A157AB"/>
    <w:rsid w:val="00A15E29"/>
    <w:rsid w:val="00A17538"/>
    <w:rsid w:val="00A175AA"/>
    <w:rsid w:val="00A175C7"/>
    <w:rsid w:val="00A17AEB"/>
    <w:rsid w:val="00A202BD"/>
    <w:rsid w:val="00A20A17"/>
    <w:rsid w:val="00A20D3F"/>
    <w:rsid w:val="00A21268"/>
    <w:rsid w:val="00A21507"/>
    <w:rsid w:val="00A21E01"/>
    <w:rsid w:val="00A22990"/>
    <w:rsid w:val="00A23095"/>
    <w:rsid w:val="00A23439"/>
    <w:rsid w:val="00A247D1"/>
    <w:rsid w:val="00A26FD2"/>
    <w:rsid w:val="00A27471"/>
    <w:rsid w:val="00A275FE"/>
    <w:rsid w:val="00A2771A"/>
    <w:rsid w:val="00A278A9"/>
    <w:rsid w:val="00A30F0B"/>
    <w:rsid w:val="00A3283D"/>
    <w:rsid w:val="00A32A25"/>
    <w:rsid w:val="00A32CA7"/>
    <w:rsid w:val="00A333B6"/>
    <w:rsid w:val="00A33516"/>
    <w:rsid w:val="00A33CD3"/>
    <w:rsid w:val="00A33E28"/>
    <w:rsid w:val="00A343C1"/>
    <w:rsid w:val="00A34EBB"/>
    <w:rsid w:val="00A353A0"/>
    <w:rsid w:val="00A35980"/>
    <w:rsid w:val="00A35E6F"/>
    <w:rsid w:val="00A36041"/>
    <w:rsid w:val="00A36BE0"/>
    <w:rsid w:val="00A37108"/>
    <w:rsid w:val="00A372C6"/>
    <w:rsid w:val="00A40D50"/>
    <w:rsid w:val="00A42190"/>
    <w:rsid w:val="00A42895"/>
    <w:rsid w:val="00A42BEB"/>
    <w:rsid w:val="00A44B55"/>
    <w:rsid w:val="00A44BBF"/>
    <w:rsid w:val="00A4623A"/>
    <w:rsid w:val="00A4655B"/>
    <w:rsid w:val="00A46BB6"/>
    <w:rsid w:val="00A46E32"/>
    <w:rsid w:val="00A51022"/>
    <w:rsid w:val="00A51844"/>
    <w:rsid w:val="00A518F5"/>
    <w:rsid w:val="00A52CDF"/>
    <w:rsid w:val="00A5550F"/>
    <w:rsid w:val="00A55B17"/>
    <w:rsid w:val="00A55F8E"/>
    <w:rsid w:val="00A56005"/>
    <w:rsid w:val="00A567D3"/>
    <w:rsid w:val="00A6069B"/>
    <w:rsid w:val="00A6104C"/>
    <w:rsid w:val="00A6146B"/>
    <w:rsid w:val="00A61488"/>
    <w:rsid w:val="00A61963"/>
    <w:rsid w:val="00A63409"/>
    <w:rsid w:val="00A6475C"/>
    <w:rsid w:val="00A661E1"/>
    <w:rsid w:val="00A66BBE"/>
    <w:rsid w:val="00A704D5"/>
    <w:rsid w:val="00A70FF2"/>
    <w:rsid w:val="00A71828"/>
    <w:rsid w:val="00A71C71"/>
    <w:rsid w:val="00A71EED"/>
    <w:rsid w:val="00A73E59"/>
    <w:rsid w:val="00A745EB"/>
    <w:rsid w:val="00A74830"/>
    <w:rsid w:val="00A74BDA"/>
    <w:rsid w:val="00A74E89"/>
    <w:rsid w:val="00A752A4"/>
    <w:rsid w:val="00A7685B"/>
    <w:rsid w:val="00A76DC0"/>
    <w:rsid w:val="00A76FED"/>
    <w:rsid w:val="00A809AB"/>
    <w:rsid w:val="00A8125C"/>
    <w:rsid w:val="00A8171A"/>
    <w:rsid w:val="00A823BB"/>
    <w:rsid w:val="00A82775"/>
    <w:rsid w:val="00A83281"/>
    <w:rsid w:val="00A8342C"/>
    <w:rsid w:val="00A849A5"/>
    <w:rsid w:val="00A84C29"/>
    <w:rsid w:val="00A856F5"/>
    <w:rsid w:val="00A85E01"/>
    <w:rsid w:val="00A867E9"/>
    <w:rsid w:val="00A86BB2"/>
    <w:rsid w:val="00A8721D"/>
    <w:rsid w:val="00A91411"/>
    <w:rsid w:val="00A91DCE"/>
    <w:rsid w:val="00A91E80"/>
    <w:rsid w:val="00A93829"/>
    <w:rsid w:val="00A93CF6"/>
    <w:rsid w:val="00A94C83"/>
    <w:rsid w:val="00A957D5"/>
    <w:rsid w:val="00A9587B"/>
    <w:rsid w:val="00A95E02"/>
    <w:rsid w:val="00A95E1E"/>
    <w:rsid w:val="00A97B05"/>
    <w:rsid w:val="00AA3599"/>
    <w:rsid w:val="00AA369B"/>
    <w:rsid w:val="00AA3815"/>
    <w:rsid w:val="00AA46B8"/>
    <w:rsid w:val="00AA4798"/>
    <w:rsid w:val="00AA495E"/>
    <w:rsid w:val="00AA53FD"/>
    <w:rsid w:val="00AA57F2"/>
    <w:rsid w:val="00AA5BAC"/>
    <w:rsid w:val="00AA5E0D"/>
    <w:rsid w:val="00AB07BF"/>
    <w:rsid w:val="00AB084B"/>
    <w:rsid w:val="00AB1BD1"/>
    <w:rsid w:val="00AB2792"/>
    <w:rsid w:val="00AB3438"/>
    <w:rsid w:val="00AB3791"/>
    <w:rsid w:val="00AB3BC5"/>
    <w:rsid w:val="00AB5532"/>
    <w:rsid w:val="00AB6582"/>
    <w:rsid w:val="00AB6A38"/>
    <w:rsid w:val="00AB6DFD"/>
    <w:rsid w:val="00AB7B2F"/>
    <w:rsid w:val="00AC2336"/>
    <w:rsid w:val="00AC25D5"/>
    <w:rsid w:val="00AC2F01"/>
    <w:rsid w:val="00AC474E"/>
    <w:rsid w:val="00AC4B93"/>
    <w:rsid w:val="00AC5283"/>
    <w:rsid w:val="00AC54CC"/>
    <w:rsid w:val="00AC6C09"/>
    <w:rsid w:val="00AC731C"/>
    <w:rsid w:val="00AC774D"/>
    <w:rsid w:val="00AC7A5E"/>
    <w:rsid w:val="00AD01C1"/>
    <w:rsid w:val="00AD036E"/>
    <w:rsid w:val="00AD044F"/>
    <w:rsid w:val="00AD04B9"/>
    <w:rsid w:val="00AD087C"/>
    <w:rsid w:val="00AD0963"/>
    <w:rsid w:val="00AD12CE"/>
    <w:rsid w:val="00AD14A8"/>
    <w:rsid w:val="00AD19A0"/>
    <w:rsid w:val="00AD1A87"/>
    <w:rsid w:val="00AD1DE6"/>
    <w:rsid w:val="00AD3105"/>
    <w:rsid w:val="00AD368B"/>
    <w:rsid w:val="00AD4A82"/>
    <w:rsid w:val="00AD4ADB"/>
    <w:rsid w:val="00AD588A"/>
    <w:rsid w:val="00AD677F"/>
    <w:rsid w:val="00AD68D1"/>
    <w:rsid w:val="00AD71F6"/>
    <w:rsid w:val="00AD74E8"/>
    <w:rsid w:val="00AE03CD"/>
    <w:rsid w:val="00AE0D8B"/>
    <w:rsid w:val="00AE35FE"/>
    <w:rsid w:val="00AE3654"/>
    <w:rsid w:val="00AE6155"/>
    <w:rsid w:val="00AE69CD"/>
    <w:rsid w:val="00AE79B1"/>
    <w:rsid w:val="00AE7AA4"/>
    <w:rsid w:val="00AF0FAC"/>
    <w:rsid w:val="00AF1B1B"/>
    <w:rsid w:val="00AF28D8"/>
    <w:rsid w:val="00AF2ADE"/>
    <w:rsid w:val="00AF30F6"/>
    <w:rsid w:val="00AF4A31"/>
    <w:rsid w:val="00AF4BDE"/>
    <w:rsid w:val="00AF52CD"/>
    <w:rsid w:val="00AF626B"/>
    <w:rsid w:val="00AF6812"/>
    <w:rsid w:val="00AF6F3D"/>
    <w:rsid w:val="00AF7043"/>
    <w:rsid w:val="00B01033"/>
    <w:rsid w:val="00B0157C"/>
    <w:rsid w:val="00B032D0"/>
    <w:rsid w:val="00B03FAB"/>
    <w:rsid w:val="00B040A4"/>
    <w:rsid w:val="00B0505E"/>
    <w:rsid w:val="00B0550D"/>
    <w:rsid w:val="00B057E6"/>
    <w:rsid w:val="00B070AE"/>
    <w:rsid w:val="00B13578"/>
    <w:rsid w:val="00B1388D"/>
    <w:rsid w:val="00B1402E"/>
    <w:rsid w:val="00B14740"/>
    <w:rsid w:val="00B14E98"/>
    <w:rsid w:val="00B156E1"/>
    <w:rsid w:val="00B15776"/>
    <w:rsid w:val="00B15AEC"/>
    <w:rsid w:val="00B16E5C"/>
    <w:rsid w:val="00B172D5"/>
    <w:rsid w:val="00B17D73"/>
    <w:rsid w:val="00B17EF5"/>
    <w:rsid w:val="00B20A5D"/>
    <w:rsid w:val="00B2133E"/>
    <w:rsid w:val="00B22B90"/>
    <w:rsid w:val="00B22D09"/>
    <w:rsid w:val="00B23726"/>
    <w:rsid w:val="00B23B1E"/>
    <w:rsid w:val="00B241D2"/>
    <w:rsid w:val="00B24E76"/>
    <w:rsid w:val="00B25508"/>
    <w:rsid w:val="00B255ED"/>
    <w:rsid w:val="00B26386"/>
    <w:rsid w:val="00B26820"/>
    <w:rsid w:val="00B26A7A"/>
    <w:rsid w:val="00B26C95"/>
    <w:rsid w:val="00B27D5D"/>
    <w:rsid w:val="00B30107"/>
    <w:rsid w:val="00B30EA7"/>
    <w:rsid w:val="00B3184C"/>
    <w:rsid w:val="00B326F4"/>
    <w:rsid w:val="00B32A4E"/>
    <w:rsid w:val="00B33FA7"/>
    <w:rsid w:val="00B34034"/>
    <w:rsid w:val="00B3494B"/>
    <w:rsid w:val="00B34C0D"/>
    <w:rsid w:val="00B34E89"/>
    <w:rsid w:val="00B36D21"/>
    <w:rsid w:val="00B36DEB"/>
    <w:rsid w:val="00B36ECD"/>
    <w:rsid w:val="00B37061"/>
    <w:rsid w:val="00B37287"/>
    <w:rsid w:val="00B37506"/>
    <w:rsid w:val="00B400B6"/>
    <w:rsid w:val="00B40657"/>
    <w:rsid w:val="00B41323"/>
    <w:rsid w:val="00B41E49"/>
    <w:rsid w:val="00B421E8"/>
    <w:rsid w:val="00B424E3"/>
    <w:rsid w:val="00B44104"/>
    <w:rsid w:val="00B446E7"/>
    <w:rsid w:val="00B44923"/>
    <w:rsid w:val="00B44CDE"/>
    <w:rsid w:val="00B450E0"/>
    <w:rsid w:val="00B45E4B"/>
    <w:rsid w:val="00B46ED5"/>
    <w:rsid w:val="00B4701A"/>
    <w:rsid w:val="00B47508"/>
    <w:rsid w:val="00B476C0"/>
    <w:rsid w:val="00B47A6E"/>
    <w:rsid w:val="00B47E41"/>
    <w:rsid w:val="00B47FDD"/>
    <w:rsid w:val="00B500CD"/>
    <w:rsid w:val="00B50E8E"/>
    <w:rsid w:val="00B5128A"/>
    <w:rsid w:val="00B51B0C"/>
    <w:rsid w:val="00B51CF4"/>
    <w:rsid w:val="00B51EBC"/>
    <w:rsid w:val="00B52229"/>
    <w:rsid w:val="00B52430"/>
    <w:rsid w:val="00B52460"/>
    <w:rsid w:val="00B524BA"/>
    <w:rsid w:val="00B546CB"/>
    <w:rsid w:val="00B55897"/>
    <w:rsid w:val="00B55E20"/>
    <w:rsid w:val="00B56188"/>
    <w:rsid w:val="00B5632A"/>
    <w:rsid w:val="00B56DC0"/>
    <w:rsid w:val="00B5718B"/>
    <w:rsid w:val="00B57465"/>
    <w:rsid w:val="00B576DB"/>
    <w:rsid w:val="00B57E44"/>
    <w:rsid w:val="00B60C5A"/>
    <w:rsid w:val="00B62555"/>
    <w:rsid w:val="00B62E4B"/>
    <w:rsid w:val="00B63121"/>
    <w:rsid w:val="00B640CA"/>
    <w:rsid w:val="00B64301"/>
    <w:rsid w:val="00B645F7"/>
    <w:rsid w:val="00B6579E"/>
    <w:rsid w:val="00B66F59"/>
    <w:rsid w:val="00B67988"/>
    <w:rsid w:val="00B67A0A"/>
    <w:rsid w:val="00B70554"/>
    <w:rsid w:val="00B70904"/>
    <w:rsid w:val="00B70974"/>
    <w:rsid w:val="00B7154A"/>
    <w:rsid w:val="00B71617"/>
    <w:rsid w:val="00B7180F"/>
    <w:rsid w:val="00B71926"/>
    <w:rsid w:val="00B71CF7"/>
    <w:rsid w:val="00B7250A"/>
    <w:rsid w:val="00B72C66"/>
    <w:rsid w:val="00B72E8F"/>
    <w:rsid w:val="00B749D4"/>
    <w:rsid w:val="00B75B00"/>
    <w:rsid w:val="00B762CD"/>
    <w:rsid w:val="00B763FD"/>
    <w:rsid w:val="00B76FAA"/>
    <w:rsid w:val="00B774C0"/>
    <w:rsid w:val="00B77BE9"/>
    <w:rsid w:val="00B77D13"/>
    <w:rsid w:val="00B8169B"/>
    <w:rsid w:val="00B81C4E"/>
    <w:rsid w:val="00B81CF4"/>
    <w:rsid w:val="00B825D9"/>
    <w:rsid w:val="00B8270E"/>
    <w:rsid w:val="00B82C9D"/>
    <w:rsid w:val="00B82CA8"/>
    <w:rsid w:val="00B82F05"/>
    <w:rsid w:val="00B834A5"/>
    <w:rsid w:val="00B83CAF"/>
    <w:rsid w:val="00B83D74"/>
    <w:rsid w:val="00B841B7"/>
    <w:rsid w:val="00B84DC4"/>
    <w:rsid w:val="00B86D9F"/>
    <w:rsid w:val="00B878ED"/>
    <w:rsid w:val="00B8792E"/>
    <w:rsid w:val="00B90461"/>
    <w:rsid w:val="00B91D3E"/>
    <w:rsid w:val="00B91F8B"/>
    <w:rsid w:val="00B92258"/>
    <w:rsid w:val="00B92CB8"/>
    <w:rsid w:val="00B92F5E"/>
    <w:rsid w:val="00B932EC"/>
    <w:rsid w:val="00B93986"/>
    <w:rsid w:val="00B941E2"/>
    <w:rsid w:val="00B9429D"/>
    <w:rsid w:val="00B9458B"/>
    <w:rsid w:val="00B94653"/>
    <w:rsid w:val="00B94663"/>
    <w:rsid w:val="00B946C9"/>
    <w:rsid w:val="00B9506A"/>
    <w:rsid w:val="00B9594E"/>
    <w:rsid w:val="00B96042"/>
    <w:rsid w:val="00B96A65"/>
    <w:rsid w:val="00B96DFC"/>
    <w:rsid w:val="00B97699"/>
    <w:rsid w:val="00B9795B"/>
    <w:rsid w:val="00BA0F58"/>
    <w:rsid w:val="00BA161D"/>
    <w:rsid w:val="00BA26CC"/>
    <w:rsid w:val="00BA32A1"/>
    <w:rsid w:val="00BA5BEE"/>
    <w:rsid w:val="00BA5D2E"/>
    <w:rsid w:val="00BA73B4"/>
    <w:rsid w:val="00BA7578"/>
    <w:rsid w:val="00BA78FE"/>
    <w:rsid w:val="00BB075F"/>
    <w:rsid w:val="00BB09AC"/>
    <w:rsid w:val="00BB318C"/>
    <w:rsid w:val="00BB31AB"/>
    <w:rsid w:val="00BB3C9B"/>
    <w:rsid w:val="00BB4064"/>
    <w:rsid w:val="00BB4275"/>
    <w:rsid w:val="00BB494A"/>
    <w:rsid w:val="00BB5CAE"/>
    <w:rsid w:val="00BB6ABC"/>
    <w:rsid w:val="00BB6FA6"/>
    <w:rsid w:val="00BB7C53"/>
    <w:rsid w:val="00BB7D47"/>
    <w:rsid w:val="00BC1504"/>
    <w:rsid w:val="00BC168D"/>
    <w:rsid w:val="00BC174E"/>
    <w:rsid w:val="00BC17ED"/>
    <w:rsid w:val="00BC2376"/>
    <w:rsid w:val="00BC2831"/>
    <w:rsid w:val="00BC3339"/>
    <w:rsid w:val="00BC3516"/>
    <w:rsid w:val="00BC48A1"/>
    <w:rsid w:val="00BC4BA6"/>
    <w:rsid w:val="00BC5C6C"/>
    <w:rsid w:val="00BC72F9"/>
    <w:rsid w:val="00BC7D3C"/>
    <w:rsid w:val="00BD0766"/>
    <w:rsid w:val="00BD08EC"/>
    <w:rsid w:val="00BD0EA5"/>
    <w:rsid w:val="00BD1D0C"/>
    <w:rsid w:val="00BD2BE7"/>
    <w:rsid w:val="00BD3762"/>
    <w:rsid w:val="00BD37D1"/>
    <w:rsid w:val="00BD4419"/>
    <w:rsid w:val="00BD4C58"/>
    <w:rsid w:val="00BD5856"/>
    <w:rsid w:val="00BD64AD"/>
    <w:rsid w:val="00BD732E"/>
    <w:rsid w:val="00BD76A5"/>
    <w:rsid w:val="00BE1DD1"/>
    <w:rsid w:val="00BE1FE0"/>
    <w:rsid w:val="00BE21EE"/>
    <w:rsid w:val="00BE39BA"/>
    <w:rsid w:val="00BE457A"/>
    <w:rsid w:val="00BE4A90"/>
    <w:rsid w:val="00BE5187"/>
    <w:rsid w:val="00BE5607"/>
    <w:rsid w:val="00BE786C"/>
    <w:rsid w:val="00BE7AF3"/>
    <w:rsid w:val="00BE7CBD"/>
    <w:rsid w:val="00BF013F"/>
    <w:rsid w:val="00BF0A8B"/>
    <w:rsid w:val="00BF1D2E"/>
    <w:rsid w:val="00BF2E43"/>
    <w:rsid w:val="00BF3351"/>
    <w:rsid w:val="00BF3932"/>
    <w:rsid w:val="00BF4E1F"/>
    <w:rsid w:val="00BF50E5"/>
    <w:rsid w:val="00BF5320"/>
    <w:rsid w:val="00BF5ED2"/>
    <w:rsid w:val="00C007E7"/>
    <w:rsid w:val="00C01362"/>
    <w:rsid w:val="00C019CD"/>
    <w:rsid w:val="00C03428"/>
    <w:rsid w:val="00C0380C"/>
    <w:rsid w:val="00C041FC"/>
    <w:rsid w:val="00C0475F"/>
    <w:rsid w:val="00C04A07"/>
    <w:rsid w:val="00C04C27"/>
    <w:rsid w:val="00C04C38"/>
    <w:rsid w:val="00C051C7"/>
    <w:rsid w:val="00C0575B"/>
    <w:rsid w:val="00C05EBB"/>
    <w:rsid w:val="00C060A6"/>
    <w:rsid w:val="00C066CB"/>
    <w:rsid w:val="00C06FD4"/>
    <w:rsid w:val="00C0793D"/>
    <w:rsid w:val="00C11B15"/>
    <w:rsid w:val="00C124C4"/>
    <w:rsid w:val="00C12BEA"/>
    <w:rsid w:val="00C13122"/>
    <w:rsid w:val="00C13519"/>
    <w:rsid w:val="00C13758"/>
    <w:rsid w:val="00C13C59"/>
    <w:rsid w:val="00C15775"/>
    <w:rsid w:val="00C159BC"/>
    <w:rsid w:val="00C1694C"/>
    <w:rsid w:val="00C17AA7"/>
    <w:rsid w:val="00C17F3F"/>
    <w:rsid w:val="00C20404"/>
    <w:rsid w:val="00C206DC"/>
    <w:rsid w:val="00C20CA7"/>
    <w:rsid w:val="00C21154"/>
    <w:rsid w:val="00C21CD1"/>
    <w:rsid w:val="00C21E91"/>
    <w:rsid w:val="00C22468"/>
    <w:rsid w:val="00C22905"/>
    <w:rsid w:val="00C22CEA"/>
    <w:rsid w:val="00C23AFA"/>
    <w:rsid w:val="00C2425D"/>
    <w:rsid w:val="00C24636"/>
    <w:rsid w:val="00C262D3"/>
    <w:rsid w:val="00C27592"/>
    <w:rsid w:val="00C27749"/>
    <w:rsid w:val="00C279DA"/>
    <w:rsid w:val="00C303D5"/>
    <w:rsid w:val="00C30729"/>
    <w:rsid w:val="00C30E31"/>
    <w:rsid w:val="00C31CFF"/>
    <w:rsid w:val="00C32213"/>
    <w:rsid w:val="00C32DBA"/>
    <w:rsid w:val="00C3303A"/>
    <w:rsid w:val="00C33708"/>
    <w:rsid w:val="00C3386B"/>
    <w:rsid w:val="00C33AD8"/>
    <w:rsid w:val="00C34D23"/>
    <w:rsid w:val="00C34F11"/>
    <w:rsid w:val="00C35C2E"/>
    <w:rsid w:val="00C35DB3"/>
    <w:rsid w:val="00C36A02"/>
    <w:rsid w:val="00C3795E"/>
    <w:rsid w:val="00C40182"/>
    <w:rsid w:val="00C407AE"/>
    <w:rsid w:val="00C40A63"/>
    <w:rsid w:val="00C419D5"/>
    <w:rsid w:val="00C42862"/>
    <w:rsid w:val="00C43B36"/>
    <w:rsid w:val="00C44006"/>
    <w:rsid w:val="00C4426D"/>
    <w:rsid w:val="00C44878"/>
    <w:rsid w:val="00C44B62"/>
    <w:rsid w:val="00C44DF5"/>
    <w:rsid w:val="00C4537B"/>
    <w:rsid w:val="00C456DF"/>
    <w:rsid w:val="00C4572A"/>
    <w:rsid w:val="00C45A10"/>
    <w:rsid w:val="00C46EFF"/>
    <w:rsid w:val="00C50E98"/>
    <w:rsid w:val="00C51222"/>
    <w:rsid w:val="00C5179D"/>
    <w:rsid w:val="00C51831"/>
    <w:rsid w:val="00C5256D"/>
    <w:rsid w:val="00C529D1"/>
    <w:rsid w:val="00C52DF4"/>
    <w:rsid w:val="00C52F69"/>
    <w:rsid w:val="00C531D3"/>
    <w:rsid w:val="00C53F87"/>
    <w:rsid w:val="00C54A81"/>
    <w:rsid w:val="00C566BB"/>
    <w:rsid w:val="00C56848"/>
    <w:rsid w:val="00C56864"/>
    <w:rsid w:val="00C60A52"/>
    <w:rsid w:val="00C60FA2"/>
    <w:rsid w:val="00C610B8"/>
    <w:rsid w:val="00C62488"/>
    <w:rsid w:val="00C62766"/>
    <w:rsid w:val="00C62856"/>
    <w:rsid w:val="00C62AF9"/>
    <w:rsid w:val="00C64125"/>
    <w:rsid w:val="00C64B01"/>
    <w:rsid w:val="00C65FC0"/>
    <w:rsid w:val="00C70486"/>
    <w:rsid w:val="00C7055B"/>
    <w:rsid w:val="00C7071A"/>
    <w:rsid w:val="00C70956"/>
    <w:rsid w:val="00C71D2F"/>
    <w:rsid w:val="00C72470"/>
    <w:rsid w:val="00C72FFF"/>
    <w:rsid w:val="00C736E8"/>
    <w:rsid w:val="00C73DE7"/>
    <w:rsid w:val="00C74408"/>
    <w:rsid w:val="00C74A8B"/>
    <w:rsid w:val="00C74E72"/>
    <w:rsid w:val="00C75CCD"/>
    <w:rsid w:val="00C769F8"/>
    <w:rsid w:val="00C77047"/>
    <w:rsid w:val="00C8119F"/>
    <w:rsid w:val="00C81417"/>
    <w:rsid w:val="00C81B2C"/>
    <w:rsid w:val="00C82D88"/>
    <w:rsid w:val="00C835CD"/>
    <w:rsid w:val="00C83775"/>
    <w:rsid w:val="00C847AE"/>
    <w:rsid w:val="00C847D5"/>
    <w:rsid w:val="00C848B6"/>
    <w:rsid w:val="00C84E1D"/>
    <w:rsid w:val="00C85E3E"/>
    <w:rsid w:val="00C86136"/>
    <w:rsid w:val="00C862DD"/>
    <w:rsid w:val="00C86408"/>
    <w:rsid w:val="00C8696E"/>
    <w:rsid w:val="00C86BB1"/>
    <w:rsid w:val="00C92AAC"/>
    <w:rsid w:val="00C933ED"/>
    <w:rsid w:val="00C94319"/>
    <w:rsid w:val="00C94B67"/>
    <w:rsid w:val="00C958AB"/>
    <w:rsid w:val="00C95A3E"/>
    <w:rsid w:val="00C96A43"/>
    <w:rsid w:val="00C96CCC"/>
    <w:rsid w:val="00C97329"/>
    <w:rsid w:val="00C97419"/>
    <w:rsid w:val="00CA1714"/>
    <w:rsid w:val="00CA1A12"/>
    <w:rsid w:val="00CA3266"/>
    <w:rsid w:val="00CA3D3A"/>
    <w:rsid w:val="00CA4120"/>
    <w:rsid w:val="00CA4A86"/>
    <w:rsid w:val="00CA4AF7"/>
    <w:rsid w:val="00CA57E4"/>
    <w:rsid w:val="00CA6C44"/>
    <w:rsid w:val="00CA754F"/>
    <w:rsid w:val="00CB094A"/>
    <w:rsid w:val="00CB0FD8"/>
    <w:rsid w:val="00CB128D"/>
    <w:rsid w:val="00CB1C96"/>
    <w:rsid w:val="00CB2504"/>
    <w:rsid w:val="00CB2AC7"/>
    <w:rsid w:val="00CB2FE3"/>
    <w:rsid w:val="00CB476A"/>
    <w:rsid w:val="00CB4838"/>
    <w:rsid w:val="00CB51AA"/>
    <w:rsid w:val="00CB6B2B"/>
    <w:rsid w:val="00CB6E75"/>
    <w:rsid w:val="00CC0450"/>
    <w:rsid w:val="00CC097D"/>
    <w:rsid w:val="00CC0B65"/>
    <w:rsid w:val="00CC0D09"/>
    <w:rsid w:val="00CC0EA2"/>
    <w:rsid w:val="00CC2DE4"/>
    <w:rsid w:val="00CC3590"/>
    <w:rsid w:val="00CC38F0"/>
    <w:rsid w:val="00CC433E"/>
    <w:rsid w:val="00CC43B2"/>
    <w:rsid w:val="00CC4533"/>
    <w:rsid w:val="00CC4CB4"/>
    <w:rsid w:val="00CC50A7"/>
    <w:rsid w:val="00CC59F4"/>
    <w:rsid w:val="00CC5A7F"/>
    <w:rsid w:val="00CC6508"/>
    <w:rsid w:val="00CC695F"/>
    <w:rsid w:val="00CC6A18"/>
    <w:rsid w:val="00CC7999"/>
    <w:rsid w:val="00CC7A82"/>
    <w:rsid w:val="00CC7F55"/>
    <w:rsid w:val="00CD01B1"/>
    <w:rsid w:val="00CD091A"/>
    <w:rsid w:val="00CD0D27"/>
    <w:rsid w:val="00CD387B"/>
    <w:rsid w:val="00CD5213"/>
    <w:rsid w:val="00CD57DA"/>
    <w:rsid w:val="00CD5E6D"/>
    <w:rsid w:val="00CD698A"/>
    <w:rsid w:val="00CD75F3"/>
    <w:rsid w:val="00CD771D"/>
    <w:rsid w:val="00CD7C4E"/>
    <w:rsid w:val="00CE040E"/>
    <w:rsid w:val="00CE172D"/>
    <w:rsid w:val="00CE219F"/>
    <w:rsid w:val="00CE253F"/>
    <w:rsid w:val="00CE2AF0"/>
    <w:rsid w:val="00CE2B9A"/>
    <w:rsid w:val="00CE3104"/>
    <w:rsid w:val="00CE3AB8"/>
    <w:rsid w:val="00CE4EBA"/>
    <w:rsid w:val="00CE70B6"/>
    <w:rsid w:val="00CF037F"/>
    <w:rsid w:val="00CF1EE9"/>
    <w:rsid w:val="00CF21B2"/>
    <w:rsid w:val="00CF2219"/>
    <w:rsid w:val="00CF3CB3"/>
    <w:rsid w:val="00CF4EF0"/>
    <w:rsid w:val="00CF5314"/>
    <w:rsid w:val="00CF5F7A"/>
    <w:rsid w:val="00CF651F"/>
    <w:rsid w:val="00CF7028"/>
    <w:rsid w:val="00D0042D"/>
    <w:rsid w:val="00D00546"/>
    <w:rsid w:val="00D01582"/>
    <w:rsid w:val="00D01ABD"/>
    <w:rsid w:val="00D01EAD"/>
    <w:rsid w:val="00D0224C"/>
    <w:rsid w:val="00D02ACF"/>
    <w:rsid w:val="00D02D00"/>
    <w:rsid w:val="00D02E23"/>
    <w:rsid w:val="00D030E9"/>
    <w:rsid w:val="00D0325B"/>
    <w:rsid w:val="00D03913"/>
    <w:rsid w:val="00D03BF1"/>
    <w:rsid w:val="00D03C19"/>
    <w:rsid w:val="00D03DC6"/>
    <w:rsid w:val="00D04C06"/>
    <w:rsid w:val="00D04FBA"/>
    <w:rsid w:val="00D05797"/>
    <w:rsid w:val="00D0721D"/>
    <w:rsid w:val="00D10CF7"/>
    <w:rsid w:val="00D111E2"/>
    <w:rsid w:val="00D11FD6"/>
    <w:rsid w:val="00D11FFE"/>
    <w:rsid w:val="00D130EE"/>
    <w:rsid w:val="00D135D2"/>
    <w:rsid w:val="00D13D31"/>
    <w:rsid w:val="00D149C7"/>
    <w:rsid w:val="00D158FA"/>
    <w:rsid w:val="00D16077"/>
    <w:rsid w:val="00D16491"/>
    <w:rsid w:val="00D1735C"/>
    <w:rsid w:val="00D17910"/>
    <w:rsid w:val="00D20D30"/>
    <w:rsid w:val="00D21E6B"/>
    <w:rsid w:val="00D21EA9"/>
    <w:rsid w:val="00D23664"/>
    <w:rsid w:val="00D23A04"/>
    <w:rsid w:val="00D2459E"/>
    <w:rsid w:val="00D24C96"/>
    <w:rsid w:val="00D253B3"/>
    <w:rsid w:val="00D261B1"/>
    <w:rsid w:val="00D2637A"/>
    <w:rsid w:val="00D32B97"/>
    <w:rsid w:val="00D32BAE"/>
    <w:rsid w:val="00D3412B"/>
    <w:rsid w:val="00D346B6"/>
    <w:rsid w:val="00D34ADB"/>
    <w:rsid w:val="00D35B1D"/>
    <w:rsid w:val="00D35C5C"/>
    <w:rsid w:val="00D35E9E"/>
    <w:rsid w:val="00D36046"/>
    <w:rsid w:val="00D363EF"/>
    <w:rsid w:val="00D36DD5"/>
    <w:rsid w:val="00D37443"/>
    <w:rsid w:val="00D375D6"/>
    <w:rsid w:val="00D37700"/>
    <w:rsid w:val="00D37782"/>
    <w:rsid w:val="00D37891"/>
    <w:rsid w:val="00D407FE"/>
    <w:rsid w:val="00D40945"/>
    <w:rsid w:val="00D41F41"/>
    <w:rsid w:val="00D42ACD"/>
    <w:rsid w:val="00D43390"/>
    <w:rsid w:val="00D436ED"/>
    <w:rsid w:val="00D46301"/>
    <w:rsid w:val="00D503F5"/>
    <w:rsid w:val="00D5105A"/>
    <w:rsid w:val="00D52ED1"/>
    <w:rsid w:val="00D5325B"/>
    <w:rsid w:val="00D53687"/>
    <w:rsid w:val="00D547C1"/>
    <w:rsid w:val="00D549FB"/>
    <w:rsid w:val="00D54CBA"/>
    <w:rsid w:val="00D551D6"/>
    <w:rsid w:val="00D55883"/>
    <w:rsid w:val="00D56888"/>
    <w:rsid w:val="00D56DC0"/>
    <w:rsid w:val="00D57233"/>
    <w:rsid w:val="00D575EB"/>
    <w:rsid w:val="00D60A3F"/>
    <w:rsid w:val="00D61BC0"/>
    <w:rsid w:val="00D6212A"/>
    <w:rsid w:val="00D6248F"/>
    <w:rsid w:val="00D62A34"/>
    <w:rsid w:val="00D63631"/>
    <w:rsid w:val="00D638A4"/>
    <w:rsid w:val="00D63BAC"/>
    <w:rsid w:val="00D64742"/>
    <w:rsid w:val="00D64AAD"/>
    <w:rsid w:val="00D64C10"/>
    <w:rsid w:val="00D65386"/>
    <w:rsid w:val="00D657F4"/>
    <w:rsid w:val="00D66E99"/>
    <w:rsid w:val="00D66E9A"/>
    <w:rsid w:val="00D706A6"/>
    <w:rsid w:val="00D70AEF"/>
    <w:rsid w:val="00D71B31"/>
    <w:rsid w:val="00D73541"/>
    <w:rsid w:val="00D736D0"/>
    <w:rsid w:val="00D7463D"/>
    <w:rsid w:val="00D750F5"/>
    <w:rsid w:val="00D75341"/>
    <w:rsid w:val="00D75767"/>
    <w:rsid w:val="00D75E41"/>
    <w:rsid w:val="00D76B06"/>
    <w:rsid w:val="00D76CAD"/>
    <w:rsid w:val="00D76F7C"/>
    <w:rsid w:val="00D7760A"/>
    <w:rsid w:val="00D80224"/>
    <w:rsid w:val="00D81DD6"/>
    <w:rsid w:val="00D83101"/>
    <w:rsid w:val="00D83AD7"/>
    <w:rsid w:val="00D84376"/>
    <w:rsid w:val="00D854B4"/>
    <w:rsid w:val="00D85643"/>
    <w:rsid w:val="00D858BE"/>
    <w:rsid w:val="00D85977"/>
    <w:rsid w:val="00D86A13"/>
    <w:rsid w:val="00D86C4B"/>
    <w:rsid w:val="00D910DF"/>
    <w:rsid w:val="00D91B92"/>
    <w:rsid w:val="00D93F3A"/>
    <w:rsid w:val="00D94387"/>
    <w:rsid w:val="00D949AE"/>
    <w:rsid w:val="00D96035"/>
    <w:rsid w:val="00D96598"/>
    <w:rsid w:val="00D967A7"/>
    <w:rsid w:val="00D96D49"/>
    <w:rsid w:val="00D9741F"/>
    <w:rsid w:val="00D97C89"/>
    <w:rsid w:val="00DA0286"/>
    <w:rsid w:val="00DA0ACB"/>
    <w:rsid w:val="00DA0B06"/>
    <w:rsid w:val="00DA0FD4"/>
    <w:rsid w:val="00DA14C6"/>
    <w:rsid w:val="00DA1B14"/>
    <w:rsid w:val="00DA1B3E"/>
    <w:rsid w:val="00DA2608"/>
    <w:rsid w:val="00DA289E"/>
    <w:rsid w:val="00DA28CD"/>
    <w:rsid w:val="00DA3E14"/>
    <w:rsid w:val="00DA3E40"/>
    <w:rsid w:val="00DA45A5"/>
    <w:rsid w:val="00DA4792"/>
    <w:rsid w:val="00DA4926"/>
    <w:rsid w:val="00DA4E13"/>
    <w:rsid w:val="00DA50DE"/>
    <w:rsid w:val="00DA73F7"/>
    <w:rsid w:val="00DA77CE"/>
    <w:rsid w:val="00DA7FC2"/>
    <w:rsid w:val="00DB199B"/>
    <w:rsid w:val="00DB1A64"/>
    <w:rsid w:val="00DB1D27"/>
    <w:rsid w:val="00DB2B32"/>
    <w:rsid w:val="00DB2DDB"/>
    <w:rsid w:val="00DB3121"/>
    <w:rsid w:val="00DB3B65"/>
    <w:rsid w:val="00DB42B2"/>
    <w:rsid w:val="00DB4BA9"/>
    <w:rsid w:val="00DB77EE"/>
    <w:rsid w:val="00DB7E94"/>
    <w:rsid w:val="00DC0893"/>
    <w:rsid w:val="00DC3255"/>
    <w:rsid w:val="00DC36CB"/>
    <w:rsid w:val="00DC6547"/>
    <w:rsid w:val="00DC67A8"/>
    <w:rsid w:val="00DC6D9B"/>
    <w:rsid w:val="00DC72B0"/>
    <w:rsid w:val="00DC7D47"/>
    <w:rsid w:val="00DC7FA4"/>
    <w:rsid w:val="00DD01CB"/>
    <w:rsid w:val="00DD0315"/>
    <w:rsid w:val="00DD08AC"/>
    <w:rsid w:val="00DD18B9"/>
    <w:rsid w:val="00DD286B"/>
    <w:rsid w:val="00DD2AAA"/>
    <w:rsid w:val="00DD2EFE"/>
    <w:rsid w:val="00DD2F9C"/>
    <w:rsid w:val="00DD3CC6"/>
    <w:rsid w:val="00DD4DE1"/>
    <w:rsid w:val="00DD557D"/>
    <w:rsid w:val="00DD5AF2"/>
    <w:rsid w:val="00DD5EC4"/>
    <w:rsid w:val="00DD658A"/>
    <w:rsid w:val="00DD773B"/>
    <w:rsid w:val="00DD7E4D"/>
    <w:rsid w:val="00DE0358"/>
    <w:rsid w:val="00DE0460"/>
    <w:rsid w:val="00DE0912"/>
    <w:rsid w:val="00DE10B5"/>
    <w:rsid w:val="00DE1A77"/>
    <w:rsid w:val="00DE2342"/>
    <w:rsid w:val="00DE4124"/>
    <w:rsid w:val="00DE4D1C"/>
    <w:rsid w:val="00DE5FF4"/>
    <w:rsid w:val="00DE6918"/>
    <w:rsid w:val="00DE749F"/>
    <w:rsid w:val="00DE7C1F"/>
    <w:rsid w:val="00DF0E1E"/>
    <w:rsid w:val="00DF1DF2"/>
    <w:rsid w:val="00DF375F"/>
    <w:rsid w:val="00DF3E86"/>
    <w:rsid w:val="00DF4276"/>
    <w:rsid w:val="00DF4667"/>
    <w:rsid w:val="00DF47E4"/>
    <w:rsid w:val="00DF48F2"/>
    <w:rsid w:val="00DF4B67"/>
    <w:rsid w:val="00DF61B2"/>
    <w:rsid w:val="00DF61EB"/>
    <w:rsid w:val="00DF6794"/>
    <w:rsid w:val="00DF6E30"/>
    <w:rsid w:val="00DF72B2"/>
    <w:rsid w:val="00DF75E4"/>
    <w:rsid w:val="00E00520"/>
    <w:rsid w:val="00E0193C"/>
    <w:rsid w:val="00E01F6B"/>
    <w:rsid w:val="00E02015"/>
    <w:rsid w:val="00E03100"/>
    <w:rsid w:val="00E0463B"/>
    <w:rsid w:val="00E04F7D"/>
    <w:rsid w:val="00E051C8"/>
    <w:rsid w:val="00E06864"/>
    <w:rsid w:val="00E07484"/>
    <w:rsid w:val="00E0785D"/>
    <w:rsid w:val="00E07DD5"/>
    <w:rsid w:val="00E10169"/>
    <w:rsid w:val="00E108FF"/>
    <w:rsid w:val="00E10B9C"/>
    <w:rsid w:val="00E10C00"/>
    <w:rsid w:val="00E11AC1"/>
    <w:rsid w:val="00E11EAB"/>
    <w:rsid w:val="00E12E9B"/>
    <w:rsid w:val="00E134BA"/>
    <w:rsid w:val="00E16356"/>
    <w:rsid w:val="00E1682A"/>
    <w:rsid w:val="00E16C44"/>
    <w:rsid w:val="00E172D4"/>
    <w:rsid w:val="00E17650"/>
    <w:rsid w:val="00E176CA"/>
    <w:rsid w:val="00E1784E"/>
    <w:rsid w:val="00E17860"/>
    <w:rsid w:val="00E17B80"/>
    <w:rsid w:val="00E20373"/>
    <w:rsid w:val="00E205D5"/>
    <w:rsid w:val="00E21CCD"/>
    <w:rsid w:val="00E2349D"/>
    <w:rsid w:val="00E237C2"/>
    <w:rsid w:val="00E240A7"/>
    <w:rsid w:val="00E24393"/>
    <w:rsid w:val="00E243D9"/>
    <w:rsid w:val="00E24959"/>
    <w:rsid w:val="00E2554E"/>
    <w:rsid w:val="00E2559C"/>
    <w:rsid w:val="00E2565A"/>
    <w:rsid w:val="00E25AE5"/>
    <w:rsid w:val="00E26252"/>
    <w:rsid w:val="00E266EE"/>
    <w:rsid w:val="00E26B38"/>
    <w:rsid w:val="00E27806"/>
    <w:rsid w:val="00E31B0C"/>
    <w:rsid w:val="00E31CAB"/>
    <w:rsid w:val="00E3270A"/>
    <w:rsid w:val="00E32E3F"/>
    <w:rsid w:val="00E33C2C"/>
    <w:rsid w:val="00E3461B"/>
    <w:rsid w:val="00E34BC8"/>
    <w:rsid w:val="00E35509"/>
    <w:rsid w:val="00E35F21"/>
    <w:rsid w:val="00E367B1"/>
    <w:rsid w:val="00E36A0B"/>
    <w:rsid w:val="00E36AA2"/>
    <w:rsid w:val="00E4059B"/>
    <w:rsid w:val="00E4142A"/>
    <w:rsid w:val="00E41BB2"/>
    <w:rsid w:val="00E44FCC"/>
    <w:rsid w:val="00E45A42"/>
    <w:rsid w:val="00E45BA1"/>
    <w:rsid w:val="00E45CF7"/>
    <w:rsid w:val="00E45DA6"/>
    <w:rsid w:val="00E4615C"/>
    <w:rsid w:val="00E4633D"/>
    <w:rsid w:val="00E46985"/>
    <w:rsid w:val="00E502B5"/>
    <w:rsid w:val="00E50939"/>
    <w:rsid w:val="00E518DD"/>
    <w:rsid w:val="00E5228C"/>
    <w:rsid w:val="00E5290D"/>
    <w:rsid w:val="00E52B5E"/>
    <w:rsid w:val="00E5356D"/>
    <w:rsid w:val="00E537CC"/>
    <w:rsid w:val="00E540C0"/>
    <w:rsid w:val="00E544A6"/>
    <w:rsid w:val="00E54BEE"/>
    <w:rsid w:val="00E57139"/>
    <w:rsid w:val="00E5731B"/>
    <w:rsid w:val="00E57ABC"/>
    <w:rsid w:val="00E57D77"/>
    <w:rsid w:val="00E601CF"/>
    <w:rsid w:val="00E60D51"/>
    <w:rsid w:val="00E620E2"/>
    <w:rsid w:val="00E62158"/>
    <w:rsid w:val="00E62919"/>
    <w:rsid w:val="00E63763"/>
    <w:rsid w:val="00E63BA1"/>
    <w:rsid w:val="00E64492"/>
    <w:rsid w:val="00E64929"/>
    <w:rsid w:val="00E65881"/>
    <w:rsid w:val="00E658E2"/>
    <w:rsid w:val="00E65901"/>
    <w:rsid w:val="00E66904"/>
    <w:rsid w:val="00E66B2E"/>
    <w:rsid w:val="00E67600"/>
    <w:rsid w:val="00E705E0"/>
    <w:rsid w:val="00E71034"/>
    <w:rsid w:val="00E72244"/>
    <w:rsid w:val="00E72721"/>
    <w:rsid w:val="00E72905"/>
    <w:rsid w:val="00E72B21"/>
    <w:rsid w:val="00E72C1F"/>
    <w:rsid w:val="00E73F17"/>
    <w:rsid w:val="00E74A5C"/>
    <w:rsid w:val="00E75B9C"/>
    <w:rsid w:val="00E77789"/>
    <w:rsid w:val="00E77FED"/>
    <w:rsid w:val="00E805D3"/>
    <w:rsid w:val="00E80A37"/>
    <w:rsid w:val="00E80A3A"/>
    <w:rsid w:val="00E812E8"/>
    <w:rsid w:val="00E82096"/>
    <w:rsid w:val="00E834ED"/>
    <w:rsid w:val="00E83722"/>
    <w:rsid w:val="00E84101"/>
    <w:rsid w:val="00E85521"/>
    <w:rsid w:val="00E87070"/>
    <w:rsid w:val="00E8798F"/>
    <w:rsid w:val="00E91575"/>
    <w:rsid w:val="00E919A7"/>
    <w:rsid w:val="00E91A75"/>
    <w:rsid w:val="00E92565"/>
    <w:rsid w:val="00E9506B"/>
    <w:rsid w:val="00E95F16"/>
    <w:rsid w:val="00E96926"/>
    <w:rsid w:val="00E969D6"/>
    <w:rsid w:val="00E97567"/>
    <w:rsid w:val="00E979A5"/>
    <w:rsid w:val="00EA01CA"/>
    <w:rsid w:val="00EA0B7A"/>
    <w:rsid w:val="00EA13DF"/>
    <w:rsid w:val="00EA1467"/>
    <w:rsid w:val="00EA30E4"/>
    <w:rsid w:val="00EA38A9"/>
    <w:rsid w:val="00EA42B0"/>
    <w:rsid w:val="00EA4856"/>
    <w:rsid w:val="00EA4CD7"/>
    <w:rsid w:val="00EA6250"/>
    <w:rsid w:val="00EA68B4"/>
    <w:rsid w:val="00EB08E5"/>
    <w:rsid w:val="00EB0CA4"/>
    <w:rsid w:val="00EB0D8A"/>
    <w:rsid w:val="00EB11D7"/>
    <w:rsid w:val="00EB1713"/>
    <w:rsid w:val="00EB3355"/>
    <w:rsid w:val="00EB38B6"/>
    <w:rsid w:val="00EB3A03"/>
    <w:rsid w:val="00EB3DB0"/>
    <w:rsid w:val="00EB5774"/>
    <w:rsid w:val="00EB6914"/>
    <w:rsid w:val="00EB6DEC"/>
    <w:rsid w:val="00EB78A3"/>
    <w:rsid w:val="00EC035A"/>
    <w:rsid w:val="00EC3125"/>
    <w:rsid w:val="00EC388B"/>
    <w:rsid w:val="00EC3BF8"/>
    <w:rsid w:val="00EC3D43"/>
    <w:rsid w:val="00EC4294"/>
    <w:rsid w:val="00EC623D"/>
    <w:rsid w:val="00EC6A82"/>
    <w:rsid w:val="00EC6C2F"/>
    <w:rsid w:val="00EC7534"/>
    <w:rsid w:val="00EC7F0F"/>
    <w:rsid w:val="00ED03FF"/>
    <w:rsid w:val="00ED1025"/>
    <w:rsid w:val="00ED1B4D"/>
    <w:rsid w:val="00ED2DDF"/>
    <w:rsid w:val="00ED3205"/>
    <w:rsid w:val="00ED3A17"/>
    <w:rsid w:val="00ED4525"/>
    <w:rsid w:val="00ED458C"/>
    <w:rsid w:val="00ED4F3B"/>
    <w:rsid w:val="00ED61F1"/>
    <w:rsid w:val="00ED7C0F"/>
    <w:rsid w:val="00EE2537"/>
    <w:rsid w:val="00EE26C8"/>
    <w:rsid w:val="00EE47E1"/>
    <w:rsid w:val="00EE48A8"/>
    <w:rsid w:val="00EE4F22"/>
    <w:rsid w:val="00EE4F86"/>
    <w:rsid w:val="00EE56D1"/>
    <w:rsid w:val="00EE6B39"/>
    <w:rsid w:val="00EE78BA"/>
    <w:rsid w:val="00EF0710"/>
    <w:rsid w:val="00EF3178"/>
    <w:rsid w:val="00EF35DB"/>
    <w:rsid w:val="00EF502D"/>
    <w:rsid w:val="00EF5440"/>
    <w:rsid w:val="00EF59A5"/>
    <w:rsid w:val="00EF6614"/>
    <w:rsid w:val="00EF70FB"/>
    <w:rsid w:val="00F00872"/>
    <w:rsid w:val="00F00EE6"/>
    <w:rsid w:val="00F01275"/>
    <w:rsid w:val="00F02AC7"/>
    <w:rsid w:val="00F038EA"/>
    <w:rsid w:val="00F039A7"/>
    <w:rsid w:val="00F039C1"/>
    <w:rsid w:val="00F03CFA"/>
    <w:rsid w:val="00F049CB"/>
    <w:rsid w:val="00F05730"/>
    <w:rsid w:val="00F05DA9"/>
    <w:rsid w:val="00F06552"/>
    <w:rsid w:val="00F06D7E"/>
    <w:rsid w:val="00F07BE5"/>
    <w:rsid w:val="00F101CF"/>
    <w:rsid w:val="00F10481"/>
    <w:rsid w:val="00F10526"/>
    <w:rsid w:val="00F10D09"/>
    <w:rsid w:val="00F118D0"/>
    <w:rsid w:val="00F128B5"/>
    <w:rsid w:val="00F12C75"/>
    <w:rsid w:val="00F12F99"/>
    <w:rsid w:val="00F162AF"/>
    <w:rsid w:val="00F17596"/>
    <w:rsid w:val="00F177E8"/>
    <w:rsid w:val="00F20147"/>
    <w:rsid w:val="00F2025B"/>
    <w:rsid w:val="00F20553"/>
    <w:rsid w:val="00F21534"/>
    <w:rsid w:val="00F21B3F"/>
    <w:rsid w:val="00F21C31"/>
    <w:rsid w:val="00F21F34"/>
    <w:rsid w:val="00F23D92"/>
    <w:rsid w:val="00F26624"/>
    <w:rsid w:val="00F27E16"/>
    <w:rsid w:val="00F30D00"/>
    <w:rsid w:val="00F30FEB"/>
    <w:rsid w:val="00F3198E"/>
    <w:rsid w:val="00F31B30"/>
    <w:rsid w:val="00F31CFB"/>
    <w:rsid w:val="00F328B5"/>
    <w:rsid w:val="00F345BD"/>
    <w:rsid w:val="00F348A5"/>
    <w:rsid w:val="00F34F61"/>
    <w:rsid w:val="00F35F1D"/>
    <w:rsid w:val="00F361C8"/>
    <w:rsid w:val="00F367C6"/>
    <w:rsid w:val="00F3721A"/>
    <w:rsid w:val="00F37891"/>
    <w:rsid w:val="00F37DDB"/>
    <w:rsid w:val="00F402C1"/>
    <w:rsid w:val="00F4136C"/>
    <w:rsid w:val="00F41CD7"/>
    <w:rsid w:val="00F41D20"/>
    <w:rsid w:val="00F424FD"/>
    <w:rsid w:val="00F429A8"/>
    <w:rsid w:val="00F433AB"/>
    <w:rsid w:val="00F443F0"/>
    <w:rsid w:val="00F44A04"/>
    <w:rsid w:val="00F45404"/>
    <w:rsid w:val="00F459EC"/>
    <w:rsid w:val="00F45C00"/>
    <w:rsid w:val="00F508EC"/>
    <w:rsid w:val="00F51B2F"/>
    <w:rsid w:val="00F51CE4"/>
    <w:rsid w:val="00F51F78"/>
    <w:rsid w:val="00F52A6D"/>
    <w:rsid w:val="00F52C4E"/>
    <w:rsid w:val="00F55004"/>
    <w:rsid w:val="00F5727A"/>
    <w:rsid w:val="00F57A97"/>
    <w:rsid w:val="00F57AD6"/>
    <w:rsid w:val="00F57C16"/>
    <w:rsid w:val="00F60363"/>
    <w:rsid w:val="00F606E3"/>
    <w:rsid w:val="00F60B9E"/>
    <w:rsid w:val="00F61A02"/>
    <w:rsid w:val="00F62837"/>
    <w:rsid w:val="00F63BD4"/>
    <w:rsid w:val="00F63D70"/>
    <w:rsid w:val="00F656DB"/>
    <w:rsid w:val="00F663B9"/>
    <w:rsid w:val="00F66BA8"/>
    <w:rsid w:val="00F66EF7"/>
    <w:rsid w:val="00F66FFB"/>
    <w:rsid w:val="00F670CE"/>
    <w:rsid w:val="00F67804"/>
    <w:rsid w:val="00F67861"/>
    <w:rsid w:val="00F67B07"/>
    <w:rsid w:val="00F70800"/>
    <w:rsid w:val="00F712A1"/>
    <w:rsid w:val="00F722DE"/>
    <w:rsid w:val="00F7479B"/>
    <w:rsid w:val="00F74C7D"/>
    <w:rsid w:val="00F755C7"/>
    <w:rsid w:val="00F758AA"/>
    <w:rsid w:val="00F76228"/>
    <w:rsid w:val="00F76A0A"/>
    <w:rsid w:val="00F76B8D"/>
    <w:rsid w:val="00F7744C"/>
    <w:rsid w:val="00F77E8C"/>
    <w:rsid w:val="00F802AB"/>
    <w:rsid w:val="00F80EBA"/>
    <w:rsid w:val="00F81013"/>
    <w:rsid w:val="00F812D3"/>
    <w:rsid w:val="00F8191C"/>
    <w:rsid w:val="00F8193F"/>
    <w:rsid w:val="00F82E03"/>
    <w:rsid w:val="00F82F06"/>
    <w:rsid w:val="00F8347C"/>
    <w:rsid w:val="00F83946"/>
    <w:rsid w:val="00F84F19"/>
    <w:rsid w:val="00F862B6"/>
    <w:rsid w:val="00F86327"/>
    <w:rsid w:val="00F863EB"/>
    <w:rsid w:val="00F8685B"/>
    <w:rsid w:val="00F87A87"/>
    <w:rsid w:val="00F909C8"/>
    <w:rsid w:val="00F91BDE"/>
    <w:rsid w:val="00F92513"/>
    <w:rsid w:val="00F92E6E"/>
    <w:rsid w:val="00F93290"/>
    <w:rsid w:val="00F93655"/>
    <w:rsid w:val="00F93B99"/>
    <w:rsid w:val="00F94A50"/>
    <w:rsid w:val="00F94F8A"/>
    <w:rsid w:val="00F966D6"/>
    <w:rsid w:val="00F96B05"/>
    <w:rsid w:val="00F96BBA"/>
    <w:rsid w:val="00F9716B"/>
    <w:rsid w:val="00F97A6E"/>
    <w:rsid w:val="00FA0A14"/>
    <w:rsid w:val="00FA0E36"/>
    <w:rsid w:val="00FA110B"/>
    <w:rsid w:val="00FA1D3A"/>
    <w:rsid w:val="00FA28C5"/>
    <w:rsid w:val="00FA338F"/>
    <w:rsid w:val="00FA3732"/>
    <w:rsid w:val="00FA3A4E"/>
    <w:rsid w:val="00FA3C8B"/>
    <w:rsid w:val="00FA3FCF"/>
    <w:rsid w:val="00FA4BE2"/>
    <w:rsid w:val="00FA511D"/>
    <w:rsid w:val="00FA512A"/>
    <w:rsid w:val="00FA5DBA"/>
    <w:rsid w:val="00FA761F"/>
    <w:rsid w:val="00FA79AD"/>
    <w:rsid w:val="00FA7EF2"/>
    <w:rsid w:val="00FA7FF6"/>
    <w:rsid w:val="00FB037E"/>
    <w:rsid w:val="00FB04BF"/>
    <w:rsid w:val="00FB0C16"/>
    <w:rsid w:val="00FB1180"/>
    <w:rsid w:val="00FB3DCD"/>
    <w:rsid w:val="00FB4FDF"/>
    <w:rsid w:val="00FB6D7C"/>
    <w:rsid w:val="00FB733E"/>
    <w:rsid w:val="00FB76D3"/>
    <w:rsid w:val="00FB7A60"/>
    <w:rsid w:val="00FC07AC"/>
    <w:rsid w:val="00FC0B8D"/>
    <w:rsid w:val="00FC15EC"/>
    <w:rsid w:val="00FC15ED"/>
    <w:rsid w:val="00FC18A8"/>
    <w:rsid w:val="00FC1B11"/>
    <w:rsid w:val="00FC1C28"/>
    <w:rsid w:val="00FC2386"/>
    <w:rsid w:val="00FC2ADC"/>
    <w:rsid w:val="00FC2B23"/>
    <w:rsid w:val="00FC3B3F"/>
    <w:rsid w:val="00FC427E"/>
    <w:rsid w:val="00FC4609"/>
    <w:rsid w:val="00FC4A7F"/>
    <w:rsid w:val="00FC572E"/>
    <w:rsid w:val="00FC5834"/>
    <w:rsid w:val="00FC59C5"/>
    <w:rsid w:val="00FC6795"/>
    <w:rsid w:val="00FC7BDD"/>
    <w:rsid w:val="00FC7E07"/>
    <w:rsid w:val="00FD0015"/>
    <w:rsid w:val="00FD04C6"/>
    <w:rsid w:val="00FD0C79"/>
    <w:rsid w:val="00FD0CE5"/>
    <w:rsid w:val="00FD11FC"/>
    <w:rsid w:val="00FD164C"/>
    <w:rsid w:val="00FD1911"/>
    <w:rsid w:val="00FD1A1B"/>
    <w:rsid w:val="00FD57E6"/>
    <w:rsid w:val="00FD66C2"/>
    <w:rsid w:val="00FD6A47"/>
    <w:rsid w:val="00FD7042"/>
    <w:rsid w:val="00FD71EE"/>
    <w:rsid w:val="00FD7995"/>
    <w:rsid w:val="00FE07C8"/>
    <w:rsid w:val="00FE18E7"/>
    <w:rsid w:val="00FE1F43"/>
    <w:rsid w:val="00FE2F02"/>
    <w:rsid w:val="00FE33A3"/>
    <w:rsid w:val="00FE35DF"/>
    <w:rsid w:val="00FE3F2E"/>
    <w:rsid w:val="00FE4E9F"/>
    <w:rsid w:val="00FE4EBD"/>
    <w:rsid w:val="00FE5133"/>
    <w:rsid w:val="00FE547B"/>
    <w:rsid w:val="00FE5F8E"/>
    <w:rsid w:val="00FE6947"/>
    <w:rsid w:val="00FE7985"/>
    <w:rsid w:val="00FE7FCA"/>
    <w:rsid w:val="00FF0126"/>
    <w:rsid w:val="00FF1087"/>
    <w:rsid w:val="00FF121B"/>
    <w:rsid w:val="00FF30BB"/>
    <w:rsid w:val="00FF3190"/>
    <w:rsid w:val="00FF3735"/>
    <w:rsid w:val="00FF442B"/>
    <w:rsid w:val="00FF6001"/>
    <w:rsid w:val="00FF73FF"/>
    <w:rsid w:val="00FF79F4"/>
    <w:rsid w:val="00FF7D71"/>
    <w:rsid w:val="00FF7D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C4CB4"/>
    <w:pPr>
      <w:spacing w:after="200" w:line="276" w:lineRule="auto"/>
    </w:pPr>
    <w:rPr>
      <w:rFonts w:ascii="Calibri" w:eastAsia="Calibri" w:hAnsi="Calibri" w:cs="Calibri"/>
    </w:rPr>
  </w:style>
  <w:style w:type="paragraph" w:styleId="1">
    <w:name w:val="heading 1"/>
    <w:aliases w:val="ГЛАВА, Знак Знак,11. Заголовок 1,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KAAE,номер приложения"/>
    <w:basedOn w:val="a1"/>
    <w:next w:val="a1"/>
    <w:link w:val="10"/>
    <w:qFormat/>
    <w:rsid w:val="003C6BDD"/>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1"/>
    <w:next w:val="a1"/>
    <w:link w:val="20"/>
    <w:unhideWhenUsed/>
    <w:qFormat/>
    <w:rsid w:val="00B36D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aliases w:val="Знак2 Знак,Заголовок 3 Знак1,Знак2 Знак Знак"/>
    <w:basedOn w:val="a1"/>
    <w:next w:val="a1"/>
    <w:link w:val="31"/>
    <w:qFormat/>
    <w:rsid w:val="00D407FE"/>
    <w:pPr>
      <w:keepNext/>
      <w:spacing w:before="240" w:after="60"/>
      <w:outlineLvl w:val="2"/>
    </w:pPr>
    <w:rPr>
      <w:rFonts w:ascii="Cambria" w:hAnsi="Cambria" w:cs="Times New Roman"/>
      <w:b/>
      <w:bCs/>
      <w:sz w:val="26"/>
      <w:szCs w:val="26"/>
    </w:rPr>
  </w:style>
  <w:style w:type="paragraph" w:styleId="4">
    <w:name w:val="heading 4"/>
    <w:aliases w:val="- 1.1.1.1,EIA H4,Н4,Kopje,ALK_K4,Heading 4_ARGOSS,Close,KAAE4,H4,RSKH4,C Head,заголовок 4,Report Heading 4,. (A.),OG Heading 4,- 11,11,- 13,13,- 14,14"/>
    <w:basedOn w:val="a1"/>
    <w:next w:val="a1"/>
    <w:link w:val="40"/>
    <w:qFormat/>
    <w:rsid w:val="003C6BDD"/>
    <w:pPr>
      <w:keepNext/>
      <w:spacing w:after="0" w:line="240" w:lineRule="auto"/>
      <w:ind w:right="-104"/>
      <w:outlineLvl w:val="3"/>
    </w:pPr>
    <w:rPr>
      <w:rFonts w:ascii="Times New Roman" w:eastAsia="Times New Roman" w:hAnsi="Times New Roman" w:cs="Times New Roman"/>
      <w:sz w:val="20"/>
      <w:szCs w:val="20"/>
      <w:lang w:eastAsia="ru-RU"/>
    </w:rPr>
  </w:style>
  <w:style w:type="paragraph" w:styleId="5">
    <w:name w:val="heading 5"/>
    <w:basedOn w:val="a1"/>
    <w:next w:val="a1"/>
    <w:link w:val="50"/>
    <w:qFormat/>
    <w:rsid w:val="003C6BDD"/>
    <w:pPr>
      <w:keepNext/>
      <w:spacing w:after="0" w:line="240" w:lineRule="auto"/>
      <w:ind w:hanging="141"/>
      <w:outlineLvl w:val="4"/>
    </w:pPr>
    <w:rPr>
      <w:rFonts w:ascii="Times New Roman" w:eastAsia="Times New Roman" w:hAnsi="Times New Roman" w:cs="Times New Roman"/>
      <w:sz w:val="24"/>
      <w:szCs w:val="20"/>
      <w:lang w:eastAsia="ru-RU"/>
    </w:rPr>
  </w:style>
  <w:style w:type="paragraph" w:styleId="6">
    <w:name w:val="heading 6"/>
    <w:basedOn w:val="a1"/>
    <w:next w:val="a1"/>
    <w:link w:val="60"/>
    <w:qFormat/>
    <w:rsid w:val="003C6BDD"/>
    <w:pPr>
      <w:keepNext/>
      <w:spacing w:after="0" w:line="240" w:lineRule="auto"/>
      <w:ind w:right="-108"/>
      <w:outlineLvl w:val="5"/>
    </w:pPr>
    <w:rPr>
      <w:rFonts w:ascii="Times New Roman" w:eastAsia="Times New Roman" w:hAnsi="Times New Roman" w:cs="Times New Roman"/>
      <w:sz w:val="24"/>
      <w:szCs w:val="20"/>
      <w:lang w:eastAsia="ru-RU"/>
    </w:rPr>
  </w:style>
  <w:style w:type="paragraph" w:styleId="7">
    <w:name w:val="heading 7"/>
    <w:basedOn w:val="a1"/>
    <w:next w:val="a1"/>
    <w:link w:val="70"/>
    <w:qFormat/>
    <w:rsid w:val="003C6BDD"/>
    <w:pPr>
      <w:keepNext/>
      <w:spacing w:after="0" w:line="240" w:lineRule="auto"/>
      <w:ind w:right="-75"/>
      <w:outlineLvl w:val="6"/>
    </w:pPr>
    <w:rPr>
      <w:rFonts w:ascii="Times New Roman" w:eastAsia="Times New Roman" w:hAnsi="Times New Roman" w:cs="Times New Roman"/>
      <w:sz w:val="24"/>
      <w:szCs w:val="20"/>
      <w:lang w:eastAsia="ru-RU"/>
    </w:rPr>
  </w:style>
  <w:style w:type="paragraph" w:styleId="8">
    <w:name w:val="heading 8"/>
    <w:basedOn w:val="a1"/>
    <w:next w:val="a1"/>
    <w:link w:val="80"/>
    <w:qFormat/>
    <w:rsid w:val="003C6BDD"/>
    <w:pPr>
      <w:keepNext/>
      <w:spacing w:after="0" w:line="240" w:lineRule="auto"/>
      <w:outlineLvl w:val="7"/>
    </w:pPr>
    <w:rPr>
      <w:rFonts w:ascii="Times New Roman" w:eastAsia="Times New Roman" w:hAnsi="Times New Roman" w:cs="Times New Roman"/>
      <w:sz w:val="24"/>
      <w:szCs w:val="20"/>
      <w:u w:val="single"/>
      <w:lang w:eastAsia="ru-RU"/>
    </w:rPr>
  </w:style>
  <w:style w:type="paragraph" w:styleId="9">
    <w:name w:val="heading 9"/>
    <w:basedOn w:val="a1"/>
    <w:next w:val="a1"/>
    <w:link w:val="90"/>
    <w:qFormat/>
    <w:rsid w:val="003C6BDD"/>
    <w:pPr>
      <w:keepNext/>
      <w:spacing w:after="0" w:line="240" w:lineRule="auto"/>
      <w:ind w:right="-83"/>
      <w:outlineLvl w:val="8"/>
    </w:pPr>
    <w:rPr>
      <w:rFonts w:ascii="Times New Roman" w:eastAsia="Times New Roman" w:hAnsi="Times New Roman" w:cs="Times New Roman"/>
      <w:sz w:val="24"/>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ГЛАВА Знак, Знак Знак Знак,11. Заголовок 1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KAAE Знак"/>
    <w:basedOn w:val="a2"/>
    <w:link w:val="1"/>
    <w:rsid w:val="003C6BDD"/>
    <w:rPr>
      <w:rFonts w:ascii="Arial" w:eastAsia="Times New Roman" w:hAnsi="Arial" w:cs="Arial"/>
      <w:b/>
      <w:bCs/>
      <w:kern w:val="32"/>
      <w:sz w:val="32"/>
      <w:szCs w:val="32"/>
      <w:lang w:eastAsia="ru-RU"/>
    </w:rPr>
  </w:style>
  <w:style w:type="character" w:customStyle="1" w:styleId="20">
    <w:name w:val="Заголовок 2 Знак"/>
    <w:basedOn w:val="a2"/>
    <w:link w:val="2"/>
    <w:rsid w:val="00B36DEB"/>
    <w:rPr>
      <w:rFonts w:asciiTheme="majorHAnsi" w:eastAsiaTheme="majorEastAsia" w:hAnsiTheme="majorHAnsi" w:cstheme="majorBidi"/>
      <w:color w:val="2E74B5" w:themeColor="accent1" w:themeShade="BF"/>
      <w:sz w:val="26"/>
      <w:szCs w:val="26"/>
    </w:rPr>
  </w:style>
  <w:style w:type="character" w:customStyle="1" w:styleId="31">
    <w:name w:val="Заголовок 3 Знак"/>
    <w:aliases w:val="Знак2 Знак Знак1,Заголовок 3 Знак1 Знак,Знак2 Знак Знак Знак"/>
    <w:basedOn w:val="a2"/>
    <w:link w:val="30"/>
    <w:rsid w:val="00D407FE"/>
    <w:rPr>
      <w:rFonts w:ascii="Cambria" w:eastAsia="Calibri" w:hAnsi="Cambria" w:cs="Times New Roman"/>
      <w:b/>
      <w:bCs/>
      <w:sz w:val="26"/>
      <w:szCs w:val="26"/>
    </w:rPr>
  </w:style>
  <w:style w:type="character" w:customStyle="1" w:styleId="40">
    <w:name w:val="Заголовок 4 Знак"/>
    <w:aliases w:val="- 1.1.1.1 Знак,EIA H4 Знак,Н4 Знак,Kopje Знак,ALK_K4 Знак,Heading 4_ARGOSS Знак,Close Знак,KAAE4 Знак,H4 Знак,RSKH4 Знак,C Head Знак,заголовок 4 Знак,Report Heading 4 Знак,. (A.) Знак,OG Heading 4 Знак,- 11 Знак,11 Знак,- 13 Знак"/>
    <w:basedOn w:val="a2"/>
    <w:link w:val="4"/>
    <w:rsid w:val="003C6BDD"/>
    <w:rPr>
      <w:rFonts w:ascii="Times New Roman" w:eastAsia="Times New Roman" w:hAnsi="Times New Roman" w:cs="Times New Roman"/>
      <w:sz w:val="20"/>
      <w:szCs w:val="20"/>
      <w:lang w:eastAsia="ru-RU"/>
    </w:rPr>
  </w:style>
  <w:style w:type="character" w:customStyle="1" w:styleId="50">
    <w:name w:val="Заголовок 5 Знак"/>
    <w:basedOn w:val="a2"/>
    <w:link w:val="5"/>
    <w:rsid w:val="003C6BDD"/>
    <w:rPr>
      <w:rFonts w:ascii="Times New Roman" w:eastAsia="Times New Roman" w:hAnsi="Times New Roman" w:cs="Times New Roman"/>
      <w:sz w:val="24"/>
      <w:szCs w:val="20"/>
      <w:lang w:eastAsia="ru-RU"/>
    </w:rPr>
  </w:style>
  <w:style w:type="character" w:customStyle="1" w:styleId="60">
    <w:name w:val="Заголовок 6 Знак"/>
    <w:basedOn w:val="a2"/>
    <w:link w:val="6"/>
    <w:rsid w:val="003C6BDD"/>
    <w:rPr>
      <w:rFonts w:ascii="Times New Roman" w:eastAsia="Times New Roman" w:hAnsi="Times New Roman" w:cs="Times New Roman"/>
      <w:sz w:val="24"/>
      <w:szCs w:val="20"/>
      <w:lang w:eastAsia="ru-RU"/>
    </w:rPr>
  </w:style>
  <w:style w:type="character" w:customStyle="1" w:styleId="70">
    <w:name w:val="Заголовок 7 Знак"/>
    <w:basedOn w:val="a2"/>
    <w:link w:val="7"/>
    <w:rsid w:val="003C6BDD"/>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3C6BDD"/>
    <w:rPr>
      <w:rFonts w:ascii="Times New Roman" w:eastAsia="Times New Roman" w:hAnsi="Times New Roman" w:cs="Times New Roman"/>
      <w:sz w:val="24"/>
      <w:szCs w:val="20"/>
      <w:u w:val="single"/>
      <w:lang w:eastAsia="ru-RU"/>
    </w:rPr>
  </w:style>
  <w:style w:type="character" w:customStyle="1" w:styleId="90">
    <w:name w:val="Заголовок 9 Знак"/>
    <w:basedOn w:val="a2"/>
    <w:link w:val="9"/>
    <w:rsid w:val="003C6BDD"/>
    <w:rPr>
      <w:rFonts w:ascii="Times New Roman" w:eastAsia="Times New Roman" w:hAnsi="Times New Roman" w:cs="Times New Roman"/>
      <w:sz w:val="24"/>
      <w:szCs w:val="20"/>
      <w:lang w:eastAsia="ru-RU"/>
    </w:rPr>
  </w:style>
  <w:style w:type="paragraph" w:styleId="a5">
    <w:name w:val="List Paragraph"/>
    <w:basedOn w:val="a1"/>
    <w:link w:val="a6"/>
    <w:uiPriority w:val="99"/>
    <w:qFormat/>
    <w:rsid w:val="003C2DAD"/>
    <w:pPr>
      <w:ind w:left="720"/>
      <w:contextualSpacing/>
    </w:pPr>
  </w:style>
  <w:style w:type="character" w:customStyle="1" w:styleId="a6">
    <w:name w:val="Абзац списка Знак"/>
    <w:link w:val="a5"/>
    <w:uiPriority w:val="99"/>
    <w:locked/>
    <w:rsid w:val="00E80A3A"/>
    <w:rPr>
      <w:rFonts w:ascii="Calibri" w:eastAsia="Calibri" w:hAnsi="Calibri" w:cs="Calibri"/>
    </w:rPr>
  </w:style>
  <w:style w:type="paragraph" w:customStyle="1" w:styleId="ConsPlusTitle">
    <w:name w:val="ConsPlusTitle"/>
    <w:uiPriority w:val="99"/>
    <w:rsid w:val="003C2DA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590B09"/>
    <w:pPr>
      <w:widowControl w:val="0"/>
      <w:autoSpaceDE w:val="0"/>
      <w:autoSpaceDN w:val="0"/>
      <w:adjustRightInd w:val="0"/>
      <w:spacing w:after="0" w:line="240" w:lineRule="auto"/>
      <w:ind w:firstLine="720"/>
    </w:pPr>
    <w:rPr>
      <w:rFonts w:ascii="Arial" w:eastAsia="Calibri" w:hAnsi="Arial" w:cs="Times New Roman"/>
      <w:lang w:eastAsia="ru-RU"/>
    </w:rPr>
  </w:style>
  <w:style w:type="character" w:customStyle="1" w:styleId="ConsPlusNormal0">
    <w:name w:val="ConsPlusNormal Знак"/>
    <w:link w:val="ConsPlusNormal"/>
    <w:uiPriority w:val="99"/>
    <w:locked/>
    <w:rsid w:val="00590B09"/>
    <w:rPr>
      <w:rFonts w:ascii="Arial" w:eastAsia="Calibri" w:hAnsi="Arial" w:cs="Times New Roman"/>
      <w:lang w:eastAsia="ru-RU"/>
    </w:rPr>
  </w:style>
  <w:style w:type="paragraph" w:styleId="a7">
    <w:name w:val="Body Text"/>
    <w:basedOn w:val="a1"/>
    <w:link w:val="a8"/>
    <w:rsid w:val="00590B09"/>
    <w:pPr>
      <w:spacing w:after="120" w:line="240" w:lineRule="auto"/>
    </w:pPr>
    <w:rPr>
      <w:rFonts w:ascii="Times New Roman" w:hAnsi="Times New Roman" w:cs="Times New Roman"/>
      <w:sz w:val="24"/>
      <w:szCs w:val="24"/>
    </w:rPr>
  </w:style>
  <w:style w:type="character" w:customStyle="1" w:styleId="a8">
    <w:name w:val="Основной текст Знак"/>
    <w:basedOn w:val="a2"/>
    <w:link w:val="a7"/>
    <w:rsid w:val="00590B09"/>
    <w:rPr>
      <w:rFonts w:ascii="Times New Roman" w:eastAsia="Calibri" w:hAnsi="Times New Roman" w:cs="Times New Roman"/>
      <w:sz w:val="24"/>
      <w:szCs w:val="24"/>
    </w:rPr>
  </w:style>
  <w:style w:type="paragraph" w:customStyle="1" w:styleId="41">
    <w:name w:val="Абзац списка4"/>
    <w:basedOn w:val="a1"/>
    <w:link w:val="ListParagraphChar"/>
    <w:uiPriority w:val="99"/>
    <w:rsid w:val="00D96D49"/>
    <w:pPr>
      <w:ind w:left="720"/>
    </w:pPr>
    <w:rPr>
      <w:rFonts w:eastAsia="Times New Roman" w:cs="Times New Roman"/>
      <w:sz w:val="20"/>
      <w:szCs w:val="20"/>
    </w:rPr>
  </w:style>
  <w:style w:type="character" w:customStyle="1" w:styleId="ListParagraphChar">
    <w:name w:val="List Paragraph Char"/>
    <w:link w:val="41"/>
    <w:uiPriority w:val="99"/>
    <w:locked/>
    <w:rsid w:val="00D96D49"/>
    <w:rPr>
      <w:rFonts w:ascii="Calibri" w:eastAsia="Times New Roman" w:hAnsi="Calibri" w:cs="Times New Roman"/>
      <w:sz w:val="20"/>
      <w:szCs w:val="20"/>
    </w:rPr>
  </w:style>
  <w:style w:type="paragraph" w:styleId="a9">
    <w:name w:val="Normal (Web)"/>
    <w:basedOn w:val="a1"/>
    <w:rsid w:val="006524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02">
    <w:name w:val="Стиль полужирный Черный По ширине Слева:  002 см Первая строка..."/>
    <w:basedOn w:val="2"/>
    <w:next w:val="2"/>
    <w:autoRedefine/>
    <w:uiPriority w:val="99"/>
    <w:rsid w:val="009C19C9"/>
    <w:pPr>
      <w:keepLines w:val="0"/>
      <w:numPr>
        <w:ilvl w:val="1"/>
        <w:numId w:val="4"/>
      </w:numPr>
      <w:shd w:val="clear" w:color="auto" w:fill="FFFFFF"/>
      <w:spacing w:before="0" w:line="360" w:lineRule="auto"/>
      <w:ind w:left="567" w:hanging="567"/>
      <w:jc w:val="both"/>
    </w:pPr>
    <w:rPr>
      <w:rFonts w:ascii="Times New Roman" w:eastAsia="Calibri" w:hAnsi="Times New Roman" w:cs="Times New Roman"/>
      <w:b/>
      <w:iCs/>
      <w:color w:val="000000"/>
      <w:spacing w:val="-1"/>
      <w:sz w:val="32"/>
      <w:szCs w:val="32"/>
      <w:lang w:eastAsia="ar-SA"/>
    </w:rPr>
  </w:style>
  <w:style w:type="paragraph" w:customStyle="1" w:styleId="aa">
    <w:name w:val="Стиль полужирный По ширине Междустр.интервал:  полуторный"/>
    <w:basedOn w:val="2"/>
    <w:next w:val="2"/>
    <w:uiPriority w:val="99"/>
    <w:rsid w:val="00B36DEB"/>
    <w:pPr>
      <w:keepLines w:val="0"/>
      <w:spacing w:before="240" w:after="60" w:line="360" w:lineRule="auto"/>
    </w:pPr>
    <w:rPr>
      <w:rFonts w:ascii="Times New Roman" w:eastAsia="Calibri" w:hAnsi="Times New Roman" w:cs="Arial"/>
      <w:b/>
      <w:i/>
      <w:iCs/>
      <w:color w:val="auto"/>
      <w:sz w:val="24"/>
      <w:szCs w:val="20"/>
      <w:lang w:eastAsia="ar-SA"/>
    </w:rPr>
  </w:style>
  <w:style w:type="paragraph" w:customStyle="1" w:styleId="0">
    <w:name w:val="Стиль Абзац списка + полужирный По ширине Слева:  0 см Первая ст..."/>
    <w:basedOn w:val="2"/>
    <w:next w:val="2"/>
    <w:autoRedefine/>
    <w:uiPriority w:val="99"/>
    <w:rsid w:val="00B36DEB"/>
    <w:pPr>
      <w:keepLines w:val="0"/>
      <w:spacing w:before="240" w:after="60" w:line="360" w:lineRule="auto"/>
      <w:ind w:firstLine="709"/>
    </w:pPr>
    <w:rPr>
      <w:rFonts w:ascii="Times New Roman" w:eastAsia="Calibri" w:hAnsi="Times New Roman" w:cs="Arial"/>
      <w:b/>
      <w:i/>
      <w:iCs/>
      <w:color w:val="auto"/>
      <w:sz w:val="24"/>
      <w:szCs w:val="20"/>
      <w:lang w:eastAsia="ar-SA"/>
    </w:rPr>
  </w:style>
  <w:style w:type="paragraph" w:customStyle="1" w:styleId="0125">
    <w:name w:val="Стиль Абзац списка + полужирный Слева:  0 см Первая строка:  125..."/>
    <w:basedOn w:val="2"/>
    <w:next w:val="2"/>
    <w:autoRedefine/>
    <w:uiPriority w:val="99"/>
    <w:rsid w:val="00B36DEB"/>
    <w:pPr>
      <w:keepLines w:val="0"/>
      <w:shd w:val="clear" w:color="auto" w:fill="FFFFFF"/>
      <w:spacing w:before="5" w:after="60" w:line="360" w:lineRule="auto"/>
      <w:ind w:right="11" w:firstLine="709"/>
    </w:pPr>
    <w:rPr>
      <w:rFonts w:ascii="Times New Roman" w:eastAsia="Calibri" w:hAnsi="Times New Roman" w:cs="Arial"/>
      <w:b/>
      <w:i/>
      <w:iCs/>
      <w:color w:val="auto"/>
      <w:sz w:val="24"/>
      <w:szCs w:val="20"/>
      <w:lang w:eastAsia="ar-SA"/>
    </w:rPr>
  </w:style>
  <w:style w:type="character" w:customStyle="1" w:styleId="ab">
    <w:name w:val="Символ сноски"/>
    <w:uiPriority w:val="99"/>
    <w:rsid w:val="00B36DEB"/>
    <w:rPr>
      <w:vertAlign w:val="superscript"/>
    </w:rPr>
  </w:style>
  <w:style w:type="paragraph" w:styleId="ac">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1"/>
    <w:link w:val="ad"/>
    <w:rsid w:val="00B36DEB"/>
    <w:pPr>
      <w:spacing w:after="0" w:line="240" w:lineRule="auto"/>
    </w:pPr>
    <w:rPr>
      <w:rFonts w:ascii="Times New Roman" w:eastAsia="Times New Roman" w:hAnsi="Times New Roman" w:cs="Times New Roman"/>
      <w:sz w:val="20"/>
      <w:szCs w:val="20"/>
      <w:lang w:eastAsia="ar-SA"/>
    </w:rPr>
  </w:style>
  <w:style w:type="character" w:customStyle="1" w:styleId="ad">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basedOn w:val="a2"/>
    <w:link w:val="ac"/>
    <w:rsid w:val="00B36DEB"/>
    <w:rPr>
      <w:rFonts w:ascii="Times New Roman" w:eastAsia="Times New Roman" w:hAnsi="Times New Roman" w:cs="Times New Roman"/>
      <w:sz w:val="20"/>
      <w:szCs w:val="20"/>
      <w:lang w:eastAsia="ar-SA"/>
    </w:rPr>
  </w:style>
  <w:style w:type="character" w:customStyle="1" w:styleId="ae">
    <w:name w:val="Текст выноски Знак"/>
    <w:basedOn w:val="a2"/>
    <w:link w:val="af"/>
    <w:uiPriority w:val="99"/>
    <w:semiHidden/>
    <w:rsid w:val="00B36DEB"/>
    <w:rPr>
      <w:rFonts w:ascii="Tahoma" w:eastAsia="Calibri" w:hAnsi="Tahoma" w:cs="Times New Roman"/>
      <w:sz w:val="16"/>
      <w:szCs w:val="16"/>
      <w:lang w:eastAsia="ru-RU"/>
    </w:rPr>
  </w:style>
  <w:style w:type="paragraph" w:styleId="af">
    <w:name w:val="Balloon Text"/>
    <w:basedOn w:val="a1"/>
    <w:link w:val="ae"/>
    <w:uiPriority w:val="99"/>
    <w:semiHidden/>
    <w:rsid w:val="00B36DEB"/>
    <w:pPr>
      <w:spacing w:after="0" w:line="240" w:lineRule="auto"/>
      <w:ind w:firstLine="709"/>
      <w:jc w:val="both"/>
    </w:pPr>
    <w:rPr>
      <w:rFonts w:ascii="Tahoma" w:hAnsi="Tahoma" w:cs="Times New Roman"/>
      <w:sz w:val="16"/>
      <w:szCs w:val="16"/>
      <w:lang w:eastAsia="ru-RU"/>
    </w:rPr>
  </w:style>
  <w:style w:type="character" w:customStyle="1" w:styleId="af0">
    <w:name w:val="Текст концевой сноски Знак"/>
    <w:basedOn w:val="a2"/>
    <w:link w:val="af1"/>
    <w:uiPriority w:val="99"/>
    <w:semiHidden/>
    <w:rsid w:val="00B36DEB"/>
    <w:rPr>
      <w:rFonts w:ascii="Times New Roman" w:eastAsia="Calibri" w:hAnsi="Times New Roman" w:cs="Times New Roman"/>
      <w:sz w:val="20"/>
      <w:szCs w:val="20"/>
      <w:lang w:eastAsia="ru-RU"/>
    </w:rPr>
  </w:style>
  <w:style w:type="paragraph" w:styleId="af1">
    <w:name w:val="endnote text"/>
    <w:basedOn w:val="a1"/>
    <w:link w:val="af0"/>
    <w:uiPriority w:val="99"/>
    <w:semiHidden/>
    <w:rsid w:val="00B36DEB"/>
    <w:pPr>
      <w:spacing w:after="0" w:line="240" w:lineRule="auto"/>
      <w:ind w:firstLine="709"/>
      <w:jc w:val="both"/>
    </w:pPr>
    <w:rPr>
      <w:rFonts w:ascii="Times New Roman" w:hAnsi="Times New Roman" w:cs="Times New Roman"/>
      <w:sz w:val="20"/>
      <w:szCs w:val="20"/>
      <w:lang w:eastAsia="ru-RU"/>
    </w:rPr>
  </w:style>
  <w:style w:type="character" w:styleId="af2">
    <w:name w:val="footnote reference"/>
    <w:aliases w:val="Знак сноски 1"/>
    <w:basedOn w:val="a2"/>
    <w:semiHidden/>
    <w:rsid w:val="00B36DEB"/>
    <w:rPr>
      <w:rFonts w:cs="Times New Roman"/>
      <w:vertAlign w:val="superscript"/>
    </w:rPr>
  </w:style>
  <w:style w:type="paragraph" w:customStyle="1" w:styleId="11">
    <w:name w:val="Абзац списка1"/>
    <w:basedOn w:val="a1"/>
    <w:uiPriority w:val="99"/>
    <w:rsid w:val="00B36DEB"/>
    <w:pPr>
      <w:spacing w:after="0" w:line="360" w:lineRule="auto"/>
      <w:ind w:left="720" w:right="74" w:firstLine="709"/>
      <w:jc w:val="both"/>
    </w:pPr>
    <w:rPr>
      <w:rFonts w:ascii="Times New Roman" w:eastAsia="Times New Roman" w:hAnsi="Times New Roman" w:cs="Times New Roman"/>
      <w:sz w:val="24"/>
      <w:szCs w:val="24"/>
      <w:lang w:eastAsia="ar-SA"/>
    </w:rPr>
  </w:style>
  <w:style w:type="character" w:customStyle="1" w:styleId="Bodytext">
    <w:name w:val="Body text_"/>
    <w:link w:val="12"/>
    <w:uiPriority w:val="99"/>
    <w:locked/>
    <w:rsid w:val="00B36DEB"/>
    <w:rPr>
      <w:sz w:val="26"/>
      <w:shd w:val="clear" w:color="auto" w:fill="FFFFFF"/>
    </w:rPr>
  </w:style>
  <w:style w:type="paragraph" w:customStyle="1" w:styleId="12">
    <w:name w:val="Основной текст1"/>
    <w:basedOn w:val="a1"/>
    <w:link w:val="Bodytext"/>
    <w:uiPriority w:val="99"/>
    <w:rsid w:val="00B36DEB"/>
    <w:pPr>
      <w:widowControl w:val="0"/>
      <w:shd w:val="clear" w:color="auto" w:fill="FFFFFF"/>
      <w:spacing w:after="0" w:line="324" w:lineRule="exact"/>
      <w:ind w:hanging="340"/>
      <w:jc w:val="both"/>
    </w:pPr>
    <w:rPr>
      <w:rFonts w:asciiTheme="minorHAnsi" w:eastAsiaTheme="minorHAnsi" w:hAnsiTheme="minorHAnsi" w:cstheme="minorBidi"/>
      <w:sz w:val="26"/>
    </w:rPr>
  </w:style>
  <w:style w:type="character" w:customStyle="1" w:styleId="Bodytext4">
    <w:name w:val="Body text (4)_"/>
    <w:link w:val="Bodytext40"/>
    <w:uiPriority w:val="99"/>
    <w:locked/>
    <w:rsid w:val="00B36DEB"/>
    <w:rPr>
      <w:b/>
      <w:spacing w:val="3"/>
      <w:sz w:val="25"/>
      <w:shd w:val="clear" w:color="auto" w:fill="FFFFFF"/>
    </w:rPr>
  </w:style>
  <w:style w:type="paragraph" w:customStyle="1" w:styleId="Bodytext40">
    <w:name w:val="Body text (4)"/>
    <w:basedOn w:val="a1"/>
    <w:link w:val="Bodytext4"/>
    <w:uiPriority w:val="99"/>
    <w:rsid w:val="00B36DEB"/>
    <w:pPr>
      <w:widowControl w:val="0"/>
      <w:shd w:val="clear" w:color="auto" w:fill="FFFFFF"/>
      <w:spacing w:before="4860" w:after="0" w:line="240" w:lineRule="atLeast"/>
    </w:pPr>
    <w:rPr>
      <w:rFonts w:asciiTheme="minorHAnsi" w:eastAsiaTheme="minorHAnsi" w:hAnsiTheme="minorHAnsi" w:cstheme="minorBidi"/>
      <w:b/>
      <w:spacing w:val="3"/>
      <w:sz w:val="25"/>
    </w:rPr>
  </w:style>
  <w:style w:type="paragraph" w:styleId="af3">
    <w:name w:val="header"/>
    <w:aliases w:val="??????? ??????????"/>
    <w:basedOn w:val="a1"/>
    <w:link w:val="af4"/>
    <w:rsid w:val="00B36DEB"/>
    <w:pPr>
      <w:tabs>
        <w:tab w:val="center" w:pos="4677"/>
        <w:tab w:val="right" w:pos="9355"/>
      </w:tabs>
      <w:spacing w:after="0" w:line="240" w:lineRule="auto"/>
      <w:ind w:firstLine="709"/>
      <w:jc w:val="both"/>
    </w:pPr>
    <w:rPr>
      <w:rFonts w:ascii="Times New Roman" w:hAnsi="Times New Roman" w:cs="Times New Roman"/>
      <w:sz w:val="20"/>
      <w:szCs w:val="20"/>
      <w:lang w:eastAsia="ru-RU"/>
    </w:rPr>
  </w:style>
  <w:style w:type="character" w:customStyle="1" w:styleId="af4">
    <w:name w:val="Верхний колонтитул Знак"/>
    <w:aliases w:val="??????? ?????????? Знак"/>
    <w:basedOn w:val="a2"/>
    <w:link w:val="af3"/>
    <w:rsid w:val="00B36DEB"/>
    <w:rPr>
      <w:rFonts w:ascii="Times New Roman" w:eastAsia="Calibri" w:hAnsi="Times New Roman" w:cs="Times New Roman"/>
      <w:sz w:val="20"/>
      <w:szCs w:val="20"/>
      <w:lang w:eastAsia="ru-RU"/>
    </w:rPr>
  </w:style>
  <w:style w:type="paragraph" w:styleId="af5">
    <w:name w:val="footer"/>
    <w:basedOn w:val="a1"/>
    <w:link w:val="af6"/>
    <w:uiPriority w:val="99"/>
    <w:rsid w:val="00B36DEB"/>
    <w:pPr>
      <w:tabs>
        <w:tab w:val="center" w:pos="4677"/>
        <w:tab w:val="right" w:pos="9355"/>
      </w:tabs>
      <w:spacing w:after="0" w:line="240" w:lineRule="auto"/>
      <w:ind w:firstLine="709"/>
      <w:jc w:val="both"/>
    </w:pPr>
    <w:rPr>
      <w:rFonts w:ascii="Times New Roman" w:hAnsi="Times New Roman" w:cs="Times New Roman"/>
      <w:sz w:val="20"/>
      <w:szCs w:val="20"/>
      <w:lang w:eastAsia="ru-RU"/>
    </w:rPr>
  </w:style>
  <w:style w:type="character" w:customStyle="1" w:styleId="af6">
    <w:name w:val="Нижний колонтитул Знак"/>
    <w:basedOn w:val="a2"/>
    <w:link w:val="af5"/>
    <w:uiPriority w:val="99"/>
    <w:rsid w:val="00B36DEB"/>
    <w:rPr>
      <w:rFonts w:ascii="Times New Roman" w:eastAsia="Calibri" w:hAnsi="Times New Roman" w:cs="Times New Roman"/>
      <w:sz w:val="20"/>
      <w:szCs w:val="20"/>
      <w:lang w:eastAsia="ru-RU"/>
    </w:rPr>
  </w:style>
  <w:style w:type="paragraph" w:styleId="af7">
    <w:name w:val="No Spacing"/>
    <w:link w:val="af8"/>
    <w:uiPriority w:val="99"/>
    <w:qFormat/>
    <w:rsid w:val="00B36DEB"/>
    <w:pPr>
      <w:spacing w:after="0" w:line="240" w:lineRule="auto"/>
    </w:pPr>
    <w:rPr>
      <w:rFonts w:ascii="Calibri" w:eastAsia="Times New Roman" w:hAnsi="Calibri" w:cs="Times New Roman"/>
      <w:lang w:eastAsia="ru-RU"/>
    </w:rPr>
  </w:style>
  <w:style w:type="character" w:customStyle="1" w:styleId="af8">
    <w:name w:val="Без интервала Знак"/>
    <w:basedOn w:val="a2"/>
    <w:link w:val="af7"/>
    <w:uiPriority w:val="1"/>
    <w:locked/>
    <w:rsid w:val="00C72FFF"/>
    <w:rPr>
      <w:rFonts w:ascii="Calibri" w:eastAsia="Times New Roman" w:hAnsi="Calibri" w:cs="Times New Roman"/>
      <w:lang w:eastAsia="ru-RU"/>
    </w:rPr>
  </w:style>
  <w:style w:type="character" w:styleId="af9">
    <w:name w:val="Strong"/>
    <w:basedOn w:val="a2"/>
    <w:qFormat/>
    <w:rsid w:val="00B36DEB"/>
    <w:rPr>
      <w:rFonts w:cs="Times New Roman"/>
      <w:b/>
      <w:bCs/>
    </w:rPr>
  </w:style>
  <w:style w:type="paragraph" w:customStyle="1" w:styleId="ConsPlusCell">
    <w:name w:val="ConsPlusCell"/>
    <w:uiPriority w:val="99"/>
    <w:rsid w:val="00B36DEB"/>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32">
    <w:name w:val="Body Text 3"/>
    <w:basedOn w:val="a1"/>
    <w:link w:val="33"/>
    <w:uiPriority w:val="99"/>
    <w:rsid w:val="00B36DEB"/>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2"/>
    <w:link w:val="32"/>
    <w:uiPriority w:val="99"/>
    <w:rsid w:val="00B36DEB"/>
    <w:rPr>
      <w:rFonts w:ascii="Times New Roman" w:eastAsia="Times New Roman" w:hAnsi="Times New Roman" w:cs="Times New Roman"/>
      <w:sz w:val="16"/>
      <w:szCs w:val="16"/>
      <w:lang w:eastAsia="ru-RU"/>
    </w:rPr>
  </w:style>
  <w:style w:type="paragraph" w:customStyle="1" w:styleId="ConsPlusNonformat">
    <w:name w:val="ConsPlusNonformat"/>
    <w:uiPriority w:val="99"/>
    <w:rsid w:val="00B36DE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1">
    <w:name w:val="s_1"/>
    <w:basedOn w:val="a1"/>
    <w:uiPriority w:val="99"/>
    <w:rsid w:val="00B36D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1"/>
    <w:uiPriority w:val="99"/>
    <w:rsid w:val="00B36DEB"/>
    <w:pPr>
      <w:widowControl w:val="0"/>
      <w:autoSpaceDE w:val="0"/>
      <w:autoSpaceDN w:val="0"/>
      <w:adjustRightInd w:val="0"/>
      <w:spacing w:after="0" w:line="328" w:lineRule="exact"/>
      <w:ind w:firstLine="706"/>
      <w:jc w:val="both"/>
    </w:pPr>
    <w:rPr>
      <w:rFonts w:ascii="Times New Roman" w:eastAsia="Times New Roman" w:hAnsi="Times New Roman" w:cs="Times New Roman"/>
      <w:sz w:val="24"/>
      <w:szCs w:val="24"/>
      <w:lang w:eastAsia="ru-RU"/>
    </w:rPr>
  </w:style>
  <w:style w:type="character" w:customStyle="1" w:styleId="FontStyle11">
    <w:name w:val="Font Style11"/>
    <w:basedOn w:val="a2"/>
    <w:uiPriority w:val="99"/>
    <w:rsid w:val="00B36DEB"/>
    <w:rPr>
      <w:rFonts w:ascii="Times New Roman" w:hAnsi="Times New Roman" w:cs="Times New Roman"/>
      <w:sz w:val="26"/>
      <w:szCs w:val="26"/>
    </w:rPr>
  </w:style>
  <w:style w:type="paragraph" w:customStyle="1" w:styleId="Style5">
    <w:name w:val="Style5"/>
    <w:basedOn w:val="a1"/>
    <w:uiPriority w:val="99"/>
    <w:rsid w:val="00B36DEB"/>
    <w:pPr>
      <w:widowControl w:val="0"/>
      <w:autoSpaceDE w:val="0"/>
      <w:autoSpaceDN w:val="0"/>
      <w:adjustRightInd w:val="0"/>
      <w:spacing w:after="0" w:line="326" w:lineRule="exact"/>
      <w:ind w:firstLine="706"/>
      <w:jc w:val="both"/>
    </w:pPr>
    <w:rPr>
      <w:rFonts w:ascii="Times New Roman" w:eastAsia="Times New Roman" w:hAnsi="Times New Roman" w:cs="Times New Roman"/>
      <w:sz w:val="24"/>
      <w:szCs w:val="24"/>
      <w:lang w:eastAsia="ru-RU"/>
    </w:rPr>
  </w:style>
  <w:style w:type="paragraph" w:customStyle="1" w:styleId="Style7">
    <w:name w:val="Style7"/>
    <w:basedOn w:val="a1"/>
    <w:uiPriority w:val="99"/>
    <w:rsid w:val="00B36DEB"/>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3">
    <w:name w:val="Style3"/>
    <w:basedOn w:val="a1"/>
    <w:uiPriority w:val="99"/>
    <w:rsid w:val="00B36DEB"/>
    <w:pPr>
      <w:widowControl w:val="0"/>
      <w:autoSpaceDE w:val="0"/>
      <w:autoSpaceDN w:val="0"/>
      <w:adjustRightInd w:val="0"/>
      <w:spacing w:after="0" w:line="322" w:lineRule="exact"/>
      <w:ind w:firstLine="1022"/>
    </w:pPr>
    <w:rPr>
      <w:rFonts w:ascii="Times New Roman" w:eastAsia="Times New Roman" w:hAnsi="Times New Roman" w:cs="Times New Roman"/>
      <w:sz w:val="24"/>
      <w:szCs w:val="24"/>
      <w:lang w:eastAsia="ru-RU"/>
    </w:rPr>
  </w:style>
  <w:style w:type="paragraph" w:customStyle="1" w:styleId="Style4">
    <w:name w:val="Style4"/>
    <w:basedOn w:val="a1"/>
    <w:uiPriority w:val="99"/>
    <w:rsid w:val="00B36DEB"/>
    <w:pPr>
      <w:widowControl w:val="0"/>
      <w:autoSpaceDE w:val="0"/>
      <w:autoSpaceDN w:val="0"/>
      <w:adjustRightInd w:val="0"/>
      <w:spacing w:after="0" w:line="322" w:lineRule="exact"/>
      <w:ind w:firstLine="547"/>
    </w:pPr>
    <w:rPr>
      <w:rFonts w:ascii="Times New Roman" w:eastAsia="Times New Roman" w:hAnsi="Times New Roman" w:cs="Times New Roman"/>
      <w:sz w:val="24"/>
      <w:szCs w:val="24"/>
      <w:lang w:eastAsia="ru-RU"/>
    </w:rPr>
  </w:style>
  <w:style w:type="paragraph" w:customStyle="1" w:styleId="Style8">
    <w:name w:val="Style8"/>
    <w:basedOn w:val="a1"/>
    <w:uiPriority w:val="99"/>
    <w:rsid w:val="00B36DEB"/>
    <w:pPr>
      <w:widowControl w:val="0"/>
      <w:autoSpaceDE w:val="0"/>
      <w:autoSpaceDN w:val="0"/>
      <w:adjustRightInd w:val="0"/>
      <w:spacing w:after="0" w:line="326" w:lineRule="exact"/>
      <w:ind w:firstLine="533"/>
    </w:pPr>
    <w:rPr>
      <w:rFonts w:ascii="Times New Roman" w:eastAsia="Times New Roman" w:hAnsi="Times New Roman" w:cs="Times New Roman"/>
      <w:sz w:val="24"/>
      <w:szCs w:val="24"/>
      <w:lang w:eastAsia="ru-RU"/>
    </w:rPr>
  </w:style>
  <w:style w:type="paragraph" w:customStyle="1" w:styleId="Style1">
    <w:name w:val="Style1"/>
    <w:basedOn w:val="a1"/>
    <w:uiPriority w:val="99"/>
    <w:rsid w:val="00B36DE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table" w:styleId="afa">
    <w:name w:val="Table Grid"/>
    <w:basedOn w:val="a3"/>
    <w:uiPriority w:val="99"/>
    <w:rsid w:val="00C72F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basedOn w:val="a2"/>
    <w:uiPriority w:val="20"/>
    <w:qFormat/>
    <w:rsid w:val="00120F04"/>
    <w:rPr>
      <w:i/>
      <w:iCs/>
    </w:rPr>
  </w:style>
  <w:style w:type="character" w:styleId="afc">
    <w:name w:val="Hyperlink"/>
    <w:basedOn w:val="a2"/>
    <w:uiPriority w:val="99"/>
    <w:unhideWhenUsed/>
    <w:rsid w:val="00CB094A"/>
    <w:rPr>
      <w:color w:val="0000FF"/>
      <w:u w:val="single"/>
    </w:rPr>
  </w:style>
  <w:style w:type="paragraph" w:styleId="34">
    <w:name w:val="Body Text Indent 3"/>
    <w:basedOn w:val="a1"/>
    <w:link w:val="35"/>
    <w:rsid w:val="003C6BDD"/>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2"/>
    <w:link w:val="34"/>
    <w:rsid w:val="003C6BDD"/>
    <w:rPr>
      <w:rFonts w:ascii="Times New Roman" w:eastAsia="Times New Roman" w:hAnsi="Times New Roman" w:cs="Times New Roman"/>
      <w:sz w:val="16"/>
      <w:szCs w:val="16"/>
      <w:lang w:eastAsia="ru-RU"/>
    </w:rPr>
  </w:style>
  <w:style w:type="paragraph" w:customStyle="1" w:styleId="afd">
    <w:name w:val="Комментарий"/>
    <w:basedOn w:val="a1"/>
    <w:next w:val="a1"/>
    <w:rsid w:val="003C6BDD"/>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styleId="21">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
    <w:basedOn w:val="a1"/>
    <w:link w:val="22"/>
    <w:rsid w:val="003C6BD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 Знак"/>
    <w:basedOn w:val="a2"/>
    <w:link w:val="21"/>
    <w:rsid w:val="003C6BDD"/>
    <w:rPr>
      <w:rFonts w:ascii="Times New Roman" w:eastAsia="Times New Roman" w:hAnsi="Times New Roman" w:cs="Times New Roman"/>
      <w:sz w:val="24"/>
      <w:szCs w:val="24"/>
      <w:lang w:eastAsia="ru-RU"/>
    </w:rPr>
  </w:style>
  <w:style w:type="character" w:styleId="afe">
    <w:name w:val="page number"/>
    <w:basedOn w:val="a2"/>
    <w:rsid w:val="003C6BDD"/>
  </w:style>
  <w:style w:type="paragraph" w:styleId="aff">
    <w:name w:val="Note Heading"/>
    <w:basedOn w:val="a1"/>
    <w:next w:val="a1"/>
    <w:link w:val="aff0"/>
    <w:rsid w:val="003C6BDD"/>
    <w:pPr>
      <w:spacing w:after="0" w:line="240" w:lineRule="auto"/>
      <w:jc w:val="center"/>
    </w:pPr>
    <w:rPr>
      <w:rFonts w:ascii="Arial" w:eastAsia="Times New Roman" w:hAnsi="Arial" w:cs="Times New Roman"/>
      <w:b/>
      <w:sz w:val="32"/>
      <w:szCs w:val="24"/>
      <w:lang w:eastAsia="ru-RU"/>
    </w:rPr>
  </w:style>
  <w:style w:type="character" w:customStyle="1" w:styleId="aff0">
    <w:name w:val="Заголовок записки Знак"/>
    <w:basedOn w:val="a2"/>
    <w:link w:val="aff"/>
    <w:rsid w:val="003C6BDD"/>
    <w:rPr>
      <w:rFonts w:ascii="Arial" w:eastAsia="Times New Roman" w:hAnsi="Arial" w:cs="Times New Roman"/>
      <w:b/>
      <w:sz w:val="32"/>
      <w:szCs w:val="24"/>
      <w:lang w:eastAsia="ru-RU"/>
    </w:rPr>
  </w:style>
  <w:style w:type="paragraph" w:customStyle="1" w:styleId="a0">
    <w:name w:val="черта Знак"/>
    <w:basedOn w:val="a1"/>
    <w:rsid w:val="003C6BDD"/>
    <w:pPr>
      <w:numPr>
        <w:numId w:val="18"/>
      </w:numPr>
      <w:spacing w:after="120" w:line="240" w:lineRule="auto"/>
      <w:jc w:val="both"/>
    </w:pPr>
    <w:rPr>
      <w:rFonts w:ascii="Times New Roman" w:eastAsia="Times New Roman" w:hAnsi="Times New Roman" w:cs="Times New Roman"/>
      <w:sz w:val="24"/>
      <w:szCs w:val="24"/>
      <w:lang w:eastAsia="ru-RU"/>
    </w:rPr>
  </w:style>
  <w:style w:type="paragraph" w:customStyle="1" w:styleId="aff1">
    <w:name w:val="черта"/>
    <w:basedOn w:val="a0"/>
    <w:rsid w:val="003C6BDD"/>
  </w:style>
  <w:style w:type="paragraph" w:styleId="23">
    <w:name w:val="Body Text 2"/>
    <w:basedOn w:val="a1"/>
    <w:link w:val="24"/>
    <w:rsid w:val="003C6BDD"/>
    <w:pPr>
      <w:spacing w:after="0" w:line="24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2"/>
    <w:link w:val="23"/>
    <w:rsid w:val="003C6BDD"/>
    <w:rPr>
      <w:rFonts w:ascii="Times New Roman" w:eastAsia="Times New Roman" w:hAnsi="Times New Roman" w:cs="Times New Roman"/>
      <w:sz w:val="24"/>
      <w:szCs w:val="20"/>
      <w:lang w:eastAsia="ru-RU"/>
    </w:rPr>
  </w:style>
  <w:style w:type="paragraph" w:styleId="aff2">
    <w:name w:val="Body Text Indent"/>
    <w:basedOn w:val="a1"/>
    <w:link w:val="aff3"/>
    <w:rsid w:val="003C6BDD"/>
    <w:pPr>
      <w:spacing w:after="0" w:line="240" w:lineRule="auto"/>
      <w:ind w:left="284" w:firstLine="567"/>
    </w:pPr>
    <w:rPr>
      <w:rFonts w:ascii="Times New Roman" w:eastAsia="Times New Roman" w:hAnsi="Times New Roman" w:cs="Times New Roman"/>
      <w:sz w:val="24"/>
      <w:szCs w:val="20"/>
      <w:lang w:eastAsia="ru-RU"/>
    </w:rPr>
  </w:style>
  <w:style w:type="character" w:customStyle="1" w:styleId="aff3">
    <w:name w:val="Основной текст с отступом Знак"/>
    <w:basedOn w:val="a2"/>
    <w:link w:val="aff2"/>
    <w:rsid w:val="003C6BDD"/>
    <w:rPr>
      <w:rFonts w:ascii="Times New Roman" w:eastAsia="Times New Roman" w:hAnsi="Times New Roman" w:cs="Times New Roman"/>
      <w:sz w:val="24"/>
      <w:szCs w:val="20"/>
      <w:lang w:eastAsia="ru-RU"/>
    </w:rPr>
  </w:style>
  <w:style w:type="character" w:customStyle="1" w:styleId="13">
    <w:name w:val="ГЛАВА Знак Знак1"/>
    <w:rsid w:val="003C6BDD"/>
    <w:rPr>
      <w:rFonts w:ascii="Tahoma" w:eastAsia="PMingLiU" w:hAnsi="Tahoma" w:cs="Tahoma"/>
      <w:b/>
      <w:bCs/>
      <w:color w:val="706EB0"/>
      <w:kern w:val="36"/>
      <w:sz w:val="27"/>
      <w:szCs w:val="27"/>
      <w:lang w:val="ru-RU" w:eastAsia="zh-TW" w:bidi="ar-SA"/>
    </w:rPr>
  </w:style>
  <w:style w:type="paragraph" w:styleId="aff4">
    <w:name w:val="Title"/>
    <w:basedOn w:val="a1"/>
    <w:link w:val="aff5"/>
    <w:qFormat/>
    <w:rsid w:val="003C6BDD"/>
    <w:pPr>
      <w:spacing w:after="0" w:line="240" w:lineRule="auto"/>
      <w:jc w:val="center"/>
    </w:pPr>
    <w:rPr>
      <w:rFonts w:ascii="Times New Roman" w:eastAsia="Times New Roman" w:hAnsi="Times New Roman" w:cs="Times New Roman"/>
      <w:sz w:val="36"/>
      <w:szCs w:val="24"/>
      <w:lang w:eastAsia="ru-RU"/>
    </w:rPr>
  </w:style>
  <w:style w:type="character" w:customStyle="1" w:styleId="aff5">
    <w:name w:val="Название Знак"/>
    <w:basedOn w:val="a2"/>
    <w:link w:val="aff4"/>
    <w:rsid w:val="003C6BDD"/>
    <w:rPr>
      <w:rFonts w:ascii="Times New Roman" w:eastAsia="Times New Roman" w:hAnsi="Times New Roman" w:cs="Times New Roman"/>
      <w:sz w:val="36"/>
      <w:szCs w:val="24"/>
      <w:lang w:eastAsia="ru-RU"/>
    </w:rPr>
  </w:style>
  <w:style w:type="paragraph" w:customStyle="1" w:styleId="ConsNormal">
    <w:name w:val="ConsNormal"/>
    <w:rsid w:val="003C6B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3C6BDD"/>
    <w:pPr>
      <w:spacing w:after="0" w:line="240" w:lineRule="auto"/>
    </w:pPr>
    <w:rPr>
      <w:rFonts w:ascii="Times New Roman" w:eastAsia="Times New Roman" w:hAnsi="Times New Roman" w:cs="Times New Roman"/>
      <w:snapToGrid w:val="0"/>
      <w:sz w:val="28"/>
      <w:szCs w:val="20"/>
      <w:lang w:eastAsia="ru-RU"/>
    </w:rPr>
  </w:style>
  <w:style w:type="paragraph" w:customStyle="1" w:styleId="210">
    <w:name w:val="Основной текст 21"/>
    <w:basedOn w:val="a1"/>
    <w:uiPriority w:val="99"/>
    <w:rsid w:val="003C6BDD"/>
    <w:pPr>
      <w:widowControl w:val="0"/>
      <w:spacing w:after="0" w:line="240" w:lineRule="auto"/>
      <w:jc w:val="center"/>
    </w:pPr>
    <w:rPr>
      <w:rFonts w:ascii="Times New Roman" w:eastAsia="Times New Roman" w:hAnsi="Times New Roman" w:cs="Times New Roman"/>
      <w:b/>
      <w:i/>
      <w:sz w:val="28"/>
      <w:szCs w:val="20"/>
      <w:lang w:eastAsia="ru-RU"/>
    </w:rPr>
  </w:style>
  <w:style w:type="paragraph" w:customStyle="1" w:styleId="310">
    <w:name w:val="Основной текст с отступом 31"/>
    <w:basedOn w:val="a1"/>
    <w:rsid w:val="003C6BD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25">
    <w:name w:val="Знак Знак Знак2 Знак Знак Знак Знак"/>
    <w:basedOn w:val="a1"/>
    <w:rsid w:val="003C6BD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extn">
    <w:name w:val="textn"/>
    <w:basedOn w:val="a1"/>
    <w:rsid w:val="003C6B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3C6BDD"/>
    <w:pPr>
      <w:spacing w:after="0" w:line="240" w:lineRule="auto"/>
    </w:pPr>
    <w:rPr>
      <w:rFonts w:ascii="Arial" w:eastAsia="Times New Roman" w:hAnsi="Arial" w:cs="Times New Roman"/>
      <w:b/>
      <w:snapToGrid w:val="0"/>
      <w:szCs w:val="20"/>
      <w:lang w:eastAsia="ru-RU"/>
    </w:rPr>
  </w:style>
  <w:style w:type="character" w:customStyle="1" w:styleId="aff6">
    <w:name w:val="Текст Знак"/>
    <w:link w:val="aff7"/>
    <w:locked/>
    <w:rsid w:val="003C6BDD"/>
    <w:rPr>
      <w:rFonts w:ascii="Courier New" w:hAnsi="Courier New" w:cs="Courier New"/>
    </w:rPr>
  </w:style>
  <w:style w:type="paragraph" w:styleId="aff7">
    <w:name w:val="Plain Text"/>
    <w:basedOn w:val="a1"/>
    <w:link w:val="aff6"/>
    <w:rsid w:val="003C6BDD"/>
    <w:pPr>
      <w:spacing w:after="0" w:line="240" w:lineRule="auto"/>
    </w:pPr>
    <w:rPr>
      <w:rFonts w:ascii="Courier New" w:eastAsiaTheme="minorHAnsi" w:hAnsi="Courier New" w:cs="Courier New"/>
    </w:rPr>
  </w:style>
  <w:style w:type="character" w:customStyle="1" w:styleId="15">
    <w:name w:val="Текст Знак1"/>
    <w:basedOn w:val="a2"/>
    <w:uiPriority w:val="99"/>
    <w:semiHidden/>
    <w:rsid w:val="003C6BDD"/>
    <w:rPr>
      <w:rFonts w:ascii="Consolas" w:eastAsia="Calibri" w:hAnsi="Consolas" w:cs="Consolas"/>
      <w:sz w:val="21"/>
      <w:szCs w:val="21"/>
    </w:rPr>
  </w:style>
  <w:style w:type="paragraph" w:customStyle="1" w:styleId="130">
    <w:name w:val="Обычный+13пт"/>
    <w:basedOn w:val="a7"/>
    <w:rsid w:val="003C6BDD"/>
    <w:pPr>
      <w:spacing w:after="0"/>
    </w:pPr>
    <w:rPr>
      <w:rFonts w:eastAsia="Times New Roman"/>
      <w:sz w:val="26"/>
      <w:lang w:eastAsia="ru-RU"/>
    </w:rPr>
  </w:style>
  <w:style w:type="paragraph" w:styleId="aff8">
    <w:name w:val="List Bullet"/>
    <w:aliases w:val="EIA Bullet 1"/>
    <w:basedOn w:val="a1"/>
    <w:rsid w:val="003C6BDD"/>
    <w:pPr>
      <w:tabs>
        <w:tab w:val="num" w:pos="360"/>
      </w:tabs>
      <w:suppressAutoHyphens/>
      <w:spacing w:before="120" w:after="0" w:line="240" w:lineRule="auto"/>
      <w:ind w:left="360" w:hanging="360"/>
      <w:jc w:val="both"/>
    </w:pPr>
    <w:rPr>
      <w:rFonts w:ascii="Times New Roman" w:eastAsia="Times New Roman" w:hAnsi="Times New Roman" w:cs="Times New Roman"/>
      <w:sz w:val="26"/>
      <w:szCs w:val="24"/>
      <w:lang w:eastAsia="ru-RU"/>
    </w:rPr>
  </w:style>
  <w:style w:type="character" w:customStyle="1" w:styleId="aff9">
    <w:name w:val="Схема документа Знак"/>
    <w:basedOn w:val="a2"/>
    <w:link w:val="affa"/>
    <w:semiHidden/>
    <w:rsid w:val="003C6BDD"/>
    <w:rPr>
      <w:rFonts w:ascii="Tahoma" w:eastAsia="Times New Roman" w:hAnsi="Tahoma" w:cs="Tahoma"/>
      <w:sz w:val="20"/>
      <w:szCs w:val="20"/>
      <w:shd w:val="clear" w:color="auto" w:fill="000080"/>
      <w:lang w:eastAsia="ru-RU"/>
    </w:rPr>
  </w:style>
  <w:style w:type="paragraph" w:styleId="affa">
    <w:name w:val="Document Map"/>
    <w:basedOn w:val="a1"/>
    <w:link w:val="aff9"/>
    <w:semiHidden/>
    <w:rsid w:val="003C6BDD"/>
    <w:pPr>
      <w:shd w:val="clear" w:color="auto" w:fill="000080"/>
      <w:spacing w:after="0" w:line="240" w:lineRule="auto"/>
    </w:pPr>
    <w:rPr>
      <w:rFonts w:ascii="Tahoma" w:eastAsia="Times New Roman" w:hAnsi="Tahoma" w:cs="Tahoma"/>
      <w:sz w:val="20"/>
      <w:szCs w:val="20"/>
      <w:lang w:eastAsia="ru-RU"/>
    </w:rPr>
  </w:style>
  <w:style w:type="character" w:customStyle="1" w:styleId="26">
    <w:name w:val="Знак Знак2"/>
    <w:locked/>
    <w:rsid w:val="003C6BDD"/>
    <w:rPr>
      <w:rFonts w:ascii="Consolas" w:eastAsia="Calibri" w:hAnsi="Consolas"/>
      <w:sz w:val="21"/>
      <w:szCs w:val="21"/>
      <w:lang w:val="ru-RU" w:eastAsia="en-US" w:bidi="ar-SA"/>
    </w:rPr>
  </w:style>
  <w:style w:type="paragraph" w:customStyle="1" w:styleId="16">
    <w:name w:val="Стиль1"/>
    <w:basedOn w:val="a1"/>
    <w:qFormat/>
    <w:rsid w:val="003C6BDD"/>
    <w:pPr>
      <w:spacing w:after="0" w:line="288" w:lineRule="auto"/>
      <w:ind w:firstLine="709"/>
      <w:jc w:val="center"/>
    </w:pPr>
    <w:rPr>
      <w:rFonts w:ascii="Times New Roman" w:hAnsi="Times New Roman" w:cs="Times New Roman"/>
      <w:b/>
      <w:sz w:val="32"/>
      <w:szCs w:val="32"/>
    </w:rPr>
  </w:style>
  <w:style w:type="paragraph" w:customStyle="1" w:styleId="27">
    <w:name w:val="Стиль2"/>
    <w:basedOn w:val="a1"/>
    <w:qFormat/>
    <w:rsid w:val="003C6BDD"/>
    <w:pPr>
      <w:spacing w:after="0" w:line="288" w:lineRule="auto"/>
    </w:pPr>
    <w:rPr>
      <w:rFonts w:ascii="Times New Roman" w:hAnsi="Times New Roman" w:cs="Times New Roman"/>
      <w:b/>
      <w:i/>
      <w:sz w:val="28"/>
    </w:rPr>
  </w:style>
  <w:style w:type="paragraph" w:customStyle="1" w:styleId="msonormalcxspmiddle">
    <w:name w:val="msonormalcxspmiddle"/>
    <w:basedOn w:val="a1"/>
    <w:rsid w:val="003C6B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1"/>
    <w:rsid w:val="003C6BDD"/>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b">
    <w:name w:val="Гипертекстовая ссылка"/>
    <w:basedOn w:val="a2"/>
    <w:rsid w:val="003C6BDD"/>
    <w:rPr>
      <w:color w:val="008000"/>
    </w:rPr>
  </w:style>
  <w:style w:type="paragraph" w:customStyle="1" w:styleId="affc">
    <w:name w:val="Знак Знак Знак Знак"/>
    <w:basedOn w:val="a1"/>
    <w:uiPriority w:val="99"/>
    <w:rsid w:val="00E80A3A"/>
    <w:pPr>
      <w:spacing w:after="0" w:line="240" w:lineRule="auto"/>
    </w:pPr>
    <w:rPr>
      <w:rFonts w:ascii="Verdana" w:eastAsia="Times New Roman" w:hAnsi="Verdana" w:cs="Verdana"/>
      <w:sz w:val="20"/>
      <w:szCs w:val="20"/>
      <w:lang w:val="en-US"/>
    </w:rPr>
  </w:style>
  <w:style w:type="paragraph" w:customStyle="1" w:styleId="61">
    <w:name w:val="Знак Знак Знак Знак6"/>
    <w:basedOn w:val="a1"/>
    <w:uiPriority w:val="99"/>
    <w:rsid w:val="00E80A3A"/>
    <w:pPr>
      <w:spacing w:after="160" w:line="240" w:lineRule="exact"/>
    </w:pPr>
    <w:rPr>
      <w:rFonts w:ascii="Verdana" w:eastAsia="Times New Roman" w:hAnsi="Verdana" w:cs="Verdana"/>
      <w:sz w:val="20"/>
      <w:szCs w:val="20"/>
      <w:lang w:val="en-US"/>
    </w:rPr>
  </w:style>
  <w:style w:type="character" w:customStyle="1" w:styleId="apple-converted-space">
    <w:name w:val="apple-converted-space"/>
    <w:uiPriority w:val="99"/>
    <w:rsid w:val="00E80A3A"/>
  </w:style>
  <w:style w:type="paragraph" w:customStyle="1" w:styleId="36">
    <w:name w:val="Знак3"/>
    <w:basedOn w:val="a1"/>
    <w:uiPriority w:val="99"/>
    <w:rsid w:val="00E80A3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fd">
    <w:name w:val="caption"/>
    <w:basedOn w:val="a1"/>
    <w:next w:val="a1"/>
    <w:uiPriority w:val="99"/>
    <w:qFormat/>
    <w:rsid w:val="00E80A3A"/>
    <w:pPr>
      <w:spacing w:after="0" w:line="240" w:lineRule="auto"/>
    </w:pPr>
    <w:rPr>
      <w:rFonts w:ascii="Times New Roman" w:eastAsia="Times New Roman" w:hAnsi="Times New Roman" w:cs="Times New Roman"/>
      <w:b/>
      <w:bCs/>
      <w:sz w:val="20"/>
      <w:szCs w:val="20"/>
      <w:lang w:eastAsia="ru-RU"/>
    </w:rPr>
  </w:style>
  <w:style w:type="paragraph" w:customStyle="1" w:styleId="17">
    <w:name w:val="Îáû÷íûé1"/>
    <w:uiPriority w:val="99"/>
    <w:rsid w:val="00E80A3A"/>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Style45">
    <w:name w:val="Style45"/>
    <w:basedOn w:val="a1"/>
    <w:uiPriority w:val="99"/>
    <w:rsid w:val="00E80A3A"/>
    <w:pPr>
      <w:widowControl w:val="0"/>
      <w:autoSpaceDE w:val="0"/>
      <w:autoSpaceDN w:val="0"/>
      <w:adjustRightInd w:val="0"/>
      <w:spacing w:after="0" w:line="242" w:lineRule="exact"/>
      <w:ind w:hanging="182"/>
    </w:pPr>
    <w:rPr>
      <w:rFonts w:ascii="Times New Roman" w:eastAsia="Times New Roman" w:hAnsi="Times New Roman" w:cs="Times New Roman"/>
      <w:sz w:val="24"/>
      <w:szCs w:val="24"/>
      <w:lang w:eastAsia="ru-RU"/>
    </w:rPr>
  </w:style>
  <w:style w:type="paragraph" w:customStyle="1" w:styleId="Style78">
    <w:name w:val="Style78"/>
    <w:basedOn w:val="a1"/>
    <w:uiPriority w:val="99"/>
    <w:rsid w:val="00E80A3A"/>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79">
    <w:name w:val="Style79"/>
    <w:basedOn w:val="a1"/>
    <w:uiPriority w:val="99"/>
    <w:rsid w:val="00E80A3A"/>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81">
    <w:name w:val="Style81"/>
    <w:basedOn w:val="a1"/>
    <w:uiPriority w:val="99"/>
    <w:rsid w:val="00E80A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E80A3A"/>
    <w:rPr>
      <w:rFonts w:ascii="Times New Roman" w:hAnsi="Times New Roman" w:cs="Times New Roman"/>
      <w:sz w:val="18"/>
      <w:szCs w:val="18"/>
    </w:rPr>
  </w:style>
  <w:style w:type="paragraph" w:customStyle="1" w:styleId="Style73">
    <w:name w:val="Style73"/>
    <w:basedOn w:val="a1"/>
    <w:uiPriority w:val="99"/>
    <w:rsid w:val="00E80A3A"/>
    <w:pPr>
      <w:widowControl w:val="0"/>
      <w:autoSpaceDE w:val="0"/>
      <w:autoSpaceDN w:val="0"/>
      <w:adjustRightInd w:val="0"/>
      <w:spacing w:after="0" w:line="238" w:lineRule="exact"/>
    </w:pPr>
    <w:rPr>
      <w:rFonts w:ascii="Times New Roman" w:eastAsia="Times New Roman" w:hAnsi="Times New Roman" w:cs="Times New Roman"/>
      <w:sz w:val="24"/>
      <w:szCs w:val="24"/>
      <w:lang w:eastAsia="ru-RU"/>
    </w:rPr>
  </w:style>
  <w:style w:type="paragraph" w:customStyle="1" w:styleId="Style33">
    <w:name w:val="Style33"/>
    <w:basedOn w:val="a1"/>
    <w:uiPriority w:val="99"/>
    <w:rsid w:val="00E80A3A"/>
    <w:pPr>
      <w:widowControl w:val="0"/>
      <w:autoSpaceDE w:val="0"/>
      <w:autoSpaceDN w:val="0"/>
      <w:adjustRightInd w:val="0"/>
      <w:spacing w:after="0" w:line="259" w:lineRule="exact"/>
      <w:jc w:val="center"/>
    </w:pPr>
    <w:rPr>
      <w:rFonts w:ascii="Times New Roman" w:eastAsia="Times New Roman" w:hAnsi="Times New Roman" w:cs="Times New Roman"/>
      <w:sz w:val="24"/>
      <w:szCs w:val="24"/>
      <w:lang w:eastAsia="ru-RU"/>
    </w:rPr>
  </w:style>
  <w:style w:type="paragraph" w:customStyle="1" w:styleId="Style60">
    <w:name w:val="Style60"/>
    <w:basedOn w:val="a1"/>
    <w:uiPriority w:val="99"/>
    <w:rsid w:val="00E80A3A"/>
    <w:pPr>
      <w:widowControl w:val="0"/>
      <w:autoSpaceDE w:val="0"/>
      <w:autoSpaceDN w:val="0"/>
      <w:adjustRightInd w:val="0"/>
      <w:spacing w:after="0" w:line="263" w:lineRule="exact"/>
    </w:pPr>
    <w:rPr>
      <w:rFonts w:ascii="Times New Roman" w:eastAsia="Times New Roman" w:hAnsi="Times New Roman" w:cs="Times New Roman"/>
      <w:sz w:val="24"/>
      <w:szCs w:val="24"/>
      <w:lang w:eastAsia="ru-RU"/>
    </w:rPr>
  </w:style>
  <w:style w:type="character" w:customStyle="1" w:styleId="FontStyle136">
    <w:name w:val="Font Style136"/>
    <w:uiPriority w:val="99"/>
    <w:rsid w:val="00E80A3A"/>
    <w:rPr>
      <w:rFonts w:ascii="Times New Roman" w:hAnsi="Times New Roman" w:cs="Times New Roman"/>
      <w:i/>
      <w:iCs/>
      <w:sz w:val="18"/>
      <w:szCs w:val="18"/>
    </w:rPr>
  </w:style>
  <w:style w:type="paragraph" w:customStyle="1" w:styleId="Style25">
    <w:name w:val="Style25"/>
    <w:basedOn w:val="a1"/>
    <w:uiPriority w:val="99"/>
    <w:rsid w:val="00E80A3A"/>
    <w:pPr>
      <w:widowControl w:val="0"/>
      <w:autoSpaceDE w:val="0"/>
      <w:autoSpaceDN w:val="0"/>
      <w:adjustRightInd w:val="0"/>
      <w:spacing w:after="0" w:line="259" w:lineRule="exact"/>
      <w:ind w:hanging="830"/>
    </w:pPr>
    <w:rPr>
      <w:rFonts w:ascii="Times New Roman" w:eastAsia="Times New Roman" w:hAnsi="Times New Roman" w:cs="Times New Roman"/>
      <w:sz w:val="24"/>
      <w:szCs w:val="24"/>
      <w:lang w:eastAsia="ru-RU"/>
    </w:rPr>
  </w:style>
  <w:style w:type="paragraph" w:customStyle="1" w:styleId="Style63">
    <w:name w:val="Style63"/>
    <w:basedOn w:val="a1"/>
    <w:uiPriority w:val="99"/>
    <w:rsid w:val="00E80A3A"/>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37">
    <w:name w:val="Style37"/>
    <w:basedOn w:val="a1"/>
    <w:uiPriority w:val="99"/>
    <w:rsid w:val="00E80A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7">
    <w:name w:val="Font Style137"/>
    <w:uiPriority w:val="99"/>
    <w:rsid w:val="00E80A3A"/>
    <w:rPr>
      <w:rFonts w:ascii="Times New Roman" w:hAnsi="Times New Roman" w:cs="Times New Roman"/>
      <w:sz w:val="20"/>
      <w:szCs w:val="20"/>
    </w:rPr>
  </w:style>
  <w:style w:type="paragraph" w:customStyle="1" w:styleId="18">
    <w:name w:val="Знак1"/>
    <w:basedOn w:val="a1"/>
    <w:rsid w:val="00E80A3A"/>
    <w:pPr>
      <w:spacing w:after="160" w:line="240" w:lineRule="exact"/>
    </w:pPr>
    <w:rPr>
      <w:rFonts w:ascii="Verdana" w:eastAsia="Times New Roman" w:hAnsi="Verdana" w:cs="Verdana"/>
      <w:sz w:val="20"/>
      <w:szCs w:val="20"/>
      <w:lang w:val="en-US"/>
    </w:rPr>
  </w:style>
  <w:style w:type="paragraph" w:customStyle="1" w:styleId="51">
    <w:name w:val="Знак Знак Знак Знак5"/>
    <w:basedOn w:val="a1"/>
    <w:uiPriority w:val="99"/>
    <w:rsid w:val="00E80A3A"/>
    <w:pPr>
      <w:spacing w:after="0" w:line="240" w:lineRule="auto"/>
    </w:pPr>
    <w:rPr>
      <w:rFonts w:ascii="Verdana" w:eastAsia="Times New Roman" w:hAnsi="Verdana" w:cs="Verdana"/>
      <w:sz w:val="20"/>
      <w:szCs w:val="20"/>
      <w:lang w:val="en-US"/>
    </w:rPr>
  </w:style>
  <w:style w:type="paragraph" w:customStyle="1" w:styleId="42">
    <w:name w:val="Знак Знак Знак Знак4"/>
    <w:basedOn w:val="a1"/>
    <w:uiPriority w:val="99"/>
    <w:rsid w:val="00E80A3A"/>
    <w:pPr>
      <w:spacing w:after="0" w:line="240" w:lineRule="auto"/>
    </w:pPr>
    <w:rPr>
      <w:rFonts w:ascii="Verdana" w:eastAsia="Times New Roman" w:hAnsi="Verdana" w:cs="Verdana"/>
      <w:sz w:val="20"/>
      <w:szCs w:val="20"/>
      <w:lang w:val="en-US"/>
    </w:rPr>
  </w:style>
  <w:style w:type="character" w:customStyle="1" w:styleId="BodyText2Char">
    <w:name w:val="Body Text 2 Char"/>
    <w:uiPriority w:val="99"/>
    <w:locked/>
    <w:rsid w:val="00E80A3A"/>
    <w:rPr>
      <w:rFonts w:ascii="Arial" w:hAnsi="Arial" w:cs="Arial"/>
    </w:rPr>
  </w:style>
  <w:style w:type="paragraph" w:customStyle="1" w:styleId="19">
    <w:name w:val="Знак Знак1"/>
    <w:basedOn w:val="a1"/>
    <w:uiPriority w:val="99"/>
    <w:rsid w:val="00E80A3A"/>
    <w:pPr>
      <w:spacing w:after="160" w:line="240" w:lineRule="exact"/>
    </w:pPr>
    <w:rPr>
      <w:rFonts w:ascii="Verdana" w:eastAsia="Times New Roman" w:hAnsi="Verdana" w:cs="Verdana"/>
      <w:sz w:val="20"/>
      <w:szCs w:val="20"/>
      <w:lang w:val="en-US"/>
    </w:rPr>
  </w:style>
  <w:style w:type="paragraph" w:customStyle="1" w:styleId="1a">
    <w:name w:val="Выделенная цитата1"/>
    <w:basedOn w:val="a1"/>
    <w:next w:val="a1"/>
    <w:link w:val="IntenseQuoteChar"/>
    <w:uiPriority w:val="99"/>
    <w:rsid w:val="00E80A3A"/>
    <w:pPr>
      <w:widowControl w:val="0"/>
      <w:pBdr>
        <w:bottom w:val="single" w:sz="4" w:space="4" w:color="4F81BD"/>
      </w:pBdr>
      <w:snapToGrid w:val="0"/>
      <w:spacing w:before="200" w:after="280" w:line="336" w:lineRule="auto"/>
      <w:ind w:left="936" w:right="936" w:firstLine="80"/>
      <w:jc w:val="both"/>
    </w:pPr>
    <w:rPr>
      <w:rFonts w:ascii="Times New Roman" w:hAnsi="Times New Roman" w:cs="Times New Roman"/>
      <w:b/>
      <w:bCs/>
      <w:color w:val="4F81BD"/>
      <w:sz w:val="20"/>
      <w:szCs w:val="20"/>
    </w:rPr>
  </w:style>
  <w:style w:type="character" w:customStyle="1" w:styleId="IntenseQuoteChar">
    <w:name w:val="Intense Quote Char"/>
    <w:link w:val="1a"/>
    <w:uiPriority w:val="99"/>
    <w:locked/>
    <w:rsid w:val="00E80A3A"/>
    <w:rPr>
      <w:rFonts w:ascii="Times New Roman" w:eastAsia="Calibri" w:hAnsi="Times New Roman" w:cs="Times New Roman"/>
      <w:b/>
      <w:bCs/>
      <w:color w:val="4F81BD"/>
      <w:sz w:val="20"/>
      <w:szCs w:val="20"/>
    </w:rPr>
  </w:style>
  <w:style w:type="paragraph" w:customStyle="1" w:styleId="37">
    <w:name w:val="Знак Знак Знак Знак3"/>
    <w:basedOn w:val="a1"/>
    <w:uiPriority w:val="99"/>
    <w:rsid w:val="00E80A3A"/>
    <w:pPr>
      <w:spacing w:after="0" w:line="240" w:lineRule="auto"/>
    </w:pPr>
    <w:rPr>
      <w:rFonts w:ascii="Verdana" w:eastAsia="Times New Roman" w:hAnsi="Verdana" w:cs="Verdana"/>
      <w:sz w:val="20"/>
      <w:szCs w:val="20"/>
      <w:lang w:val="en-US"/>
    </w:rPr>
  </w:style>
  <w:style w:type="paragraph" w:customStyle="1" w:styleId="110">
    <w:name w:val="Знак Знак11"/>
    <w:basedOn w:val="a1"/>
    <w:uiPriority w:val="99"/>
    <w:rsid w:val="00E80A3A"/>
    <w:pPr>
      <w:spacing w:after="0" w:line="240" w:lineRule="auto"/>
    </w:pPr>
    <w:rPr>
      <w:rFonts w:ascii="Verdana" w:eastAsia="Times New Roman" w:hAnsi="Verdana" w:cs="Verdana"/>
      <w:sz w:val="20"/>
      <w:szCs w:val="20"/>
      <w:lang w:val="en-US"/>
    </w:rPr>
  </w:style>
  <w:style w:type="paragraph" w:customStyle="1" w:styleId="28">
    <w:name w:val="Знак Знак Знак Знак2"/>
    <w:basedOn w:val="a1"/>
    <w:uiPriority w:val="99"/>
    <w:rsid w:val="00E80A3A"/>
    <w:pPr>
      <w:spacing w:after="0" w:line="240" w:lineRule="auto"/>
    </w:pPr>
    <w:rPr>
      <w:rFonts w:ascii="Verdana" w:eastAsia="Times New Roman" w:hAnsi="Verdana" w:cs="Verdana"/>
      <w:sz w:val="20"/>
      <w:szCs w:val="20"/>
      <w:lang w:val="en-US"/>
    </w:rPr>
  </w:style>
  <w:style w:type="paragraph" w:customStyle="1" w:styleId="38">
    <w:name w:val="Знак3 Знак Знак Знак Знак Знак Знак"/>
    <w:basedOn w:val="a1"/>
    <w:uiPriority w:val="99"/>
    <w:rsid w:val="00E80A3A"/>
    <w:pPr>
      <w:spacing w:after="0" w:line="240" w:lineRule="auto"/>
    </w:pPr>
    <w:rPr>
      <w:rFonts w:ascii="Verdana" w:eastAsia="Times New Roman" w:hAnsi="Verdana" w:cs="Verdana"/>
      <w:sz w:val="20"/>
      <w:szCs w:val="20"/>
      <w:lang w:val="en-US"/>
    </w:rPr>
  </w:style>
  <w:style w:type="character" w:customStyle="1" w:styleId="FontStyle12">
    <w:name w:val="Font Style12"/>
    <w:uiPriority w:val="99"/>
    <w:rsid w:val="00E80A3A"/>
    <w:rPr>
      <w:rFonts w:ascii="Times New Roman" w:hAnsi="Times New Roman" w:cs="Times New Roman"/>
      <w:sz w:val="24"/>
      <w:szCs w:val="24"/>
    </w:rPr>
  </w:style>
  <w:style w:type="character" w:customStyle="1" w:styleId="FontStyle78">
    <w:name w:val="Font Style78"/>
    <w:uiPriority w:val="99"/>
    <w:rsid w:val="00E80A3A"/>
    <w:rPr>
      <w:rFonts w:ascii="Times New Roman" w:hAnsi="Times New Roman" w:cs="Times New Roman"/>
      <w:color w:val="000000"/>
      <w:sz w:val="22"/>
      <w:szCs w:val="22"/>
    </w:rPr>
  </w:style>
  <w:style w:type="paragraph" w:customStyle="1" w:styleId="43">
    <w:name w:val="Знак Знак4 Знак Знак Знак Знак Знак Знак"/>
    <w:basedOn w:val="a1"/>
    <w:uiPriority w:val="99"/>
    <w:rsid w:val="00E80A3A"/>
    <w:pPr>
      <w:spacing w:after="0" w:line="240" w:lineRule="auto"/>
    </w:pPr>
    <w:rPr>
      <w:rFonts w:ascii="Verdana" w:eastAsia="Times New Roman" w:hAnsi="Verdana" w:cs="Verdana"/>
      <w:sz w:val="20"/>
      <w:szCs w:val="20"/>
      <w:lang w:val="en-US"/>
    </w:rPr>
  </w:style>
  <w:style w:type="paragraph" w:customStyle="1" w:styleId="120">
    <w:name w:val="Знак12"/>
    <w:basedOn w:val="a1"/>
    <w:uiPriority w:val="99"/>
    <w:rsid w:val="00E80A3A"/>
    <w:pPr>
      <w:spacing w:after="0" w:line="240" w:lineRule="auto"/>
    </w:pPr>
    <w:rPr>
      <w:rFonts w:ascii="Verdana" w:eastAsia="Times New Roman" w:hAnsi="Verdana" w:cs="Verdana"/>
      <w:sz w:val="20"/>
      <w:szCs w:val="20"/>
      <w:lang w:val="en-US"/>
    </w:rPr>
  </w:style>
  <w:style w:type="paragraph" w:customStyle="1" w:styleId="111">
    <w:name w:val="Знак11"/>
    <w:basedOn w:val="a1"/>
    <w:uiPriority w:val="99"/>
    <w:rsid w:val="00E80A3A"/>
    <w:pPr>
      <w:spacing w:after="0" w:line="240" w:lineRule="auto"/>
    </w:pPr>
    <w:rPr>
      <w:rFonts w:ascii="Verdana" w:eastAsia="Times New Roman" w:hAnsi="Verdana" w:cs="Verdana"/>
      <w:sz w:val="20"/>
      <w:szCs w:val="20"/>
      <w:lang w:val="en-US"/>
    </w:rPr>
  </w:style>
  <w:style w:type="paragraph" w:customStyle="1" w:styleId="420">
    <w:name w:val="Знак Знак4 Знак Знак Знак Знак Знак Знак2"/>
    <w:basedOn w:val="a1"/>
    <w:uiPriority w:val="99"/>
    <w:rsid w:val="00E80A3A"/>
    <w:pPr>
      <w:spacing w:after="0" w:line="240" w:lineRule="auto"/>
    </w:pPr>
    <w:rPr>
      <w:rFonts w:ascii="Verdana" w:eastAsia="Times New Roman" w:hAnsi="Verdana" w:cs="Verdana"/>
      <w:sz w:val="20"/>
      <w:szCs w:val="20"/>
      <w:lang w:val="en-US"/>
    </w:rPr>
  </w:style>
  <w:style w:type="paragraph" w:customStyle="1" w:styleId="410">
    <w:name w:val="Знак Знак4 Знак Знак Знак Знак Знак Знак1"/>
    <w:basedOn w:val="a1"/>
    <w:uiPriority w:val="99"/>
    <w:rsid w:val="00E80A3A"/>
    <w:pPr>
      <w:spacing w:after="0" w:line="240" w:lineRule="auto"/>
    </w:pPr>
    <w:rPr>
      <w:rFonts w:ascii="Verdana" w:eastAsia="Times New Roman" w:hAnsi="Verdana" w:cs="Verdana"/>
      <w:sz w:val="20"/>
      <w:szCs w:val="20"/>
      <w:lang w:val="en-US"/>
    </w:rPr>
  </w:style>
  <w:style w:type="character" w:customStyle="1" w:styleId="wmi-callto">
    <w:name w:val="wmi-callto"/>
    <w:uiPriority w:val="99"/>
    <w:rsid w:val="00E80A3A"/>
  </w:style>
  <w:style w:type="paragraph" w:customStyle="1" w:styleId="a">
    <w:name w:val="Ц Список основной"/>
    <w:basedOn w:val="affe"/>
    <w:autoRedefine/>
    <w:uiPriority w:val="99"/>
    <w:rsid w:val="00E80A3A"/>
    <w:pPr>
      <w:numPr>
        <w:numId w:val="72"/>
      </w:numPr>
      <w:spacing w:after="0" w:line="240" w:lineRule="auto"/>
      <w:ind w:left="0" w:right="101" w:firstLine="0"/>
      <w:jc w:val="both"/>
    </w:pPr>
    <w:rPr>
      <w:rFonts w:ascii="Times New Roman" w:eastAsia="Times New Roman" w:hAnsi="Times New Roman" w:cs="Times New Roman"/>
      <w:color w:val="000000"/>
      <w:sz w:val="24"/>
      <w:szCs w:val="24"/>
      <w:lang w:eastAsia="ru-RU"/>
    </w:rPr>
  </w:style>
  <w:style w:type="paragraph" w:styleId="affe">
    <w:name w:val="List"/>
    <w:basedOn w:val="a1"/>
    <w:uiPriority w:val="99"/>
    <w:semiHidden/>
    <w:rsid w:val="00E80A3A"/>
    <w:pPr>
      <w:ind w:left="283" w:hanging="283"/>
    </w:pPr>
  </w:style>
  <w:style w:type="paragraph" w:customStyle="1" w:styleId="afff">
    <w:name w:val="Ц Обычный"/>
    <w:basedOn w:val="a1"/>
    <w:autoRedefine/>
    <w:uiPriority w:val="99"/>
    <w:rsid w:val="00E80A3A"/>
    <w:pPr>
      <w:spacing w:after="0" w:line="240" w:lineRule="auto"/>
      <w:ind w:firstLine="48"/>
      <w:jc w:val="both"/>
    </w:pPr>
    <w:rPr>
      <w:rFonts w:ascii="Times New Roman" w:eastAsia="Times New Roman" w:hAnsi="Times New Roman" w:cs="Times New Roman"/>
      <w:color w:val="000000"/>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1"/>
    <w:uiPriority w:val="99"/>
    <w:rsid w:val="00E80A3A"/>
    <w:pPr>
      <w:spacing w:after="0" w:line="240" w:lineRule="auto"/>
    </w:pPr>
    <w:rPr>
      <w:rFonts w:ascii="Verdana" w:eastAsia="Times New Roman" w:hAnsi="Verdana" w:cs="Verdana"/>
      <w:sz w:val="20"/>
      <w:szCs w:val="20"/>
      <w:lang w:val="en-US"/>
    </w:rPr>
  </w:style>
  <w:style w:type="paragraph" w:customStyle="1" w:styleId="1b">
    <w:name w:val="Знак Знак Знак Знак1"/>
    <w:basedOn w:val="a1"/>
    <w:uiPriority w:val="99"/>
    <w:rsid w:val="00E80A3A"/>
    <w:pPr>
      <w:spacing w:after="160" w:line="240" w:lineRule="exact"/>
    </w:pPr>
    <w:rPr>
      <w:rFonts w:ascii="Verdana" w:eastAsia="Times New Roman" w:hAnsi="Verdana" w:cs="Verdana"/>
      <w:sz w:val="20"/>
      <w:szCs w:val="20"/>
      <w:lang w:val="en-US"/>
    </w:rPr>
  </w:style>
  <w:style w:type="paragraph" w:customStyle="1" w:styleId="29">
    <w:name w:val="Абзац списка2"/>
    <w:basedOn w:val="a1"/>
    <w:uiPriority w:val="99"/>
    <w:rsid w:val="00E80A3A"/>
    <w:pPr>
      <w:ind w:left="720"/>
    </w:pPr>
    <w:rPr>
      <w:rFonts w:eastAsia="Times New Roman"/>
      <w:lang w:eastAsia="ru-RU"/>
    </w:rPr>
  </w:style>
  <w:style w:type="character" w:customStyle="1" w:styleId="afff0">
    <w:name w:val="Текст примечания Знак"/>
    <w:basedOn w:val="a2"/>
    <w:link w:val="afff1"/>
    <w:uiPriority w:val="99"/>
    <w:semiHidden/>
    <w:rsid w:val="00E80A3A"/>
    <w:rPr>
      <w:rFonts w:ascii="Calibri" w:eastAsia="Calibri" w:hAnsi="Calibri" w:cs="Times New Roman"/>
      <w:sz w:val="20"/>
      <w:szCs w:val="20"/>
    </w:rPr>
  </w:style>
  <w:style w:type="paragraph" w:styleId="afff1">
    <w:name w:val="annotation text"/>
    <w:basedOn w:val="a1"/>
    <w:link w:val="afff0"/>
    <w:uiPriority w:val="99"/>
    <w:semiHidden/>
    <w:rsid w:val="00E80A3A"/>
    <w:rPr>
      <w:rFonts w:cs="Times New Roman"/>
      <w:sz w:val="20"/>
      <w:szCs w:val="20"/>
    </w:rPr>
  </w:style>
  <w:style w:type="character" w:customStyle="1" w:styleId="afff2">
    <w:name w:val="Тема примечания Знак"/>
    <w:basedOn w:val="afff0"/>
    <w:link w:val="afff3"/>
    <w:uiPriority w:val="99"/>
    <w:semiHidden/>
    <w:rsid w:val="00E80A3A"/>
    <w:rPr>
      <w:rFonts w:ascii="Calibri" w:eastAsia="Calibri" w:hAnsi="Calibri" w:cs="Times New Roman"/>
      <w:b/>
      <w:bCs/>
      <w:sz w:val="20"/>
      <w:szCs w:val="20"/>
    </w:rPr>
  </w:style>
  <w:style w:type="paragraph" w:styleId="afff3">
    <w:name w:val="annotation subject"/>
    <w:basedOn w:val="afff1"/>
    <w:next w:val="afff1"/>
    <w:link w:val="afff2"/>
    <w:uiPriority w:val="99"/>
    <w:semiHidden/>
    <w:rsid w:val="00E80A3A"/>
    <w:rPr>
      <w:b/>
      <w:bCs/>
    </w:rPr>
  </w:style>
  <w:style w:type="paragraph" w:customStyle="1" w:styleId="afff4">
    <w:name w:val="Знак"/>
    <w:basedOn w:val="a1"/>
    <w:uiPriority w:val="99"/>
    <w:rsid w:val="00E80A3A"/>
    <w:pPr>
      <w:spacing w:after="160" w:line="240" w:lineRule="exact"/>
    </w:pPr>
    <w:rPr>
      <w:rFonts w:ascii="Verdana" w:eastAsia="Times New Roman" w:hAnsi="Verdana" w:cs="Verdana"/>
      <w:sz w:val="20"/>
      <w:szCs w:val="20"/>
      <w:lang w:val="en-US"/>
    </w:rPr>
  </w:style>
  <w:style w:type="paragraph" w:customStyle="1" w:styleId="430">
    <w:name w:val="Знак Знак4 Знак Знак Знак Знак Знак Знак3"/>
    <w:basedOn w:val="a1"/>
    <w:uiPriority w:val="99"/>
    <w:rsid w:val="00E80A3A"/>
    <w:pPr>
      <w:spacing w:after="0" w:line="240" w:lineRule="auto"/>
    </w:pPr>
    <w:rPr>
      <w:rFonts w:ascii="Verdana" w:eastAsia="Times New Roman" w:hAnsi="Verdana" w:cs="Verdana"/>
      <w:sz w:val="20"/>
      <w:szCs w:val="20"/>
      <w:lang w:val="en-US"/>
    </w:rPr>
  </w:style>
  <w:style w:type="paragraph" w:customStyle="1" w:styleId="39">
    <w:name w:val="Абзац списка3"/>
    <w:basedOn w:val="a1"/>
    <w:uiPriority w:val="99"/>
    <w:rsid w:val="00E80A3A"/>
    <w:pPr>
      <w:widowControl w:val="0"/>
      <w:snapToGrid w:val="0"/>
      <w:spacing w:after="0" w:line="336" w:lineRule="auto"/>
      <w:ind w:left="720" w:firstLine="80"/>
    </w:pPr>
    <w:rPr>
      <w:rFonts w:ascii="Times New Roman" w:eastAsia="Times New Roman" w:hAnsi="Times New Roman" w:cs="Times New Roman"/>
      <w:sz w:val="20"/>
      <w:szCs w:val="20"/>
      <w:lang w:eastAsia="ru-RU"/>
    </w:rPr>
  </w:style>
  <w:style w:type="paragraph" w:customStyle="1" w:styleId="Default">
    <w:name w:val="Default"/>
    <w:uiPriority w:val="99"/>
    <w:rsid w:val="00E80A3A"/>
    <w:pPr>
      <w:suppressAutoHyphens/>
      <w:autoSpaceDE w:val="0"/>
      <w:spacing w:after="0" w:line="240" w:lineRule="auto"/>
    </w:pPr>
    <w:rPr>
      <w:rFonts w:ascii="Calibri" w:eastAsia="Calibri" w:hAnsi="Calibri" w:cs="Times New Roman"/>
      <w:color w:val="000000"/>
      <w:sz w:val="24"/>
      <w:szCs w:val="24"/>
      <w:lang w:eastAsia="ar-SA"/>
    </w:rPr>
  </w:style>
  <w:style w:type="paragraph" w:customStyle="1" w:styleId="312">
    <w:name w:val="Знак3 Знак Знак Знак Знак Знак Знак1"/>
    <w:basedOn w:val="a1"/>
    <w:uiPriority w:val="99"/>
    <w:rsid w:val="00E80A3A"/>
    <w:pPr>
      <w:spacing w:after="0" w:line="240" w:lineRule="auto"/>
    </w:pPr>
    <w:rPr>
      <w:rFonts w:ascii="Verdana" w:eastAsia="Times New Roman" w:hAnsi="Verdana" w:cs="Verdana"/>
      <w:sz w:val="20"/>
      <w:szCs w:val="20"/>
      <w:lang w:val="en-US"/>
    </w:rPr>
  </w:style>
  <w:style w:type="paragraph" w:customStyle="1" w:styleId="xl107">
    <w:name w:val="xl107"/>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uiPriority w:val="99"/>
    <w:rsid w:val="00E80A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1"/>
    <w:uiPriority w:val="99"/>
    <w:rsid w:val="00E80A3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7">
    <w:name w:val="xl117"/>
    <w:basedOn w:val="a1"/>
    <w:uiPriority w:val="99"/>
    <w:rsid w:val="00E80A3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18">
    <w:name w:val="xl118"/>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19">
    <w:name w:val="xl119"/>
    <w:basedOn w:val="a1"/>
    <w:uiPriority w:val="99"/>
    <w:rsid w:val="00E80A3A"/>
    <w:pPr>
      <w:pBdr>
        <w:top w:val="single" w:sz="4" w:space="0" w:color="auto"/>
        <w:left w:val="single" w:sz="4" w:space="0" w:color="auto"/>
        <w:bottom w:val="single" w:sz="4" w:space="0" w:color="auto"/>
        <w:right w:val="single" w:sz="4" w:space="0" w:color="auto"/>
      </w:pBdr>
      <w:shd w:val="clear" w:color="000000" w:fill="FF33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1"/>
    <w:uiPriority w:val="99"/>
    <w:rsid w:val="00E80A3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22">
    <w:name w:val="xl122"/>
    <w:basedOn w:val="a1"/>
    <w:uiPriority w:val="99"/>
    <w:rsid w:val="00E80A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uiPriority w:val="99"/>
    <w:rsid w:val="00E80A3A"/>
    <w:pPr>
      <w:pBdr>
        <w:top w:val="single" w:sz="4" w:space="0" w:color="auto"/>
        <w:left w:val="single" w:sz="4" w:space="0" w:color="auto"/>
        <w:bottom w:val="single" w:sz="4" w:space="0" w:color="auto"/>
        <w:right w:val="single" w:sz="4" w:space="0" w:color="auto"/>
      </w:pBdr>
      <w:shd w:val="clear" w:color="000000" w:fill="FF33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1"/>
    <w:uiPriority w:val="99"/>
    <w:rsid w:val="00E80A3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1"/>
    <w:uiPriority w:val="99"/>
    <w:rsid w:val="00E80A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uiPriority w:val="99"/>
    <w:rsid w:val="00E80A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1">
    <w:name w:val="xl131"/>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1"/>
    <w:uiPriority w:val="99"/>
    <w:rsid w:val="00E80A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1"/>
    <w:uiPriority w:val="99"/>
    <w:rsid w:val="00E80A3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1"/>
    <w:uiPriority w:val="99"/>
    <w:rsid w:val="00E80A3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6">
    <w:name w:val="xl136"/>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1"/>
    <w:uiPriority w:val="99"/>
    <w:rsid w:val="00E80A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40">
    <w:name w:val="xl140"/>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1">
    <w:name w:val="xl141"/>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2">
    <w:name w:val="xl142"/>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3">
    <w:name w:val="xl143"/>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1"/>
    <w:uiPriority w:val="99"/>
    <w:rsid w:val="00E80A3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8">
    <w:name w:val="xl148"/>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9">
    <w:name w:val="xl149"/>
    <w:basedOn w:val="a1"/>
    <w:uiPriority w:val="99"/>
    <w:rsid w:val="00E80A3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0">
    <w:name w:val="xl150"/>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1"/>
    <w:uiPriority w:val="99"/>
    <w:rsid w:val="00E80A3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1"/>
    <w:uiPriority w:val="99"/>
    <w:rsid w:val="00E80A3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63">
    <w:name w:val="xl163"/>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4">
    <w:name w:val="xl164"/>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65">
    <w:name w:val="xl165"/>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6">
    <w:name w:val="xl166"/>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
    <w:name w:val="xl170"/>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
    <w:name w:val="xl172"/>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4">
    <w:name w:val="xl174"/>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5">
    <w:name w:val="xl175"/>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6">
    <w:name w:val="xl176"/>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1"/>
    <w:uiPriority w:val="99"/>
    <w:rsid w:val="00E80A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3">
    <w:name w:val="Стиль3"/>
    <w:basedOn w:val="a1"/>
    <w:uiPriority w:val="99"/>
    <w:rsid w:val="00E80A3A"/>
    <w:pPr>
      <w:numPr>
        <w:numId w:val="73"/>
      </w:numPr>
      <w:spacing w:after="0" w:line="240" w:lineRule="auto"/>
      <w:jc w:val="both"/>
    </w:pPr>
    <w:rPr>
      <w:rFonts w:ascii="Times New Roman" w:eastAsia="Times New Roman" w:hAnsi="Times New Roman" w:cs="Times New Roman"/>
      <w:sz w:val="24"/>
      <w:szCs w:val="24"/>
      <w:lang w:eastAsia="ru-RU"/>
    </w:rPr>
  </w:style>
  <w:style w:type="paragraph" w:customStyle="1" w:styleId="1c">
    <w:name w:val="Без интервала1"/>
    <w:uiPriority w:val="99"/>
    <w:rsid w:val="00E80A3A"/>
    <w:pPr>
      <w:spacing w:after="0" w:line="240" w:lineRule="auto"/>
    </w:pPr>
    <w:rPr>
      <w:rFonts w:ascii="Calibri" w:eastAsia="Times New Roman" w:hAnsi="Calibri" w:cs="Calibri"/>
    </w:rPr>
  </w:style>
  <w:style w:type="paragraph" w:customStyle="1" w:styleId="afff5">
    <w:name w:val="Знак Знак"/>
    <w:basedOn w:val="a1"/>
    <w:autoRedefine/>
    <w:uiPriority w:val="99"/>
    <w:rsid w:val="00E80A3A"/>
    <w:pPr>
      <w:spacing w:after="160" w:line="240" w:lineRule="exact"/>
      <w:jc w:val="center"/>
    </w:pPr>
    <w:rPr>
      <w:rFonts w:ascii="Times New Roman" w:eastAsia="Times New Roman" w:hAnsi="Times New Roman" w:cs="Times New Roman"/>
      <w:b/>
      <w:bCs/>
      <w:sz w:val="28"/>
      <w:szCs w:val="28"/>
      <w:lang w:val="en-US"/>
    </w:rPr>
  </w:style>
  <w:style w:type="numbering" w:customStyle="1" w:styleId="1d">
    <w:name w:val="Нет списка1"/>
    <w:next w:val="a4"/>
    <w:semiHidden/>
    <w:unhideWhenUsed/>
    <w:rsid w:val="004D0B65"/>
  </w:style>
  <w:style w:type="table" w:customStyle="1" w:styleId="1e">
    <w:name w:val="Сетка таблицы1"/>
    <w:basedOn w:val="a3"/>
    <w:next w:val="afa"/>
    <w:rsid w:val="004D0B6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Обычный2"/>
    <w:rsid w:val="004D0B65"/>
    <w:pPr>
      <w:spacing w:after="0" w:line="240" w:lineRule="auto"/>
    </w:pPr>
    <w:rPr>
      <w:rFonts w:ascii="Times New Roman" w:eastAsia="Times New Roman" w:hAnsi="Times New Roman" w:cs="Times New Roman"/>
      <w:snapToGrid w:val="0"/>
      <w:sz w:val="28"/>
      <w:szCs w:val="20"/>
      <w:lang w:eastAsia="ru-RU"/>
    </w:rPr>
  </w:style>
  <w:style w:type="paragraph" w:customStyle="1" w:styleId="220">
    <w:name w:val="Основной текст 22"/>
    <w:basedOn w:val="a1"/>
    <w:rsid w:val="004D0B65"/>
    <w:pPr>
      <w:widowControl w:val="0"/>
      <w:spacing w:after="0" w:line="240" w:lineRule="auto"/>
      <w:jc w:val="center"/>
    </w:pPr>
    <w:rPr>
      <w:rFonts w:ascii="Times New Roman" w:eastAsia="Times New Roman" w:hAnsi="Times New Roman" w:cs="Times New Roman"/>
      <w:b/>
      <w:i/>
      <w:sz w:val="28"/>
      <w:szCs w:val="20"/>
      <w:lang w:eastAsia="ru-RU"/>
    </w:rPr>
  </w:style>
  <w:style w:type="paragraph" w:customStyle="1" w:styleId="320">
    <w:name w:val="Основной текст с отступом 32"/>
    <w:basedOn w:val="a1"/>
    <w:rsid w:val="004D0B65"/>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6"/>
      <w:szCs w:val="20"/>
      <w:lang w:eastAsia="ru-RU"/>
    </w:rPr>
  </w:style>
  <w:style w:type="character" w:styleId="afff6">
    <w:name w:val="endnote reference"/>
    <w:semiHidden/>
    <w:rsid w:val="004D0B65"/>
    <w:rPr>
      <w:vertAlign w:val="superscript"/>
    </w:rPr>
  </w:style>
  <w:style w:type="table" w:customStyle="1" w:styleId="2b">
    <w:name w:val="Сетка таблицы2"/>
    <w:basedOn w:val="a3"/>
    <w:next w:val="afa"/>
    <w:rsid w:val="00825F7A"/>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 ОСНОВНОЙ"/>
    <w:basedOn w:val="a1"/>
    <w:link w:val="afff8"/>
    <w:qFormat/>
    <w:rsid w:val="00F92513"/>
    <w:pPr>
      <w:spacing w:after="0" w:line="360" w:lineRule="auto"/>
      <w:ind w:firstLine="708"/>
    </w:pPr>
    <w:rPr>
      <w:rFonts w:ascii="Times New Roman" w:eastAsia="Times New Roman" w:hAnsi="Times New Roman" w:cs="Times New Roman"/>
      <w:sz w:val="28"/>
      <w:szCs w:val="24"/>
      <w:lang w:eastAsia="ru-RU"/>
    </w:rPr>
  </w:style>
  <w:style w:type="character" w:customStyle="1" w:styleId="afff8">
    <w:name w:val="! ОСНОВНОЙ Знак"/>
    <w:basedOn w:val="a2"/>
    <w:link w:val="afff7"/>
    <w:rsid w:val="00F92513"/>
    <w:rPr>
      <w:rFonts w:ascii="Times New Roman" w:eastAsia="Times New Roman" w:hAnsi="Times New Roman" w:cs="Times New Roman"/>
      <w:sz w:val="28"/>
      <w:szCs w:val="24"/>
      <w:lang w:eastAsia="ru-RU"/>
    </w:rPr>
  </w:style>
  <w:style w:type="paragraph" w:customStyle="1" w:styleId="afff9">
    <w:name w:val="ААТАБЛ"/>
    <w:basedOn w:val="affd"/>
    <w:link w:val="afffa"/>
    <w:uiPriority w:val="99"/>
    <w:rsid w:val="00F06552"/>
    <w:pPr>
      <w:keepNext/>
      <w:spacing w:before="120"/>
      <w:jc w:val="right"/>
    </w:pPr>
    <w:rPr>
      <w:rFonts w:eastAsia="Calibri"/>
      <w:b w:val="0"/>
      <w:bCs w:val="0"/>
      <w:i/>
      <w:iCs/>
      <w:color w:val="44546A"/>
      <w:sz w:val="24"/>
      <w:szCs w:val="24"/>
    </w:rPr>
  </w:style>
  <w:style w:type="character" w:customStyle="1" w:styleId="afffa">
    <w:name w:val="ААТАБЛ Знак"/>
    <w:link w:val="afff9"/>
    <w:uiPriority w:val="99"/>
    <w:locked/>
    <w:rsid w:val="00F06552"/>
    <w:rPr>
      <w:rFonts w:ascii="Times New Roman" w:eastAsia="Calibri" w:hAnsi="Times New Roman" w:cs="Times New Roman"/>
      <w:i/>
      <w:iCs/>
      <w:color w:val="44546A"/>
      <w:sz w:val="24"/>
      <w:szCs w:val="24"/>
    </w:rPr>
  </w:style>
  <w:style w:type="paragraph" w:customStyle="1" w:styleId="afffb">
    <w:name w:val="ААТЕКВТ"/>
    <w:basedOn w:val="a1"/>
    <w:link w:val="afffc"/>
    <w:uiPriority w:val="99"/>
    <w:rsid w:val="00F06552"/>
    <w:pPr>
      <w:spacing w:after="0"/>
      <w:jc w:val="center"/>
    </w:pPr>
    <w:rPr>
      <w:rFonts w:ascii="Times New Roman" w:hAnsi="Times New Roman" w:cs="Times New Roman"/>
      <w:sz w:val="20"/>
      <w:szCs w:val="20"/>
    </w:rPr>
  </w:style>
  <w:style w:type="character" w:customStyle="1" w:styleId="afffc">
    <w:name w:val="ААТЕКВТ Знак"/>
    <w:link w:val="afffb"/>
    <w:uiPriority w:val="99"/>
    <w:locked/>
    <w:rsid w:val="00F06552"/>
    <w:rPr>
      <w:rFonts w:ascii="Times New Roman" w:eastAsia="Calibri"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472211035">
      <w:bodyDiv w:val="1"/>
      <w:marLeft w:val="0"/>
      <w:marRight w:val="0"/>
      <w:marTop w:val="0"/>
      <w:marBottom w:val="0"/>
      <w:divBdr>
        <w:top w:val="none" w:sz="0" w:space="0" w:color="auto"/>
        <w:left w:val="none" w:sz="0" w:space="0" w:color="auto"/>
        <w:bottom w:val="none" w:sz="0" w:space="0" w:color="auto"/>
        <w:right w:val="none" w:sz="0" w:space="0" w:color="auto"/>
      </w:divBdr>
      <w:divsChild>
        <w:div w:id="27611924">
          <w:marLeft w:val="0"/>
          <w:marRight w:val="0"/>
          <w:marTop w:val="0"/>
          <w:marBottom w:val="0"/>
          <w:divBdr>
            <w:top w:val="none" w:sz="0" w:space="0" w:color="auto"/>
            <w:left w:val="none" w:sz="0" w:space="0" w:color="auto"/>
            <w:bottom w:val="none" w:sz="0" w:space="0" w:color="auto"/>
            <w:right w:val="none" w:sz="0" w:space="0" w:color="auto"/>
          </w:divBdr>
        </w:div>
        <w:div w:id="1008679180">
          <w:marLeft w:val="0"/>
          <w:marRight w:val="0"/>
          <w:marTop w:val="0"/>
          <w:marBottom w:val="0"/>
          <w:divBdr>
            <w:top w:val="none" w:sz="0" w:space="0" w:color="auto"/>
            <w:left w:val="none" w:sz="0" w:space="0" w:color="auto"/>
            <w:bottom w:val="none" w:sz="0" w:space="0" w:color="auto"/>
            <w:right w:val="none" w:sz="0" w:space="0" w:color="auto"/>
          </w:divBdr>
        </w:div>
        <w:div w:id="697855847">
          <w:marLeft w:val="0"/>
          <w:marRight w:val="0"/>
          <w:marTop w:val="0"/>
          <w:marBottom w:val="0"/>
          <w:divBdr>
            <w:top w:val="none" w:sz="0" w:space="0" w:color="auto"/>
            <w:left w:val="none" w:sz="0" w:space="0" w:color="auto"/>
            <w:bottom w:val="none" w:sz="0" w:space="0" w:color="auto"/>
            <w:right w:val="none" w:sz="0" w:space="0" w:color="auto"/>
          </w:divBdr>
        </w:div>
        <w:div w:id="2097744649">
          <w:marLeft w:val="0"/>
          <w:marRight w:val="0"/>
          <w:marTop w:val="0"/>
          <w:marBottom w:val="0"/>
          <w:divBdr>
            <w:top w:val="none" w:sz="0" w:space="0" w:color="auto"/>
            <w:left w:val="none" w:sz="0" w:space="0" w:color="auto"/>
            <w:bottom w:val="none" w:sz="0" w:space="0" w:color="auto"/>
            <w:right w:val="none" w:sz="0" w:space="0" w:color="auto"/>
          </w:divBdr>
        </w:div>
        <w:div w:id="1798448266">
          <w:marLeft w:val="0"/>
          <w:marRight w:val="0"/>
          <w:marTop w:val="0"/>
          <w:marBottom w:val="0"/>
          <w:divBdr>
            <w:top w:val="none" w:sz="0" w:space="0" w:color="auto"/>
            <w:left w:val="none" w:sz="0" w:space="0" w:color="auto"/>
            <w:bottom w:val="none" w:sz="0" w:space="0" w:color="auto"/>
            <w:right w:val="none" w:sz="0" w:space="0" w:color="auto"/>
          </w:divBdr>
        </w:div>
        <w:div w:id="1363165714">
          <w:marLeft w:val="0"/>
          <w:marRight w:val="0"/>
          <w:marTop w:val="0"/>
          <w:marBottom w:val="0"/>
          <w:divBdr>
            <w:top w:val="none" w:sz="0" w:space="0" w:color="auto"/>
            <w:left w:val="none" w:sz="0" w:space="0" w:color="auto"/>
            <w:bottom w:val="none" w:sz="0" w:space="0" w:color="auto"/>
            <w:right w:val="none" w:sz="0" w:space="0" w:color="auto"/>
          </w:divBdr>
        </w:div>
        <w:div w:id="1499804529">
          <w:marLeft w:val="0"/>
          <w:marRight w:val="0"/>
          <w:marTop w:val="0"/>
          <w:marBottom w:val="0"/>
          <w:divBdr>
            <w:top w:val="none" w:sz="0" w:space="0" w:color="auto"/>
            <w:left w:val="none" w:sz="0" w:space="0" w:color="auto"/>
            <w:bottom w:val="none" w:sz="0" w:space="0" w:color="auto"/>
            <w:right w:val="none" w:sz="0" w:space="0" w:color="auto"/>
          </w:divBdr>
        </w:div>
        <w:div w:id="483203235">
          <w:marLeft w:val="0"/>
          <w:marRight w:val="0"/>
          <w:marTop w:val="0"/>
          <w:marBottom w:val="0"/>
          <w:divBdr>
            <w:top w:val="none" w:sz="0" w:space="0" w:color="auto"/>
            <w:left w:val="none" w:sz="0" w:space="0" w:color="auto"/>
            <w:bottom w:val="none" w:sz="0" w:space="0" w:color="auto"/>
            <w:right w:val="none" w:sz="0" w:space="0" w:color="auto"/>
          </w:divBdr>
        </w:div>
        <w:div w:id="1159922070">
          <w:marLeft w:val="0"/>
          <w:marRight w:val="0"/>
          <w:marTop w:val="0"/>
          <w:marBottom w:val="0"/>
          <w:divBdr>
            <w:top w:val="none" w:sz="0" w:space="0" w:color="auto"/>
            <w:left w:val="none" w:sz="0" w:space="0" w:color="auto"/>
            <w:bottom w:val="none" w:sz="0" w:space="0" w:color="auto"/>
            <w:right w:val="none" w:sz="0" w:space="0" w:color="auto"/>
          </w:divBdr>
        </w:div>
        <w:div w:id="1291016086">
          <w:marLeft w:val="0"/>
          <w:marRight w:val="0"/>
          <w:marTop w:val="0"/>
          <w:marBottom w:val="0"/>
          <w:divBdr>
            <w:top w:val="none" w:sz="0" w:space="0" w:color="auto"/>
            <w:left w:val="none" w:sz="0" w:space="0" w:color="auto"/>
            <w:bottom w:val="none" w:sz="0" w:space="0" w:color="auto"/>
            <w:right w:val="none" w:sz="0" w:space="0" w:color="auto"/>
          </w:divBdr>
        </w:div>
        <w:div w:id="1233151228">
          <w:marLeft w:val="0"/>
          <w:marRight w:val="0"/>
          <w:marTop w:val="0"/>
          <w:marBottom w:val="0"/>
          <w:divBdr>
            <w:top w:val="none" w:sz="0" w:space="0" w:color="auto"/>
            <w:left w:val="none" w:sz="0" w:space="0" w:color="auto"/>
            <w:bottom w:val="none" w:sz="0" w:space="0" w:color="auto"/>
            <w:right w:val="none" w:sz="0" w:space="0" w:color="auto"/>
          </w:divBdr>
        </w:div>
        <w:div w:id="1070540008">
          <w:marLeft w:val="0"/>
          <w:marRight w:val="0"/>
          <w:marTop w:val="0"/>
          <w:marBottom w:val="0"/>
          <w:divBdr>
            <w:top w:val="none" w:sz="0" w:space="0" w:color="auto"/>
            <w:left w:val="none" w:sz="0" w:space="0" w:color="auto"/>
            <w:bottom w:val="none" w:sz="0" w:space="0" w:color="auto"/>
            <w:right w:val="none" w:sz="0" w:space="0" w:color="auto"/>
          </w:divBdr>
        </w:div>
        <w:div w:id="1714497613">
          <w:marLeft w:val="0"/>
          <w:marRight w:val="0"/>
          <w:marTop w:val="0"/>
          <w:marBottom w:val="0"/>
          <w:divBdr>
            <w:top w:val="none" w:sz="0" w:space="0" w:color="auto"/>
            <w:left w:val="none" w:sz="0" w:space="0" w:color="auto"/>
            <w:bottom w:val="none" w:sz="0" w:space="0" w:color="auto"/>
            <w:right w:val="none" w:sz="0" w:space="0" w:color="auto"/>
          </w:divBdr>
        </w:div>
        <w:div w:id="569508775">
          <w:marLeft w:val="0"/>
          <w:marRight w:val="0"/>
          <w:marTop w:val="0"/>
          <w:marBottom w:val="0"/>
          <w:divBdr>
            <w:top w:val="none" w:sz="0" w:space="0" w:color="auto"/>
            <w:left w:val="none" w:sz="0" w:space="0" w:color="auto"/>
            <w:bottom w:val="none" w:sz="0" w:space="0" w:color="auto"/>
            <w:right w:val="none" w:sz="0" w:space="0" w:color="auto"/>
          </w:divBdr>
        </w:div>
        <w:div w:id="388499498">
          <w:marLeft w:val="0"/>
          <w:marRight w:val="0"/>
          <w:marTop w:val="0"/>
          <w:marBottom w:val="0"/>
          <w:divBdr>
            <w:top w:val="none" w:sz="0" w:space="0" w:color="auto"/>
            <w:left w:val="none" w:sz="0" w:space="0" w:color="auto"/>
            <w:bottom w:val="none" w:sz="0" w:space="0" w:color="auto"/>
            <w:right w:val="none" w:sz="0" w:space="0" w:color="auto"/>
          </w:divBdr>
        </w:div>
        <w:div w:id="1061906024">
          <w:marLeft w:val="0"/>
          <w:marRight w:val="0"/>
          <w:marTop w:val="0"/>
          <w:marBottom w:val="0"/>
          <w:divBdr>
            <w:top w:val="none" w:sz="0" w:space="0" w:color="auto"/>
            <w:left w:val="none" w:sz="0" w:space="0" w:color="auto"/>
            <w:bottom w:val="none" w:sz="0" w:space="0" w:color="auto"/>
            <w:right w:val="none" w:sz="0" w:space="0" w:color="auto"/>
          </w:divBdr>
        </w:div>
        <w:div w:id="1230652729">
          <w:marLeft w:val="0"/>
          <w:marRight w:val="0"/>
          <w:marTop w:val="0"/>
          <w:marBottom w:val="0"/>
          <w:divBdr>
            <w:top w:val="none" w:sz="0" w:space="0" w:color="auto"/>
            <w:left w:val="none" w:sz="0" w:space="0" w:color="auto"/>
            <w:bottom w:val="none" w:sz="0" w:space="0" w:color="auto"/>
            <w:right w:val="none" w:sz="0" w:space="0" w:color="auto"/>
          </w:divBdr>
        </w:div>
        <w:div w:id="1119031506">
          <w:marLeft w:val="0"/>
          <w:marRight w:val="0"/>
          <w:marTop w:val="0"/>
          <w:marBottom w:val="0"/>
          <w:divBdr>
            <w:top w:val="none" w:sz="0" w:space="0" w:color="auto"/>
            <w:left w:val="none" w:sz="0" w:space="0" w:color="auto"/>
            <w:bottom w:val="none" w:sz="0" w:space="0" w:color="auto"/>
            <w:right w:val="none" w:sz="0" w:space="0" w:color="auto"/>
          </w:divBdr>
        </w:div>
        <w:div w:id="1529640393">
          <w:marLeft w:val="0"/>
          <w:marRight w:val="0"/>
          <w:marTop w:val="0"/>
          <w:marBottom w:val="0"/>
          <w:divBdr>
            <w:top w:val="none" w:sz="0" w:space="0" w:color="auto"/>
            <w:left w:val="none" w:sz="0" w:space="0" w:color="auto"/>
            <w:bottom w:val="none" w:sz="0" w:space="0" w:color="auto"/>
            <w:right w:val="none" w:sz="0" w:space="0" w:color="auto"/>
          </w:divBdr>
        </w:div>
        <w:div w:id="1290744075">
          <w:marLeft w:val="0"/>
          <w:marRight w:val="0"/>
          <w:marTop w:val="0"/>
          <w:marBottom w:val="0"/>
          <w:divBdr>
            <w:top w:val="none" w:sz="0" w:space="0" w:color="auto"/>
            <w:left w:val="none" w:sz="0" w:space="0" w:color="auto"/>
            <w:bottom w:val="none" w:sz="0" w:space="0" w:color="auto"/>
            <w:right w:val="none" w:sz="0" w:space="0" w:color="auto"/>
          </w:divBdr>
        </w:div>
        <w:div w:id="16279826">
          <w:marLeft w:val="0"/>
          <w:marRight w:val="0"/>
          <w:marTop w:val="0"/>
          <w:marBottom w:val="0"/>
          <w:divBdr>
            <w:top w:val="none" w:sz="0" w:space="0" w:color="auto"/>
            <w:left w:val="none" w:sz="0" w:space="0" w:color="auto"/>
            <w:bottom w:val="none" w:sz="0" w:space="0" w:color="auto"/>
            <w:right w:val="none" w:sz="0" w:space="0" w:color="auto"/>
          </w:divBdr>
        </w:div>
        <w:div w:id="2085763965">
          <w:marLeft w:val="0"/>
          <w:marRight w:val="0"/>
          <w:marTop w:val="0"/>
          <w:marBottom w:val="0"/>
          <w:divBdr>
            <w:top w:val="none" w:sz="0" w:space="0" w:color="auto"/>
            <w:left w:val="none" w:sz="0" w:space="0" w:color="auto"/>
            <w:bottom w:val="none" w:sz="0" w:space="0" w:color="auto"/>
            <w:right w:val="none" w:sz="0" w:space="0" w:color="auto"/>
          </w:divBdr>
        </w:div>
        <w:div w:id="1306812167">
          <w:marLeft w:val="0"/>
          <w:marRight w:val="0"/>
          <w:marTop w:val="0"/>
          <w:marBottom w:val="0"/>
          <w:divBdr>
            <w:top w:val="none" w:sz="0" w:space="0" w:color="auto"/>
            <w:left w:val="none" w:sz="0" w:space="0" w:color="auto"/>
            <w:bottom w:val="none" w:sz="0" w:space="0" w:color="auto"/>
            <w:right w:val="none" w:sz="0" w:space="0" w:color="auto"/>
          </w:divBdr>
        </w:div>
        <w:div w:id="694384293">
          <w:marLeft w:val="0"/>
          <w:marRight w:val="0"/>
          <w:marTop w:val="0"/>
          <w:marBottom w:val="0"/>
          <w:divBdr>
            <w:top w:val="none" w:sz="0" w:space="0" w:color="auto"/>
            <w:left w:val="none" w:sz="0" w:space="0" w:color="auto"/>
            <w:bottom w:val="none" w:sz="0" w:space="0" w:color="auto"/>
            <w:right w:val="none" w:sz="0" w:space="0" w:color="auto"/>
          </w:divBdr>
        </w:div>
        <w:div w:id="1323581952">
          <w:marLeft w:val="0"/>
          <w:marRight w:val="0"/>
          <w:marTop w:val="0"/>
          <w:marBottom w:val="0"/>
          <w:divBdr>
            <w:top w:val="none" w:sz="0" w:space="0" w:color="auto"/>
            <w:left w:val="none" w:sz="0" w:space="0" w:color="auto"/>
            <w:bottom w:val="none" w:sz="0" w:space="0" w:color="auto"/>
            <w:right w:val="none" w:sz="0" w:space="0" w:color="auto"/>
          </w:divBdr>
        </w:div>
        <w:div w:id="249893286">
          <w:marLeft w:val="0"/>
          <w:marRight w:val="0"/>
          <w:marTop w:val="0"/>
          <w:marBottom w:val="0"/>
          <w:divBdr>
            <w:top w:val="none" w:sz="0" w:space="0" w:color="auto"/>
            <w:left w:val="none" w:sz="0" w:space="0" w:color="auto"/>
            <w:bottom w:val="none" w:sz="0" w:space="0" w:color="auto"/>
            <w:right w:val="none" w:sz="0" w:space="0" w:color="auto"/>
          </w:divBdr>
        </w:div>
        <w:div w:id="170804247">
          <w:marLeft w:val="0"/>
          <w:marRight w:val="0"/>
          <w:marTop w:val="0"/>
          <w:marBottom w:val="0"/>
          <w:divBdr>
            <w:top w:val="none" w:sz="0" w:space="0" w:color="auto"/>
            <w:left w:val="none" w:sz="0" w:space="0" w:color="auto"/>
            <w:bottom w:val="none" w:sz="0" w:space="0" w:color="auto"/>
            <w:right w:val="none" w:sz="0" w:space="0" w:color="auto"/>
          </w:divBdr>
        </w:div>
        <w:div w:id="1262836778">
          <w:marLeft w:val="0"/>
          <w:marRight w:val="0"/>
          <w:marTop w:val="0"/>
          <w:marBottom w:val="0"/>
          <w:divBdr>
            <w:top w:val="none" w:sz="0" w:space="0" w:color="auto"/>
            <w:left w:val="none" w:sz="0" w:space="0" w:color="auto"/>
            <w:bottom w:val="none" w:sz="0" w:space="0" w:color="auto"/>
            <w:right w:val="none" w:sz="0" w:space="0" w:color="auto"/>
          </w:divBdr>
        </w:div>
        <w:div w:id="1485707399">
          <w:marLeft w:val="0"/>
          <w:marRight w:val="0"/>
          <w:marTop w:val="0"/>
          <w:marBottom w:val="0"/>
          <w:divBdr>
            <w:top w:val="none" w:sz="0" w:space="0" w:color="auto"/>
            <w:left w:val="none" w:sz="0" w:space="0" w:color="auto"/>
            <w:bottom w:val="none" w:sz="0" w:space="0" w:color="auto"/>
            <w:right w:val="none" w:sz="0" w:space="0" w:color="auto"/>
          </w:divBdr>
        </w:div>
        <w:div w:id="1957102239">
          <w:marLeft w:val="0"/>
          <w:marRight w:val="0"/>
          <w:marTop w:val="0"/>
          <w:marBottom w:val="0"/>
          <w:divBdr>
            <w:top w:val="none" w:sz="0" w:space="0" w:color="auto"/>
            <w:left w:val="none" w:sz="0" w:space="0" w:color="auto"/>
            <w:bottom w:val="none" w:sz="0" w:space="0" w:color="auto"/>
            <w:right w:val="none" w:sz="0" w:space="0" w:color="auto"/>
          </w:divBdr>
        </w:div>
        <w:div w:id="302008177">
          <w:marLeft w:val="0"/>
          <w:marRight w:val="0"/>
          <w:marTop w:val="0"/>
          <w:marBottom w:val="0"/>
          <w:divBdr>
            <w:top w:val="none" w:sz="0" w:space="0" w:color="auto"/>
            <w:left w:val="none" w:sz="0" w:space="0" w:color="auto"/>
            <w:bottom w:val="none" w:sz="0" w:space="0" w:color="auto"/>
            <w:right w:val="none" w:sz="0" w:space="0" w:color="auto"/>
          </w:divBdr>
        </w:div>
        <w:div w:id="1188522415">
          <w:marLeft w:val="0"/>
          <w:marRight w:val="0"/>
          <w:marTop w:val="0"/>
          <w:marBottom w:val="0"/>
          <w:divBdr>
            <w:top w:val="none" w:sz="0" w:space="0" w:color="auto"/>
            <w:left w:val="none" w:sz="0" w:space="0" w:color="auto"/>
            <w:bottom w:val="none" w:sz="0" w:space="0" w:color="auto"/>
            <w:right w:val="none" w:sz="0" w:space="0" w:color="auto"/>
          </w:divBdr>
        </w:div>
        <w:div w:id="229852202">
          <w:marLeft w:val="0"/>
          <w:marRight w:val="0"/>
          <w:marTop w:val="0"/>
          <w:marBottom w:val="0"/>
          <w:divBdr>
            <w:top w:val="none" w:sz="0" w:space="0" w:color="auto"/>
            <w:left w:val="none" w:sz="0" w:space="0" w:color="auto"/>
            <w:bottom w:val="none" w:sz="0" w:space="0" w:color="auto"/>
            <w:right w:val="none" w:sz="0" w:space="0" w:color="auto"/>
          </w:divBdr>
        </w:div>
        <w:div w:id="627584858">
          <w:marLeft w:val="0"/>
          <w:marRight w:val="0"/>
          <w:marTop w:val="0"/>
          <w:marBottom w:val="0"/>
          <w:divBdr>
            <w:top w:val="none" w:sz="0" w:space="0" w:color="auto"/>
            <w:left w:val="none" w:sz="0" w:space="0" w:color="auto"/>
            <w:bottom w:val="none" w:sz="0" w:space="0" w:color="auto"/>
            <w:right w:val="none" w:sz="0" w:space="0" w:color="auto"/>
          </w:divBdr>
        </w:div>
        <w:div w:id="766654006">
          <w:marLeft w:val="0"/>
          <w:marRight w:val="0"/>
          <w:marTop w:val="0"/>
          <w:marBottom w:val="0"/>
          <w:divBdr>
            <w:top w:val="none" w:sz="0" w:space="0" w:color="auto"/>
            <w:left w:val="none" w:sz="0" w:space="0" w:color="auto"/>
            <w:bottom w:val="none" w:sz="0" w:space="0" w:color="auto"/>
            <w:right w:val="none" w:sz="0" w:space="0" w:color="auto"/>
          </w:divBdr>
        </w:div>
        <w:div w:id="1285309331">
          <w:marLeft w:val="0"/>
          <w:marRight w:val="0"/>
          <w:marTop w:val="0"/>
          <w:marBottom w:val="0"/>
          <w:divBdr>
            <w:top w:val="none" w:sz="0" w:space="0" w:color="auto"/>
            <w:left w:val="none" w:sz="0" w:space="0" w:color="auto"/>
            <w:bottom w:val="none" w:sz="0" w:space="0" w:color="auto"/>
            <w:right w:val="none" w:sz="0" w:space="0" w:color="auto"/>
          </w:divBdr>
        </w:div>
        <w:div w:id="2085257112">
          <w:marLeft w:val="0"/>
          <w:marRight w:val="0"/>
          <w:marTop w:val="0"/>
          <w:marBottom w:val="0"/>
          <w:divBdr>
            <w:top w:val="none" w:sz="0" w:space="0" w:color="auto"/>
            <w:left w:val="none" w:sz="0" w:space="0" w:color="auto"/>
            <w:bottom w:val="none" w:sz="0" w:space="0" w:color="auto"/>
            <w:right w:val="none" w:sz="0" w:space="0" w:color="auto"/>
          </w:divBdr>
        </w:div>
        <w:div w:id="385181086">
          <w:marLeft w:val="0"/>
          <w:marRight w:val="0"/>
          <w:marTop w:val="0"/>
          <w:marBottom w:val="0"/>
          <w:divBdr>
            <w:top w:val="none" w:sz="0" w:space="0" w:color="auto"/>
            <w:left w:val="none" w:sz="0" w:space="0" w:color="auto"/>
            <w:bottom w:val="none" w:sz="0" w:space="0" w:color="auto"/>
            <w:right w:val="none" w:sz="0" w:space="0" w:color="auto"/>
          </w:divBdr>
        </w:div>
        <w:div w:id="1932157713">
          <w:marLeft w:val="0"/>
          <w:marRight w:val="0"/>
          <w:marTop w:val="0"/>
          <w:marBottom w:val="0"/>
          <w:divBdr>
            <w:top w:val="none" w:sz="0" w:space="0" w:color="auto"/>
            <w:left w:val="none" w:sz="0" w:space="0" w:color="auto"/>
            <w:bottom w:val="none" w:sz="0" w:space="0" w:color="auto"/>
            <w:right w:val="none" w:sz="0" w:space="0" w:color="auto"/>
          </w:divBdr>
        </w:div>
      </w:divsChild>
    </w:div>
    <w:div w:id="742607937">
      <w:bodyDiv w:val="1"/>
      <w:marLeft w:val="0"/>
      <w:marRight w:val="0"/>
      <w:marTop w:val="0"/>
      <w:marBottom w:val="0"/>
      <w:divBdr>
        <w:top w:val="none" w:sz="0" w:space="0" w:color="auto"/>
        <w:left w:val="none" w:sz="0" w:space="0" w:color="auto"/>
        <w:bottom w:val="none" w:sz="0" w:space="0" w:color="auto"/>
        <w:right w:val="none" w:sz="0" w:space="0" w:color="auto"/>
      </w:divBdr>
    </w:div>
    <w:div w:id="2124182076">
      <w:bodyDiv w:val="1"/>
      <w:marLeft w:val="0"/>
      <w:marRight w:val="0"/>
      <w:marTop w:val="0"/>
      <w:marBottom w:val="0"/>
      <w:divBdr>
        <w:top w:val="none" w:sz="0" w:space="0" w:color="auto"/>
        <w:left w:val="none" w:sz="0" w:space="0" w:color="auto"/>
        <w:bottom w:val="none" w:sz="0" w:space="0" w:color="auto"/>
        <w:right w:val="none" w:sz="0" w:space="0" w:color="auto"/>
      </w:divBdr>
      <w:divsChild>
        <w:div w:id="954366334">
          <w:marLeft w:val="0"/>
          <w:marRight w:val="0"/>
          <w:marTop w:val="0"/>
          <w:marBottom w:val="0"/>
          <w:divBdr>
            <w:top w:val="none" w:sz="0" w:space="0" w:color="auto"/>
            <w:left w:val="none" w:sz="0" w:space="0" w:color="auto"/>
            <w:bottom w:val="none" w:sz="0" w:space="0" w:color="auto"/>
            <w:right w:val="none" w:sz="0" w:space="0" w:color="auto"/>
          </w:divBdr>
        </w:div>
        <w:div w:id="1914048327">
          <w:marLeft w:val="0"/>
          <w:marRight w:val="0"/>
          <w:marTop w:val="0"/>
          <w:marBottom w:val="0"/>
          <w:divBdr>
            <w:top w:val="none" w:sz="0" w:space="0" w:color="auto"/>
            <w:left w:val="none" w:sz="0" w:space="0" w:color="auto"/>
            <w:bottom w:val="none" w:sz="0" w:space="0" w:color="auto"/>
            <w:right w:val="none" w:sz="0" w:space="0" w:color="auto"/>
          </w:divBdr>
        </w:div>
        <w:div w:id="624848502">
          <w:marLeft w:val="0"/>
          <w:marRight w:val="0"/>
          <w:marTop w:val="0"/>
          <w:marBottom w:val="0"/>
          <w:divBdr>
            <w:top w:val="none" w:sz="0" w:space="0" w:color="auto"/>
            <w:left w:val="none" w:sz="0" w:space="0" w:color="auto"/>
            <w:bottom w:val="none" w:sz="0" w:space="0" w:color="auto"/>
            <w:right w:val="none" w:sz="0" w:space="0" w:color="auto"/>
          </w:divBdr>
        </w:div>
        <w:div w:id="1136068850">
          <w:marLeft w:val="0"/>
          <w:marRight w:val="0"/>
          <w:marTop w:val="0"/>
          <w:marBottom w:val="0"/>
          <w:divBdr>
            <w:top w:val="none" w:sz="0" w:space="0" w:color="auto"/>
            <w:left w:val="none" w:sz="0" w:space="0" w:color="auto"/>
            <w:bottom w:val="none" w:sz="0" w:space="0" w:color="auto"/>
            <w:right w:val="none" w:sz="0" w:space="0" w:color="auto"/>
          </w:divBdr>
        </w:div>
        <w:div w:id="732044573">
          <w:marLeft w:val="0"/>
          <w:marRight w:val="0"/>
          <w:marTop w:val="0"/>
          <w:marBottom w:val="0"/>
          <w:divBdr>
            <w:top w:val="none" w:sz="0" w:space="0" w:color="auto"/>
            <w:left w:val="none" w:sz="0" w:space="0" w:color="auto"/>
            <w:bottom w:val="none" w:sz="0" w:space="0" w:color="auto"/>
            <w:right w:val="none" w:sz="0" w:space="0" w:color="auto"/>
          </w:divBdr>
        </w:div>
        <w:div w:id="1773436778">
          <w:marLeft w:val="0"/>
          <w:marRight w:val="0"/>
          <w:marTop w:val="0"/>
          <w:marBottom w:val="0"/>
          <w:divBdr>
            <w:top w:val="none" w:sz="0" w:space="0" w:color="auto"/>
            <w:left w:val="none" w:sz="0" w:space="0" w:color="auto"/>
            <w:bottom w:val="none" w:sz="0" w:space="0" w:color="auto"/>
            <w:right w:val="none" w:sz="0" w:space="0" w:color="auto"/>
          </w:divBdr>
        </w:div>
        <w:div w:id="579101736">
          <w:marLeft w:val="0"/>
          <w:marRight w:val="0"/>
          <w:marTop w:val="0"/>
          <w:marBottom w:val="0"/>
          <w:divBdr>
            <w:top w:val="none" w:sz="0" w:space="0" w:color="auto"/>
            <w:left w:val="none" w:sz="0" w:space="0" w:color="auto"/>
            <w:bottom w:val="none" w:sz="0" w:space="0" w:color="auto"/>
            <w:right w:val="none" w:sz="0" w:space="0" w:color="auto"/>
          </w:divBdr>
        </w:div>
        <w:div w:id="1840190040">
          <w:marLeft w:val="0"/>
          <w:marRight w:val="0"/>
          <w:marTop w:val="0"/>
          <w:marBottom w:val="0"/>
          <w:divBdr>
            <w:top w:val="none" w:sz="0" w:space="0" w:color="auto"/>
            <w:left w:val="none" w:sz="0" w:space="0" w:color="auto"/>
            <w:bottom w:val="none" w:sz="0" w:space="0" w:color="auto"/>
            <w:right w:val="none" w:sz="0" w:space="0" w:color="auto"/>
          </w:divBdr>
        </w:div>
        <w:div w:id="1239680184">
          <w:marLeft w:val="0"/>
          <w:marRight w:val="0"/>
          <w:marTop w:val="0"/>
          <w:marBottom w:val="0"/>
          <w:divBdr>
            <w:top w:val="none" w:sz="0" w:space="0" w:color="auto"/>
            <w:left w:val="none" w:sz="0" w:space="0" w:color="auto"/>
            <w:bottom w:val="none" w:sz="0" w:space="0" w:color="auto"/>
            <w:right w:val="none" w:sz="0" w:space="0" w:color="auto"/>
          </w:divBdr>
        </w:div>
        <w:div w:id="324936912">
          <w:marLeft w:val="0"/>
          <w:marRight w:val="0"/>
          <w:marTop w:val="0"/>
          <w:marBottom w:val="0"/>
          <w:divBdr>
            <w:top w:val="none" w:sz="0" w:space="0" w:color="auto"/>
            <w:left w:val="none" w:sz="0" w:space="0" w:color="auto"/>
            <w:bottom w:val="none" w:sz="0" w:space="0" w:color="auto"/>
            <w:right w:val="none" w:sz="0" w:space="0" w:color="auto"/>
          </w:divBdr>
        </w:div>
        <w:div w:id="1534341392">
          <w:marLeft w:val="0"/>
          <w:marRight w:val="0"/>
          <w:marTop w:val="0"/>
          <w:marBottom w:val="0"/>
          <w:divBdr>
            <w:top w:val="none" w:sz="0" w:space="0" w:color="auto"/>
            <w:left w:val="none" w:sz="0" w:space="0" w:color="auto"/>
            <w:bottom w:val="none" w:sz="0" w:space="0" w:color="auto"/>
            <w:right w:val="none" w:sz="0" w:space="0" w:color="auto"/>
          </w:divBdr>
        </w:div>
        <w:div w:id="1058552949">
          <w:marLeft w:val="0"/>
          <w:marRight w:val="0"/>
          <w:marTop w:val="0"/>
          <w:marBottom w:val="0"/>
          <w:divBdr>
            <w:top w:val="none" w:sz="0" w:space="0" w:color="auto"/>
            <w:left w:val="none" w:sz="0" w:space="0" w:color="auto"/>
            <w:bottom w:val="none" w:sz="0" w:space="0" w:color="auto"/>
            <w:right w:val="none" w:sz="0" w:space="0" w:color="auto"/>
          </w:divBdr>
        </w:div>
        <w:div w:id="2132478103">
          <w:marLeft w:val="0"/>
          <w:marRight w:val="0"/>
          <w:marTop w:val="0"/>
          <w:marBottom w:val="0"/>
          <w:divBdr>
            <w:top w:val="none" w:sz="0" w:space="0" w:color="auto"/>
            <w:left w:val="none" w:sz="0" w:space="0" w:color="auto"/>
            <w:bottom w:val="none" w:sz="0" w:space="0" w:color="auto"/>
            <w:right w:val="none" w:sz="0" w:space="0" w:color="auto"/>
          </w:divBdr>
        </w:div>
        <w:div w:id="507913259">
          <w:marLeft w:val="0"/>
          <w:marRight w:val="0"/>
          <w:marTop w:val="0"/>
          <w:marBottom w:val="0"/>
          <w:divBdr>
            <w:top w:val="none" w:sz="0" w:space="0" w:color="auto"/>
            <w:left w:val="none" w:sz="0" w:space="0" w:color="auto"/>
            <w:bottom w:val="none" w:sz="0" w:space="0" w:color="auto"/>
            <w:right w:val="none" w:sz="0" w:space="0" w:color="auto"/>
          </w:divBdr>
        </w:div>
        <w:div w:id="421033440">
          <w:marLeft w:val="0"/>
          <w:marRight w:val="0"/>
          <w:marTop w:val="0"/>
          <w:marBottom w:val="0"/>
          <w:divBdr>
            <w:top w:val="none" w:sz="0" w:space="0" w:color="auto"/>
            <w:left w:val="none" w:sz="0" w:space="0" w:color="auto"/>
            <w:bottom w:val="none" w:sz="0" w:space="0" w:color="auto"/>
            <w:right w:val="none" w:sz="0" w:space="0" w:color="auto"/>
          </w:divBdr>
        </w:div>
        <w:div w:id="1254044540">
          <w:marLeft w:val="0"/>
          <w:marRight w:val="0"/>
          <w:marTop w:val="0"/>
          <w:marBottom w:val="0"/>
          <w:divBdr>
            <w:top w:val="none" w:sz="0" w:space="0" w:color="auto"/>
            <w:left w:val="none" w:sz="0" w:space="0" w:color="auto"/>
            <w:bottom w:val="none" w:sz="0" w:space="0" w:color="auto"/>
            <w:right w:val="none" w:sz="0" w:space="0" w:color="auto"/>
          </w:divBdr>
        </w:div>
        <w:div w:id="766999026">
          <w:marLeft w:val="0"/>
          <w:marRight w:val="0"/>
          <w:marTop w:val="0"/>
          <w:marBottom w:val="0"/>
          <w:divBdr>
            <w:top w:val="none" w:sz="0" w:space="0" w:color="auto"/>
            <w:left w:val="none" w:sz="0" w:space="0" w:color="auto"/>
            <w:bottom w:val="none" w:sz="0" w:space="0" w:color="auto"/>
            <w:right w:val="none" w:sz="0" w:space="0" w:color="auto"/>
          </w:divBdr>
        </w:div>
        <w:div w:id="2010478601">
          <w:marLeft w:val="0"/>
          <w:marRight w:val="0"/>
          <w:marTop w:val="0"/>
          <w:marBottom w:val="0"/>
          <w:divBdr>
            <w:top w:val="none" w:sz="0" w:space="0" w:color="auto"/>
            <w:left w:val="none" w:sz="0" w:space="0" w:color="auto"/>
            <w:bottom w:val="none" w:sz="0" w:space="0" w:color="auto"/>
            <w:right w:val="none" w:sz="0" w:space="0" w:color="auto"/>
          </w:divBdr>
        </w:div>
        <w:div w:id="491217210">
          <w:marLeft w:val="0"/>
          <w:marRight w:val="0"/>
          <w:marTop w:val="0"/>
          <w:marBottom w:val="0"/>
          <w:divBdr>
            <w:top w:val="none" w:sz="0" w:space="0" w:color="auto"/>
            <w:left w:val="none" w:sz="0" w:space="0" w:color="auto"/>
            <w:bottom w:val="none" w:sz="0" w:space="0" w:color="auto"/>
            <w:right w:val="none" w:sz="0" w:space="0" w:color="auto"/>
          </w:divBdr>
        </w:div>
        <w:div w:id="105082665">
          <w:marLeft w:val="0"/>
          <w:marRight w:val="0"/>
          <w:marTop w:val="0"/>
          <w:marBottom w:val="0"/>
          <w:divBdr>
            <w:top w:val="none" w:sz="0" w:space="0" w:color="auto"/>
            <w:left w:val="none" w:sz="0" w:space="0" w:color="auto"/>
            <w:bottom w:val="none" w:sz="0" w:space="0" w:color="auto"/>
            <w:right w:val="none" w:sz="0" w:space="0" w:color="auto"/>
          </w:divBdr>
        </w:div>
        <w:div w:id="264464798">
          <w:marLeft w:val="0"/>
          <w:marRight w:val="0"/>
          <w:marTop w:val="0"/>
          <w:marBottom w:val="0"/>
          <w:divBdr>
            <w:top w:val="none" w:sz="0" w:space="0" w:color="auto"/>
            <w:left w:val="none" w:sz="0" w:space="0" w:color="auto"/>
            <w:bottom w:val="none" w:sz="0" w:space="0" w:color="auto"/>
            <w:right w:val="none" w:sz="0" w:space="0" w:color="auto"/>
          </w:divBdr>
        </w:div>
        <w:div w:id="82381646">
          <w:marLeft w:val="0"/>
          <w:marRight w:val="0"/>
          <w:marTop w:val="0"/>
          <w:marBottom w:val="0"/>
          <w:divBdr>
            <w:top w:val="none" w:sz="0" w:space="0" w:color="auto"/>
            <w:left w:val="none" w:sz="0" w:space="0" w:color="auto"/>
            <w:bottom w:val="none" w:sz="0" w:space="0" w:color="auto"/>
            <w:right w:val="none" w:sz="0" w:space="0" w:color="auto"/>
          </w:divBdr>
        </w:div>
        <w:div w:id="680206768">
          <w:marLeft w:val="0"/>
          <w:marRight w:val="0"/>
          <w:marTop w:val="0"/>
          <w:marBottom w:val="0"/>
          <w:divBdr>
            <w:top w:val="none" w:sz="0" w:space="0" w:color="auto"/>
            <w:left w:val="none" w:sz="0" w:space="0" w:color="auto"/>
            <w:bottom w:val="none" w:sz="0" w:space="0" w:color="auto"/>
            <w:right w:val="none" w:sz="0" w:space="0" w:color="auto"/>
          </w:divBdr>
        </w:div>
        <w:div w:id="2087191761">
          <w:marLeft w:val="0"/>
          <w:marRight w:val="0"/>
          <w:marTop w:val="0"/>
          <w:marBottom w:val="0"/>
          <w:divBdr>
            <w:top w:val="none" w:sz="0" w:space="0" w:color="auto"/>
            <w:left w:val="none" w:sz="0" w:space="0" w:color="auto"/>
            <w:bottom w:val="none" w:sz="0" w:space="0" w:color="auto"/>
            <w:right w:val="none" w:sz="0" w:space="0" w:color="auto"/>
          </w:divBdr>
        </w:div>
        <w:div w:id="1239903816">
          <w:marLeft w:val="0"/>
          <w:marRight w:val="0"/>
          <w:marTop w:val="0"/>
          <w:marBottom w:val="0"/>
          <w:divBdr>
            <w:top w:val="none" w:sz="0" w:space="0" w:color="auto"/>
            <w:left w:val="none" w:sz="0" w:space="0" w:color="auto"/>
            <w:bottom w:val="none" w:sz="0" w:space="0" w:color="auto"/>
            <w:right w:val="none" w:sz="0" w:space="0" w:color="auto"/>
          </w:divBdr>
        </w:div>
        <w:div w:id="1944267343">
          <w:marLeft w:val="0"/>
          <w:marRight w:val="0"/>
          <w:marTop w:val="0"/>
          <w:marBottom w:val="0"/>
          <w:divBdr>
            <w:top w:val="none" w:sz="0" w:space="0" w:color="auto"/>
            <w:left w:val="none" w:sz="0" w:space="0" w:color="auto"/>
            <w:bottom w:val="none" w:sz="0" w:space="0" w:color="auto"/>
            <w:right w:val="none" w:sz="0" w:space="0" w:color="auto"/>
          </w:divBdr>
        </w:div>
        <w:div w:id="1012798291">
          <w:marLeft w:val="0"/>
          <w:marRight w:val="0"/>
          <w:marTop w:val="0"/>
          <w:marBottom w:val="0"/>
          <w:divBdr>
            <w:top w:val="none" w:sz="0" w:space="0" w:color="auto"/>
            <w:left w:val="none" w:sz="0" w:space="0" w:color="auto"/>
            <w:bottom w:val="none" w:sz="0" w:space="0" w:color="auto"/>
            <w:right w:val="none" w:sz="0" w:space="0" w:color="auto"/>
          </w:divBdr>
        </w:div>
        <w:div w:id="1640381235">
          <w:marLeft w:val="0"/>
          <w:marRight w:val="0"/>
          <w:marTop w:val="0"/>
          <w:marBottom w:val="0"/>
          <w:divBdr>
            <w:top w:val="none" w:sz="0" w:space="0" w:color="auto"/>
            <w:left w:val="none" w:sz="0" w:space="0" w:color="auto"/>
            <w:bottom w:val="none" w:sz="0" w:space="0" w:color="auto"/>
            <w:right w:val="none" w:sz="0" w:space="0" w:color="auto"/>
          </w:divBdr>
        </w:div>
        <w:div w:id="726611398">
          <w:marLeft w:val="0"/>
          <w:marRight w:val="0"/>
          <w:marTop w:val="0"/>
          <w:marBottom w:val="0"/>
          <w:divBdr>
            <w:top w:val="none" w:sz="0" w:space="0" w:color="auto"/>
            <w:left w:val="none" w:sz="0" w:space="0" w:color="auto"/>
            <w:bottom w:val="none" w:sz="0" w:space="0" w:color="auto"/>
            <w:right w:val="none" w:sz="0" w:space="0" w:color="auto"/>
          </w:divBdr>
        </w:div>
        <w:div w:id="2027251886">
          <w:marLeft w:val="0"/>
          <w:marRight w:val="0"/>
          <w:marTop w:val="0"/>
          <w:marBottom w:val="0"/>
          <w:divBdr>
            <w:top w:val="none" w:sz="0" w:space="0" w:color="auto"/>
            <w:left w:val="none" w:sz="0" w:space="0" w:color="auto"/>
            <w:bottom w:val="none" w:sz="0" w:space="0" w:color="auto"/>
            <w:right w:val="none" w:sz="0" w:space="0" w:color="auto"/>
          </w:divBdr>
        </w:div>
        <w:div w:id="114716380">
          <w:marLeft w:val="0"/>
          <w:marRight w:val="0"/>
          <w:marTop w:val="0"/>
          <w:marBottom w:val="0"/>
          <w:divBdr>
            <w:top w:val="none" w:sz="0" w:space="0" w:color="auto"/>
            <w:left w:val="none" w:sz="0" w:space="0" w:color="auto"/>
            <w:bottom w:val="none" w:sz="0" w:space="0" w:color="auto"/>
            <w:right w:val="none" w:sz="0" w:space="0" w:color="auto"/>
          </w:divBdr>
        </w:div>
        <w:div w:id="672996881">
          <w:marLeft w:val="0"/>
          <w:marRight w:val="0"/>
          <w:marTop w:val="0"/>
          <w:marBottom w:val="0"/>
          <w:divBdr>
            <w:top w:val="none" w:sz="0" w:space="0" w:color="auto"/>
            <w:left w:val="none" w:sz="0" w:space="0" w:color="auto"/>
            <w:bottom w:val="none" w:sz="0" w:space="0" w:color="auto"/>
            <w:right w:val="none" w:sz="0" w:space="0" w:color="auto"/>
          </w:divBdr>
        </w:div>
        <w:div w:id="14159610">
          <w:marLeft w:val="0"/>
          <w:marRight w:val="0"/>
          <w:marTop w:val="0"/>
          <w:marBottom w:val="0"/>
          <w:divBdr>
            <w:top w:val="none" w:sz="0" w:space="0" w:color="auto"/>
            <w:left w:val="none" w:sz="0" w:space="0" w:color="auto"/>
            <w:bottom w:val="none" w:sz="0" w:space="0" w:color="auto"/>
            <w:right w:val="none" w:sz="0" w:space="0" w:color="auto"/>
          </w:divBdr>
        </w:div>
        <w:div w:id="300615530">
          <w:marLeft w:val="0"/>
          <w:marRight w:val="0"/>
          <w:marTop w:val="0"/>
          <w:marBottom w:val="0"/>
          <w:divBdr>
            <w:top w:val="none" w:sz="0" w:space="0" w:color="auto"/>
            <w:left w:val="none" w:sz="0" w:space="0" w:color="auto"/>
            <w:bottom w:val="none" w:sz="0" w:space="0" w:color="auto"/>
            <w:right w:val="none" w:sz="0" w:space="0" w:color="auto"/>
          </w:divBdr>
        </w:div>
        <w:div w:id="1980112251">
          <w:marLeft w:val="0"/>
          <w:marRight w:val="0"/>
          <w:marTop w:val="0"/>
          <w:marBottom w:val="0"/>
          <w:divBdr>
            <w:top w:val="none" w:sz="0" w:space="0" w:color="auto"/>
            <w:left w:val="none" w:sz="0" w:space="0" w:color="auto"/>
            <w:bottom w:val="none" w:sz="0" w:space="0" w:color="auto"/>
            <w:right w:val="none" w:sz="0" w:space="0" w:color="auto"/>
          </w:divBdr>
        </w:div>
        <w:div w:id="55249045">
          <w:marLeft w:val="0"/>
          <w:marRight w:val="0"/>
          <w:marTop w:val="0"/>
          <w:marBottom w:val="0"/>
          <w:divBdr>
            <w:top w:val="none" w:sz="0" w:space="0" w:color="auto"/>
            <w:left w:val="none" w:sz="0" w:space="0" w:color="auto"/>
            <w:bottom w:val="none" w:sz="0" w:space="0" w:color="auto"/>
            <w:right w:val="none" w:sz="0" w:space="0" w:color="auto"/>
          </w:divBdr>
        </w:div>
        <w:div w:id="1356299340">
          <w:marLeft w:val="0"/>
          <w:marRight w:val="0"/>
          <w:marTop w:val="0"/>
          <w:marBottom w:val="0"/>
          <w:divBdr>
            <w:top w:val="none" w:sz="0" w:space="0" w:color="auto"/>
            <w:left w:val="none" w:sz="0" w:space="0" w:color="auto"/>
            <w:bottom w:val="none" w:sz="0" w:space="0" w:color="auto"/>
            <w:right w:val="none" w:sz="0" w:space="0" w:color="auto"/>
          </w:divBdr>
        </w:div>
        <w:div w:id="250898978">
          <w:marLeft w:val="0"/>
          <w:marRight w:val="0"/>
          <w:marTop w:val="0"/>
          <w:marBottom w:val="0"/>
          <w:divBdr>
            <w:top w:val="none" w:sz="0" w:space="0" w:color="auto"/>
            <w:left w:val="none" w:sz="0" w:space="0" w:color="auto"/>
            <w:bottom w:val="none" w:sz="0" w:space="0" w:color="auto"/>
            <w:right w:val="none" w:sz="0" w:space="0" w:color="auto"/>
          </w:divBdr>
        </w:div>
        <w:div w:id="1249922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2%D0%BE%D0%B4%D0%BE%D1%81%D0%BD%D0%B0%D0%B1%D0%B6%D0%B5%D0%BD%D0%B8%D0%B5" TargetMode="External"/><Relationship Id="rId18" Type="http://schemas.openxmlformats.org/officeDocument/2006/relationships/header" Target="header1.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u.wikipedia.org/wiki/%D0%A2%D0%B5%D0%BF%D0%BB%D0%BE%D1%81%D0%BD%D0%B0%D0%B1%D0%B6%D0%B5%D0%BD%D0%B8%D0%B5" TargetMode="External"/><Relationship Id="rId17" Type="http://schemas.openxmlformats.org/officeDocument/2006/relationships/hyperlink" Target="https://ru.wikipedia.org/wiki/%D0%A0%D0%B5%D0%BC%D0%BE%D0%BD%D1%82"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ru.wikipedia.org/wiki/%D0%A1%D0%B8%D1%81%D1%82%D0%B5%D0%BC%D0%B0_%D1%83%D0%BF%D1%80%D0%B0%D0%B2%D0%BB%D0%B5%D0%BD%D0%B8%D1%8F_%D0%BE%D1%82%D1%85%D0%BE%D0%B4%D0%B0%D0%BC%D0%B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0%B0%D0%B7%D0%BE%D1%81%D0%BD%D0%B0%D0%B1%D0%B6%D0%B5%D0%BD%D0%B8%D0%B5"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ru.wikipedia.org/wiki/%D0%9C%D1%83%D1%81%D0%BE%D1%80%D0%BE%D0%BF%D1%80%D0%BE%D0%B2%D0%BE%D0%B4"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go-vtagil.ru/" TargetMode="External"/><Relationship Id="rId14" Type="http://schemas.openxmlformats.org/officeDocument/2006/relationships/hyperlink" Target="https://ru.wikipedia.org/wiki/%D0%A2%D0%B2%D1%91%D1%80%D0%B4%D1%8B%D0%B5_%D0%B1%D1%8B%D1%82%D0%BE%D0%B2%D1%8B%D0%B5_%D0%BE%D1%82%D1%85%D0%BE%D0%B4%D1%8B" TargetMode="Externa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5B468-F45D-47D4-8E4F-9DD76CD17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3442</TotalTime>
  <Pages>122</Pages>
  <Words>38759</Words>
  <Characters>220932</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Ашмарина</dc:creator>
  <cp:keywords/>
  <dc:description/>
  <cp:lastModifiedBy>User</cp:lastModifiedBy>
  <cp:revision>2908</cp:revision>
  <cp:lastPrinted>2018-07-13T07:44:00Z</cp:lastPrinted>
  <dcterms:created xsi:type="dcterms:W3CDTF">2017-11-20T04:42:00Z</dcterms:created>
  <dcterms:modified xsi:type="dcterms:W3CDTF">2018-12-17T08:40:00Z</dcterms:modified>
</cp:coreProperties>
</file>