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C7B5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ДУМА ГОРОДСКОГО ОКРУГА ВЕРХНИЙ ТАГИЛ</w:t>
      </w:r>
    </w:p>
    <w:p w14:paraId="4AC63E13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ПЯТЫЙ СОЗЫВ</w:t>
      </w:r>
    </w:p>
    <w:p w14:paraId="32483825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Шестое заседание</w:t>
      </w:r>
    </w:p>
    <w:p w14:paraId="179EA3BC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FC10EE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РЕШЕНИЕ</w:t>
      </w:r>
    </w:p>
    <w:p w14:paraId="502245B0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от 21 июня 2012 г. N 6/8</w:t>
      </w:r>
    </w:p>
    <w:p w14:paraId="4DD858DD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FD5EDA6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О ВНЕСЕНИИ ИЗМЕНЕНИЙ В РЕШЕНИЕ ДУМЫ</w:t>
      </w:r>
    </w:p>
    <w:p w14:paraId="4D0AF190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ГОРОДСКОГО ОКРУГА ВЕРХНИЙ ТАГИЛ ОТ 18.11.2010 N 34/4</w:t>
      </w:r>
    </w:p>
    <w:p w14:paraId="37E20FAF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(РЕД. ОТ 11.05.2011) "ОБ УСТАНОВЛЕНИИ ЗЕМЕЛЬНОГО НАЛОГА</w:t>
      </w:r>
    </w:p>
    <w:p w14:paraId="76807567" w14:textId="77777777" w:rsidR="002964B4" w:rsidRPr="002964B4" w:rsidRDefault="002964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НА ТЕРРИТОРИИ ГОРОДСКОГО ОКРУГА ВЕРХНИЙ ТАГИЛ"</w:t>
      </w:r>
    </w:p>
    <w:p w14:paraId="3924DF8A" w14:textId="77777777" w:rsidR="002964B4" w:rsidRDefault="002964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14AA72" w14:textId="77777777" w:rsidR="002964B4" w:rsidRPr="002964B4" w:rsidRDefault="002964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A072FE" w14:textId="77777777" w:rsidR="002964B4" w:rsidRPr="002964B4" w:rsidRDefault="002964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 xml:space="preserve">Рассмотрев Обращение Межрайонной ИФНС России N 28 по Свердловской области от 03.05.2012 N 09-31/06416, во исполнение Письма Управления ФНС России по Свердловской области от 02.05.2012 N 03-19/12946 от 10.04.2012 N 01-13, руководствуясь </w:t>
      </w:r>
      <w:hyperlink r:id="rId4">
        <w:r w:rsidRPr="002964B4">
          <w:rPr>
            <w:rFonts w:ascii="Times New Roman" w:hAnsi="Times New Roman" w:cs="Times New Roman"/>
            <w:sz w:val="24"/>
            <w:szCs w:val="24"/>
          </w:rPr>
          <w:t>ст. 35</w:t>
        </w:r>
      </w:hyperlink>
      <w:r w:rsidRPr="002964B4">
        <w:rPr>
          <w:rFonts w:ascii="Times New Roman" w:hAnsi="Times New Roman" w:cs="Times New Roman"/>
          <w:sz w:val="24"/>
          <w:szCs w:val="24"/>
        </w:rPr>
        <w:t xml:space="preserve"> Устава городского округа Верхний Тагил, Дума городского округа решила:</w:t>
      </w:r>
    </w:p>
    <w:p w14:paraId="64686D83" w14:textId="77777777" w:rsidR="002964B4" w:rsidRPr="002964B4" w:rsidRDefault="00296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5">
        <w:r w:rsidRPr="002964B4">
          <w:rPr>
            <w:rFonts w:ascii="Times New Roman" w:hAnsi="Times New Roman" w:cs="Times New Roman"/>
            <w:sz w:val="24"/>
            <w:szCs w:val="24"/>
          </w:rPr>
          <w:t>пункт 12</w:t>
        </w:r>
      </w:hyperlink>
      <w:r w:rsidRPr="002964B4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Верхний Тагил от 18.11.2010 N 34/4 (ред. от 11.05.2011) "Об установлении земельного налога на территории городского округа Верхний Тагил", где вместо слов: "... межрайонную инспекцию Управления Федеральной налоговой службы N 17 по Свердловской области..." читать слова: "... Межрайонную ИФНС России N 28 по Свердловской области...".</w:t>
      </w:r>
    </w:p>
    <w:p w14:paraId="153E225E" w14:textId="77777777" w:rsidR="002964B4" w:rsidRPr="002964B4" w:rsidRDefault="00296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официального опубликования.</w:t>
      </w:r>
    </w:p>
    <w:p w14:paraId="0BB93995" w14:textId="77777777" w:rsidR="002964B4" w:rsidRPr="002964B4" w:rsidRDefault="00296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"Местные ведомости", разместить на официальном сайте городского округа Верхний Тагил www.go-vtagil.ru.</w:t>
      </w:r>
    </w:p>
    <w:p w14:paraId="5BE2BCE7" w14:textId="77777777" w:rsidR="002964B4" w:rsidRPr="002964B4" w:rsidRDefault="00296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заместителя главы администрации городского округа Верхний Тагил по производству.</w:t>
      </w:r>
    </w:p>
    <w:p w14:paraId="2475D777" w14:textId="77777777" w:rsidR="002964B4" w:rsidRDefault="002964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C2C30B" w14:textId="77777777" w:rsidR="002964B4" w:rsidRPr="002964B4" w:rsidRDefault="002964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7D7B922" w14:textId="2460C671" w:rsidR="002964B4" w:rsidRPr="002964B4" w:rsidRDefault="00296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64B4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964B4">
        <w:rPr>
          <w:rFonts w:ascii="Times New Roman" w:hAnsi="Times New Roman" w:cs="Times New Roman"/>
          <w:sz w:val="24"/>
          <w:szCs w:val="24"/>
        </w:rPr>
        <w:t>Глава</w:t>
      </w:r>
    </w:p>
    <w:p w14:paraId="09E64371" w14:textId="601841DE" w:rsidR="002964B4" w:rsidRPr="002964B4" w:rsidRDefault="00296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4B4">
        <w:rPr>
          <w:rFonts w:ascii="Times New Roman" w:hAnsi="Times New Roman" w:cs="Times New Roman"/>
          <w:sz w:val="24"/>
          <w:szCs w:val="24"/>
        </w:rPr>
        <w:t xml:space="preserve">городского округа Верхний Тагил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4B4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14:paraId="61B603B7" w14:textId="70FF421F" w:rsidR="002964B4" w:rsidRPr="002964B4" w:rsidRDefault="002964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4B4"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B4">
        <w:rPr>
          <w:rFonts w:ascii="Times New Roman" w:hAnsi="Times New Roman" w:cs="Times New Roman"/>
          <w:sz w:val="24"/>
          <w:szCs w:val="24"/>
        </w:rPr>
        <w:t xml:space="preserve">СТЕНИН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964B4">
        <w:rPr>
          <w:rFonts w:ascii="Times New Roman" w:hAnsi="Times New Roman" w:cs="Times New Roman"/>
          <w:sz w:val="24"/>
          <w:szCs w:val="24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4B4">
        <w:rPr>
          <w:rFonts w:ascii="Times New Roman" w:hAnsi="Times New Roman" w:cs="Times New Roman"/>
          <w:sz w:val="24"/>
          <w:szCs w:val="24"/>
        </w:rPr>
        <w:t>БРЫЗГАЛОВ</w:t>
      </w:r>
    </w:p>
    <w:p w14:paraId="1EB97021" w14:textId="77777777" w:rsidR="002964B4" w:rsidRDefault="002964B4">
      <w:pPr>
        <w:pStyle w:val="ConsPlusNormal"/>
      </w:pPr>
    </w:p>
    <w:p w14:paraId="4B0F6400" w14:textId="77777777" w:rsidR="002964B4" w:rsidRDefault="002964B4">
      <w:pPr>
        <w:pStyle w:val="ConsPlusNormal"/>
      </w:pPr>
    </w:p>
    <w:p w14:paraId="3F1CC119" w14:textId="77777777" w:rsidR="00231937" w:rsidRDefault="00231937"/>
    <w:sectPr w:rsidR="00231937" w:rsidSect="005D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B4"/>
    <w:rsid w:val="00231937"/>
    <w:rsid w:val="002964B4"/>
    <w:rsid w:val="005D7E07"/>
    <w:rsid w:val="007E3513"/>
    <w:rsid w:val="00AA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6BC0"/>
  <w15:chartTrackingRefBased/>
  <w15:docId w15:val="{4050D91A-9CFF-4CB6-9991-EC09507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64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64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64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84451&amp;dst=100046" TargetMode="External"/><Relationship Id="rId4" Type="http://schemas.openxmlformats.org/officeDocument/2006/relationships/hyperlink" Target="https://login.consultant.ru/link/?req=doc&amp;base=RLAW071&amp;n=99843&amp;dst=100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2024-02-15T11:28:00Z</dcterms:created>
  <dcterms:modified xsi:type="dcterms:W3CDTF">2024-02-15T11:31:00Z</dcterms:modified>
</cp:coreProperties>
</file>