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776529"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B56E16" w:rsidRDefault="000F42B6" w:rsidP="00B56E16">
            <w:pPr>
              <w:pStyle w:val="ConsPlusNormal"/>
              <w:rPr>
                <w:sz w:val="28"/>
                <w:szCs w:val="28"/>
                <w:u w:val="single"/>
              </w:rPr>
            </w:pPr>
            <w:r>
              <w:rPr>
                <w:sz w:val="28"/>
                <w:szCs w:val="28"/>
              </w:rPr>
              <w:t>о</w:t>
            </w:r>
            <w:r w:rsidRPr="00B64AD3">
              <w:rPr>
                <w:sz w:val="28"/>
                <w:szCs w:val="28"/>
              </w:rPr>
              <w:t xml:space="preserve">т </w:t>
            </w:r>
            <w:r w:rsidR="00B56E16">
              <w:rPr>
                <w:sz w:val="28"/>
                <w:szCs w:val="28"/>
                <w:u w:val="single"/>
              </w:rPr>
              <w:t>12.08.2022</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B56E16">
            <w:pPr>
              <w:pStyle w:val="ConsPlusNormal"/>
              <w:ind w:right="-250"/>
              <w:rPr>
                <w:sz w:val="28"/>
                <w:szCs w:val="28"/>
              </w:rPr>
            </w:pPr>
            <w:r>
              <w:t>№</w:t>
            </w:r>
            <w:r w:rsidR="006E5685">
              <w:t xml:space="preserve"> </w:t>
            </w:r>
            <w:r w:rsidR="00B56E16">
              <w:rPr>
                <w:u w:val="single"/>
              </w:rPr>
              <w:t>608</w:t>
            </w:r>
            <w:r w:rsidR="006E5685">
              <w:t>_</w:t>
            </w:r>
            <w:r w:rsidR="00C118A5">
              <w:t>_</w:t>
            </w:r>
            <w:r w:rsidR="00A1171E">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7A5A13" w:rsidRDefault="00D920C9" w:rsidP="00D920C9">
            <w:pPr>
              <w:jc w:val="center"/>
              <w:rPr>
                <w:rFonts w:eastAsia="SimSun"/>
                <w:b/>
                <w:i/>
                <w:sz w:val="28"/>
                <w:szCs w:val="28"/>
              </w:rPr>
            </w:pPr>
            <w:r w:rsidRPr="00647DBD">
              <w:rPr>
                <w:b/>
                <w:bCs/>
                <w:i/>
                <w:iCs/>
                <w:sz w:val="28"/>
                <w:szCs w:val="28"/>
              </w:rPr>
              <w:t>О</w:t>
            </w:r>
            <w:r w:rsidR="000702EF">
              <w:rPr>
                <w:b/>
                <w:bCs/>
                <w:i/>
                <w:iCs/>
                <w:sz w:val="28"/>
                <w:szCs w:val="28"/>
              </w:rPr>
              <w:t xml:space="preserve"> соблюдении значения предельного (максимального) </w:t>
            </w:r>
            <w:r w:rsidR="000702EF" w:rsidRPr="007A5A13">
              <w:rPr>
                <w:b/>
                <w:bCs/>
                <w:i/>
                <w:iCs/>
                <w:sz w:val="28"/>
                <w:szCs w:val="28"/>
              </w:rPr>
              <w:t xml:space="preserve">индекса </w:t>
            </w:r>
            <w:r w:rsidR="007A5A13" w:rsidRPr="007A5A13">
              <w:rPr>
                <w:rFonts w:eastAsia="SimSun"/>
                <w:b/>
                <w:i/>
                <w:sz w:val="28"/>
                <w:szCs w:val="28"/>
              </w:rPr>
              <w:t xml:space="preserve">изменения размера вносимой гражданами платы за коммунальные услуги </w:t>
            </w:r>
          </w:p>
          <w:p w:rsidR="00D920C9" w:rsidRPr="007A5A13" w:rsidRDefault="007A5A13" w:rsidP="00D920C9">
            <w:pPr>
              <w:jc w:val="center"/>
              <w:rPr>
                <w:b/>
                <w:bCs/>
                <w:i/>
                <w:iCs/>
                <w:sz w:val="28"/>
                <w:szCs w:val="28"/>
              </w:rPr>
            </w:pPr>
            <w:r>
              <w:rPr>
                <w:rFonts w:eastAsia="SimSun"/>
                <w:b/>
                <w:i/>
                <w:sz w:val="28"/>
                <w:szCs w:val="28"/>
              </w:rPr>
              <w:t>с 1 июля 2</w:t>
            </w:r>
            <w:r w:rsidR="00D920C9" w:rsidRPr="007A5A13">
              <w:rPr>
                <w:b/>
                <w:bCs/>
                <w:i/>
                <w:iCs/>
                <w:sz w:val="28"/>
                <w:szCs w:val="28"/>
              </w:rPr>
              <w:t>02</w:t>
            </w:r>
            <w:r w:rsidR="006E4C71" w:rsidRPr="007A5A13">
              <w:rPr>
                <w:b/>
                <w:bCs/>
                <w:i/>
                <w:iCs/>
                <w:sz w:val="28"/>
                <w:szCs w:val="28"/>
              </w:rPr>
              <w:t>2</w:t>
            </w:r>
            <w:r w:rsidR="00D920C9" w:rsidRPr="007A5A13">
              <w:rPr>
                <w:b/>
                <w:bCs/>
                <w:i/>
                <w:iCs/>
                <w:sz w:val="28"/>
                <w:szCs w:val="28"/>
              </w:rPr>
              <w:t xml:space="preserve"> года</w:t>
            </w:r>
            <w:r>
              <w:rPr>
                <w:b/>
                <w:bCs/>
                <w:i/>
                <w:iCs/>
                <w:sz w:val="28"/>
                <w:szCs w:val="28"/>
              </w:rPr>
              <w:t xml:space="preserve"> </w:t>
            </w:r>
            <w:r w:rsidR="002502ED">
              <w:rPr>
                <w:b/>
                <w:bCs/>
                <w:i/>
                <w:iCs/>
                <w:sz w:val="28"/>
                <w:szCs w:val="28"/>
              </w:rPr>
              <w:t>по 31 декабря 2022 года</w:t>
            </w:r>
          </w:p>
          <w:p w:rsidR="00AF7F8E" w:rsidRPr="00647DBD" w:rsidRDefault="00AF7F8E" w:rsidP="00922CA0">
            <w:pPr>
              <w:pStyle w:val="ConsPlusNormal"/>
              <w:rPr>
                <w:sz w:val="28"/>
                <w:szCs w:val="28"/>
              </w:rPr>
            </w:pPr>
            <w:bookmarkStart w:id="0" w:name="_GoBack"/>
            <w:bookmarkEnd w:id="0"/>
          </w:p>
        </w:tc>
      </w:tr>
      <w:tr w:rsidR="000F42B6" w:rsidRPr="001B1E91" w:rsidTr="0088020A">
        <w:trPr>
          <w:gridAfter w:val="1"/>
          <w:wAfter w:w="370" w:type="dxa"/>
        </w:trPr>
        <w:tc>
          <w:tcPr>
            <w:tcW w:w="236" w:type="dxa"/>
            <w:gridSpan w:val="2"/>
          </w:tcPr>
          <w:p w:rsidR="000F42B6" w:rsidRPr="00974056" w:rsidRDefault="000F42B6" w:rsidP="00B64AD3">
            <w:pPr>
              <w:pStyle w:val="a4"/>
              <w:jc w:val="both"/>
              <w:rPr>
                <w:b w:val="0"/>
                <w:bCs w:val="0"/>
                <w:sz w:val="26"/>
                <w:szCs w:val="26"/>
              </w:rPr>
            </w:pPr>
            <w:r w:rsidRPr="00974056">
              <w:rPr>
                <w:b w:val="0"/>
                <w:bCs w:val="0"/>
                <w:sz w:val="26"/>
                <w:szCs w:val="26"/>
              </w:rPr>
              <w:tab/>
            </w:r>
          </w:p>
        </w:tc>
        <w:tc>
          <w:tcPr>
            <w:tcW w:w="9319" w:type="dxa"/>
            <w:gridSpan w:val="3"/>
          </w:tcPr>
          <w:p w:rsidR="000F42B6" w:rsidRPr="00C472A0" w:rsidRDefault="00D920C9" w:rsidP="00B75594">
            <w:pPr>
              <w:autoSpaceDE w:val="0"/>
              <w:autoSpaceDN w:val="0"/>
              <w:adjustRightInd w:val="0"/>
              <w:ind w:firstLine="827"/>
              <w:jc w:val="both"/>
              <w:rPr>
                <w:bCs/>
                <w:sz w:val="28"/>
                <w:szCs w:val="28"/>
              </w:rPr>
            </w:pPr>
            <w:r w:rsidRPr="00647DBD">
              <w:rPr>
                <w:sz w:val="28"/>
                <w:szCs w:val="28"/>
              </w:rPr>
              <w:t xml:space="preserve">В </w:t>
            </w:r>
            <w:r w:rsidR="00BF4EAC" w:rsidRPr="00647DBD">
              <w:rPr>
                <w:sz w:val="28"/>
                <w:szCs w:val="28"/>
              </w:rPr>
              <w:t xml:space="preserve">соответствии </w:t>
            </w:r>
            <w:r w:rsidR="00977E53">
              <w:rPr>
                <w:sz w:val="28"/>
                <w:szCs w:val="28"/>
              </w:rPr>
              <w:t xml:space="preserve">с </w:t>
            </w:r>
            <w:r w:rsidRPr="00647DBD">
              <w:rPr>
                <w:rFonts w:eastAsia="SimSun"/>
                <w:sz w:val="28"/>
                <w:szCs w:val="28"/>
              </w:rPr>
              <w:t>Указ</w:t>
            </w:r>
            <w:r w:rsidR="006E5685">
              <w:rPr>
                <w:rFonts w:eastAsia="SimSun"/>
                <w:sz w:val="28"/>
                <w:szCs w:val="28"/>
              </w:rPr>
              <w:t>ом</w:t>
            </w:r>
            <w:r w:rsidRPr="00647DBD">
              <w:rPr>
                <w:rFonts w:eastAsia="SimSun"/>
                <w:sz w:val="28"/>
                <w:szCs w:val="28"/>
              </w:rPr>
              <w:t xml:space="preserve"> Губернатора Свердловской области от </w:t>
            </w:r>
            <w:r w:rsidR="00A803A8" w:rsidRPr="00647DBD">
              <w:rPr>
                <w:rFonts w:eastAsia="SimSun"/>
                <w:sz w:val="28"/>
                <w:szCs w:val="28"/>
              </w:rPr>
              <w:t>1</w:t>
            </w:r>
            <w:r w:rsidR="00610E48" w:rsidRPr="00647DBD">
              <w:rPr>
                <w:rFonts w:eastAsia="SimSun"/>
                <w:sz w:val="28"/>
                <w:szCs w:val="28"/>
              </w:rPr>
              <w:t>4</w:t>
            </w:r>
            <w:r w:rsidR="001B1E91" w:rsidRPr="00647DBD">
              <w:rPr>
                <w:rFonts w:eastAsia="SimSun"/>
                <w:sz w:val="28"/>
                <w:szCs w:val="28"/>
              </w:rPr>
              <w:t xml:space="preserve"> декабря </w:t>
            </w:r>
            <w:r w:rsidRPr="00647DBD">
              <w:rPr>
                <w:rFonts w:eastAsia="SimSun"/>
                <w:sz w:val="28"/>
                <w:szCs w:val="28"/>
              </w:rPr>
              <w:t>20</w:t>
            </w:r>
            <w:r w:rsidR="00610E48" w:rsidRPr="00647DBD">
              <w:rPr>
                <w:rFonts w:eastAsia="SimSun"/>
                <w:sz w:val="28"/>
                <w:szCs w:val="28"/>
              </w:rPr>
              <w:t>2</w:t>
            </w:r>
            <w:r w:rsidR="006E4C71" w:rsidRPr="00647DBD">
              <w:rPr>
                <w:rFonts w:eastAsia="SimSun"/>
                <w:sz w:val="28"/>
                <w:szCs w:val="28"/>
              </w:rPr>
              <w:t>1</w:t>
            </w:r>
            <w:r w:rsidR="001B1E91" w:rsidRPr="00647DBD">
              <w:rPr>
                <w:rFonts w:eastAsia="SimSun"/>
                <w:sz w:val="28"/>
                <w:szCs w:val="28"/>
              </w:rPr>
              <w:t xml:space="preserve"> года</w:t>
            </w:r>
            <w:r w:rsidRPr="00647DBD">
              <w:rPr>
                <w:rFonts w:eastAsia="SimSun"/>
                <w:sz w:val="28"/>
                <w:szCs w:val="28"/>
              </w:rPr>
              <w:t xml:space="preserve"> №</w:t>
            </w:r>
            <w:r w:rsidR="00F26238">
              <w:rPr>
                <w:rFonts w:eastAsia="SimSun"/>
                <w:sz w:val="28"/>
                <w:szCs w:val="28"/>
              </w:rPr>
              <w:t xml:space="preserve"> </w:t>
            </w:r>
            <w:r w:rsidR="006E4C71" w:rsidRPr="00647DBD">
              <w:rPr>
                <w:rFonts w:eastAsia="SimSun"/>
                <w:sz w:val="28"/>
                <w:szCs w:val="28"/>
              </w:rPr>
              <w:t>730</w:t>
            </w:r>
            <w:r w:rsidRPr="00647DBD">
              <w:rPr>
                <w:rFonts w:eastAsia="SimSun"/>
                <w:sz w:val="28"/>
                <w:szCs w:val="28"/>
              </w:rPr>
              <w:t>-УГ «Об у</w:t>
            </w:r>
            <w:r w:rsidR="00A803A8" w:rsidRPr="00647DBD">
              <w:rPr>
                <w:rFonts w:eastAsia="SimSun"/>
                <w:sz w:val="28"/>
                <w:szCs w:val="28"/>
              </w:rPr>
              <w:t xml:space="preserve">становлении значений </w:t>
            </w:r>
            <w:r w:rsidRPr="00647DBD">
              <w:rPr>
                <w:rFonts w:eastAsia="SimSun"/>
                <w:sz w:val="28"/>
                <w:szCs w:val="28"/>
              </w:rPr>
              <w:t xml:space="preserve">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w:t>
            </w:r>
            <w:r w:rsidR="00A803A8" w:rsidRPr="00647DBD">
              <w:rPr>
                <w:rFonts w:eastAsia="SimSun"/>
                <w:sz w:val="28"/>
                <w:szCs w:val="28"/>
              </w:rPr>
              <w:t>2</w:t>
            </w:r>
            <w:r w:rsidR="006E4C71" w:rsidRPr="00647DBD">
              <w:rPr>
                <w:rFonts w:eastAsia="SimSun"/>
                <w:sz w:val="28"/>
                <w:szCs w:val="28"/>
              </w:rPr>
              <w:t>2</w:t>
            </w:r>
            <w:r w:rsidRPr="00647DBD">
              <w:rPr>
                <w:rFonts w:eastAsia="SimSun"/>
                <w:sz w:val="28"/>
                <w:szCs w:val="28"/>
              </w:rPr>
              <w:t xml:space="preserve"> год»</w:t>
            </w:r>
            <w:r w:rsidRPr="00647DBD">
              <w:rPr>
                <w:sz w:val="28"/>
                <w:szCs w:val="28"/>
              </w:rPr>
              <w:t>,</w:t>
            </w:r>
            <w:r w:rsidR="0020261E">
              <w:rPr>
                <w:sz w:val="28"/>
                <w:szCs w:val="28"/>
              </w:rPr>
              <w:t xml:space="preserve"> </w:t>
            </w:r>
            <w:r w:rsidR="0020261E" w:rsidRPr="00C472A0">
              <w:rPr>
                <w:sz w:val="28"/>
                <w:szCs w:val="28"/>
              </w:rPr>
              <w:t>Законом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 Постановлением Правительства Свердловской области от 18.12.2013 № 1539-ПП</w:t>
            </w:r>
            <w:r w:rsidR="00B75594">
              <w:rPr>
                <w:sz w:val="28"/>
                <w:szCs w:val="28"/>
              </w:rPr>
              <w:t xml:space="preserve"> </w:t>
            </w:r>
            <w:hyperlink r:id="rId9" w:history="1">
              <w:r w:rsidR="00B75594">
                <w:rPr>
                  <w:rFonts w:eastAsia="Calibri"/>
                  <w:sz w:val="28"/>
                  <w:szCs w:val="28"/>
                </w:rPr>
                <w:t>«</w:t>
              </w:r>
              <w:r w:rsidR="00B75594" w:rsidRPr="00B75594">
                <w:rPr>
                  <w:rFonts w:eastAsia="Calibri"/>
                  <w:sz w:val="28"/>
                  <w:szCs w:val="28"/>
                </w:rPr>
                <w:t xml:space="preserve">О реализации Законов Свердловской области от 25 апреля 2013 года </w:t>
              </w:r>
              <w:r w:rsidR="007D3259">
                <w:rPr>
                  <w:rFonts w:eastAsia="Calibri"/>
                  <w:sz w:val="28"/>
                  <w:szCs w:val="28"/>
                </w:rPr>
                <w:t>№ 40-ОЗ «</w:t>
              </w:r>
              <w:r w:rsidR="00B75594" w:rsidRPr="00B75594">
                <w:rPr>
                  <w:rFonts w:eastAsia="Calibri"/>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7D3259">
                <w:rPr>
                  <w:rFonts w:eastAsia="Calibri"/>
                  <w:sz w:val="28"/>
                  <w:szCs w:val="28"/>
                </w:rPr>
                <w:t>»</w:t>
              </w:r>
              <w:r w:rsidR="00B75594" w:rsidRPr="00B75594">
                <w:rPr>
                  <w:rFonts w:eastAsia="Calibri"/>
                  <w:sz w:val="28"/>
                  <w:szCs w:val="28"/>
                </w:rPr>
                <w:t xml:space="preserve"> и от 25 апреля 2013 года </w:t>
              </w:r>
              <w:r w:rsidR="007D3259">
                <w:rPr>
                  <w:rFonts w:eastAsia="Calibri"/>
                  <w:sz w:val="28"/>
                  <w:szCs w:val="28"/>
                </w:rPr>
                <w:t>№</w:t>
              </w:r>
              <w:r w:rsidR="00B75594" w:rsidRPr="00B75594">
                <w:rPr>
                  <w:rFonts w:eastAsia="Calibri"/>
                  <w:sz w:val="28"/>
                  <w:szCs w:val="28"/>
                </w:rPr>
                <w:t xml:space="preserve"> 41-ОЗ </w:t>
              </w:r>
              <w:r w:rsidR="007D3259">
                <w:rPr>
                  <w:rFonts w:eastAsia="Calibri"/>
                  <w:sz w:val="28"/>
                  <w:szCs w:val="28"/>
                </w:rPr>
                <w:t>«</w:t>
              </w:r>
              <w:r w:rsidR="00B75594" w:rsidRPr="00B75594">
                <w:rPr>
                  <w:rFonts w:eastAsia="Calibr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hyperlink>
            <w:r w:rsidR="0058231C">
              <w:rPr>
                <w:rFonts w:eastAsia="Calibri"/>
                <w:sz w:val="28"/>
                <w:szCs w:val="28"/>
              </w:rPr>
              <w:t>»</w:t>
            </w:r>
            <w:r w:rsidR="00B75594">
              <w:rPr>
                <w:rFonts w:eastAsia="Calibri"/>
                <w:sz w:val="28"/>
                <w:szCs w:val="28"/>
              </w:rPr>
              <w:t xml:space="preserve">, </w:t>
            </w:r>
            <w:r w:rsidR="007D3259">
              <w:rPr>
                <w:sz w:val="28"/>
                <w:szCs w:val="28"/>
              </w:rPr>
              <w:t>Постановлением Администрации городского округа</w:t>
            </w:r>
            <w:r w:rsidR="008448E4" w:rsidRPr="00C472A0">
              <w:rPr>
                <w:sz w:val="28"/>
                <w:szCs w:val="28"/>
              </w:rPr>
              <w:t xml:space="preserve"> Верхний Тагил от 05.07.2019 № 444 «О внесении изменений в Порядок предоставления субсидий юридическим лицам (за исключением муниципальных учреждений),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Верхний Тагил, меры социальной поддержки по частичному освобождению от платы за коммунальные услуги», </w:t>
            </w:r>
            <w:r w:rsidR="006E5685" w:rsidRPr="00C472A0">
              <w:rPr>
                <w:sz w:val="28"/>
                <w:szCs w:val="28"/>
              </w:rPr>
              <w:t xml:space="preserve">Протоколом совещания по соблюдению предельного индекса платы граждан за коммунальные услуги по городскому округу Верхний Тагил с 01.07.2022 года с представителями ресурсоснабжающих </w:t>
            </w:r>
            <w:r w:rsidR="00F26238" w:rsidRPr="00C472A0">
              <w:rPr>
                <w:sz w:val="28"/>
                <w:szCs w:val="28"/>
              </w:rPr>
              <w:t>организаций</w:t>
            </w:r>
            <w:r w:rsidR="002502ED" w:rsidRPr="00C472A0">
              <w:rPr>
                <w:sz w:val="28"/>
                <w:szCs w:val="28"/>
              </w:rPr>
              <w:t xml:space="preserve"> от </w:t>
            </w:r>
            <w:r w:rsidR="002502ED" w:rsidRPr="00C472A0">
              <w:rPr>
                <w:sz w:val="28"/>
                <w:szCs w:val="28"/>
              </w:rPr>
              <w:lastRenderedPageBreak/>
              <w:t>10.08.2022 года</w:t>
            </w:r>
            <w:r w:rsidR="00F26238" w:rsidRPr="00C472A0">
              <w:rPr>
                <w:sz w:val="28"/>
                <w:szCs w:val="28"/>
              </w:rPr>
              <w:t>,</w:t>
            </w:r>
            <w:r w:rsidR="00245FF7" w:rsidRPr="00C472A0">
              <w:rPr>
                <w:sz w:val="28"/>
                <w:szCs w:val="28"/>
              </w:rPr>
              <w:t xml:space="preserve"> руководствуясь Уставом городского округа Верхний Тагил,</w:t>
            </w:r>
            <w:r w:rsidR="008E5C5D" w:rsidRPr="00C472A0">
              <w:rPr>
                <w:sz w:val="28"/>
                <w:szCs w:val="28"/>
              </w:rPr>
              <w:t xml:space="preserve"> </w:t>
            </w:r>
            <w:r w:rsidR="00245FF7" w:rsidRPr="00C472A0">
              <w:rPr>
                <w:bCs/>
                <w:sz w:val="28"/>
                <w:szCs w:val="28"/>
              </w:rPr>
              <w:t>Администрация городского округа Верхний Тагил</w:t>
            </w:r>
            <w:r w:rsidR="008448E4" w:rsidRPr="00C472A0">
              <w:rPr>
                <w:bCs/>
                <w:sz w:val="28"/>
                <w:szCs w:val="28"/>
              </w:rPr>
              <w:t>,</w:t>
            </w:r>
          </w:p>
          <w:p w:rsidR="00245FF7" w:rsidRPr="00C472A0" w:rsidRDefault="00245FF7" w:rsidP="00B75594">
            <w:pPr>
              <w:pStyle w:val="a4"/>
              <w:ind w:firstLine="827"/>
              <w:jc w:val="left"/>
              <w:rPr>
                <w:b w:val="0"/>
                <w:bCs w:val="0"/>
              </w:rPr>
            </w:pPr>
          </w:p>
          <w:p w:rsidR="00245FF7" w:rsidRPr="00C472A0" w:rsidRDefault="00245FF7" w:rsidP="00B75594">
            <w:pPr>
              <w:pStyle w:val="a4"/>
              <w:ind w:firstLine="827"/>
              <w:jc w:val="left"/>
              <w:rPr>
                <w:bCs w:val="0"/>
              </w:rPr>
            </w:pPr>
            <w:r w:rsidRPr="00C472A0">
              <w:rPr>
                <w:bCs w:val="0"/>
              </w:rPr>
              <w:t>ПОСТАНОВЛЯЕТ:</w:t>
            </w:r>
          </w:p>
          <w:p w:rsidR="00F26238" w:rsidRPr="00C472A0" w:rsidRDefault="00F26238" w:rsidP="00B75594">
            <w:pPr>
              <w:ind w:firstLine="827"/>
              <w:jc w:val="both"/>
              <w:rPr>
                <w:bCs/>
                <w:sz w:val="28"/>
                <w:szCs w:val="28"/>
              </w:rPr>
            </w:pPr>
            <w:r w:rsidRPr="00C472A0">
              <w:rPr>
                <w:sz w:val="28"/>
                <w:szCs w:val="28"/>
              </w:rPr>
              <w:t xml:space="preserve">1. </w:t>
            </w:r>
            <w:r w:rsidR="0020261E" w:rsidRPr="00C472A0">
              <w:rPr>
                <w:sz w:val="28"/>
                <w:szCs w:val="28"/>
              </w:rPr>
              <w:t>Организациям исполнителям коммунальных услуг с</w:t>
            </w:r>
            <w:r w:rsidR="00977E53" w:rsidRPr="00C472A0">
              <w:rPr>
                <w:sz w:val="28"/>
                <w:szCs w:val="28"/>
              </w:rPr>
              <w:t xml:space="preserve"> 1 июля 2022 года</w:t>
            </w:r>
            <w:r w:rsidR="002502ED" w:rsidRPr="00C472A0">
              <w:rPr>
                <w:sz w:val="28"/>
                <w:szCs w:val="28"/>
              </w:rPr>
              <w:t xml:space="preserve"> по 31 декабря 2022 года</w:t>
            </w:r>
            <w:r w:rsidR="0020261E" w:rsidRPr="00C472A0">
              <w:rPr>
                <w:sz w:val="28"/>
                <w:szCs w:val="28"/>
              </w:rPr>
              <w:t xml:space="preserve"> </w:t>
            </w:r>
            <w:r w:rsidR="0020261E" w:rsidRPr="00C472A0">
              <w:rPr>
                <w:bCs/>
                <w:sz w:val="28"/>
                <w:szCs w:val="28"/>
              </w:rPr>
              <w:t>оказывать меру социальной поддержки по частичному освобождению граждан от платы за коммунальные услуги</w:t>
            </w:r>
            <w:r w:rsidR="001F666B" w:rsidRPr="00C472A0">
              <w:t xml:space="preserve"> </w:t>
            </w:r>
            <w:r w:rsidR="001F666B" w:rsidRPr="00C472A0">
              <w:rPr>
                <w:bCs/>
                <w:sz w:val="28"/>
                <w:szCs w:val="28"/>
              </w:rPr>
              <w:t xml:space="preserve">путем снижения размера платы граждан за коммунальные услуги до величины, соответствующей установленному предельному </w:t>
            </w:r>
            <w:r w:rsidR="0020261E" w:rsidRPr="00C472A0">
              <w:rPr>
                <w:bCs/>
                <w:sz w:val="28"/>
                <w:szCs w:val="28"/>
              </w:rPr>
              <w:t>(максимально</w:t>
            </w:r>
            <w:r w:rsidR="001F666B" w:rsidRPr="00C472A0">
              <w:rPr>
                <w:bCs/>
                <w:sz w:val="28"/>
                <w:szCs w:val="28"/>
              </w:rPr>
              <w:t>му</w:t>
            </w:r>
            <w:r w:rsidR="0020261E" w:rsidRPr="00C472A0">
              <w:rPr>
                <w:bCs/>
                <w:sz w:val="28"/>
                <w:szCs w:val="28"/>
              </w:rPr>
              <w:t>) индекс</w:t>
            </w:r>
            <w:r w:rsidR="001F666B" w:rsidRPr="00C472A0">
              <w:rPr>
                <w:bCs/>
                <w:sz w:val="28"/>
                <w:szCs w:val="28"/>
              </w:rPr>
              <w:t>у</w:t>
            </w:r>
            <w:r w:rsidR="0020261E" w:rsidRPr="00C472A0">
              <w:rPr>
                <w:bCs/>
                <w:sz w:val="28"/>
                <w:szCs w:val="28"/>
              </w:rPr>
              <w:t xml:space="preserve"> изменения размера вносимой граждана</w:t>
            </w:r>
            <w:r w:rsidR="001F666B" w:rsidRPr="00C472A0">
              <w:rPr>
                <w:bCs/>
                <w:sz w:val="28"/>
                <w:szCs w:val="28"/>
              </w:rPr>
              <w:t>ми платы за коммунальные услуги 3,1%</w:t>
            </w:r>
            <w:r w:rsidR="00977E53" w:rsidRPr="00C472A0">
              <w:rPr>
                <w:sz w:val="28"/>
                <w:szCs w:val="28"/>
              </w:rPr>
              <w:t>:</w:t>
            </w:r>
          </w:p>
          <w:p w:rsidR="00D920C9" w:rsidRPr="00C472A0" w:rsidRDefault="00F26238" w:rsidP="00B75594">
            <w:pPr>
              <w:ind w:firstLine="827"/>
              <w:jc w:val="both"/>
              <w:rPr>
                <w:rFonts w:eastAsia="SimSun"/>
                <w:sz w:val="28"/>
                <w:szCs w:val="28"/>
              </w:rPr>
            </w:pPr>
            <w:r w:rsidRPr="00C472A0">
              <w:rPr>
                <w:bCs/>
                <w:sz w:val="28"/>
                <w:szCs w:val="28"/>
              </w:rPr>
              <w:t xml:space="preserve">1.1. </w:t>
            </w:r>
            <w:r w:rsidR="00977E53" w:rsidRPr="00C472A0">
              <w:rPr>
                <w:sz w:val="28"/>
                <w:szCs w:val="28"/>
              </w:rPr>
              <w:t>филиалу «Верхнетагильская ГРЭС» АО «</w:t>
            </w:r>
            <w:proofErr w:type="spellStart"/>
            <w:r w:rsidR="00977E53" w:rsidRPr="00C472A0">
              <w:rPr>
                <w:sz w:val="28"/>
                <w:szCs w:val="28"/>
              </w:rPr>
              <w:t>Интер</w:t>
            </w:r>
            <w:proofErr w:type="spellEnd"/>
            <w:r w:rsidR="00977E53" w:rsidRPr="00C472A0">
              <w:rPr>
                <w:sz w:val="28"/>
                <w:szCs w:val="28"/>
              </w:rPr>
              <w:t xml:space="preserve"> РАО – Электрогенерация», </w:t>
            </w:r>
            <w:r w:rsidR="00977E53" w:rsidRPr="00C472A0">
              <w:rPr>
                <w:bCs/>
                <w:sz w:val="28"/>
                <w:szCs w:val="28"/>
              </w:rPr>
              <w:t xml:space="preserve">МУП «Управляющая компания Потенциал» </w:t>
            </w:r>
            <w:r w:rsidR="00977E53" w:rsidRPr="00C472A0">
              <w:rPr>
                <w:sz w:val="28"/>
                <w:szCs w:val="28"/>
              </w:rPr>
              <w:t>собственным потребителям коммунальных услуг.</w:t>
            </w:r>
          </w:p>
          <w:p w:rsidR="00F26238" w:rsidRPr="00C472A0" w:rsidRDefault="00F26238" w:rsidP="00B75594">
            <w:pPr>
              <w:autoSpaceDE w:val="0"/>
              <w:autoSpaceDN w:val="0"/>
              <w:adjustRightInd w:val="0"/>
              <w:ind w:firstLine="827"/>
              <w:jc w:val="both"/>
              <w:rPr>
                <w:rFonts w:eastAsia="SimSun"/>
                <w:sz w:val="28"/>
                <w:szCs w:val="28"/>
              </w:rPr>
            </w:pPr>
            <w:r w:rsidRPr="00C472A0">
              <w:rPr>
                <w:rFonts w:eastAsia="SimSun"/>
                <w:sz w:val="28"/>
                <w:szCs w:val="28"/>
              </w:rPr>
              <w:t xml:space="preserve">1.2. </w:t>
            </w:r>
            <w:r w:rsidR="00F66F9F" w:rsidRPr="00C472A0">
              <w:rPr>
                <w:rFonts w:eastAsia="SimSun"/>
                <w:sz w:val="28"/>
                <w:szCs w:val="28"/>
              </w:rPr>
              <w:t>О</w:t>
            </w:r>
            <w:r w:rsidR="00977E53" w:rsidRPr="00C472A0">
              <w:rPr>
                <w:bCs/>
                <w:sz w:val="28"/>
                <w:szCs w:val="28"/>
              </w:rPr>
              <w:t>тделени</w:t>
            </w:r>
            <w:r w:rsidR="00F66F9F" w:rsidRPr="00C472A0">
              <w:rPr>
                <w:bCs/>
                <w:sz w:val="28"/>
                <w:szCs w:val="28"/>
              </w:rPr>
              <w:t>ю</w:t>
            </w:r>
            <w:r w:rsidR="00977E53" w:rsidRPr="00C472A0">
              <w:rPr>
                <w:bCs/>
                <w:sz w:val="28"/>
                <w:szCs w:val="28"/>
              </w:rPr>
              <w:t xml:space="preserve"> Свердловского филиала АО «</w:t>
            </w:r>
            <w:proofErr w:type="spellStart"/>
            <w:r w:rsidR="00977E53" w:rsidRPr="00C472A0">
              <w:rPr>
                <w:bCs/>
                <w:sz w:val="28"/>
                <w:szCs w:val="28"/>
              </w:rPr>
              <w:t>ЭнергосбыТ</w:t>
            </w:r>
            <w:proofErr w:type="spellEnd"/>
            <w:r w:rsidR="00977E53" w:rsidRPr="00C472A0">
              <w:rPr>
                <w:bCs/>
                <w:sz w:val="28"/>
                <w:szCs w:val="28"/>
              </w:rPr>
              <w:t xml:space="preserve"> Плюс»</w:t>
            </w:r>
            <w:r w:rsidR="00F66F9F" w:rsidRPr="00C472A0">
              <w:rPr>
                <w:bCs/>
                <w:sz w:val="28"/>
                <w:szCs w:val="28"/>
              </w:rPr>
              <w:t xml:space="preserve"> </w:t>
            </w:r>
            <w:r w:rsidR="00F66F9F" w:rsidRPr="00C472A0">
              <w:rPr>
                <w:sz w:val="28"/>
                <w:szCs w:val="28"/>
              </w:rPr>
              <w:t>собственным потребителям, за исключением потребителей коммунальных услуг филиал</w:t>
            </w:r>
            <w:r w:rsidR="001F666B" w:rsidRPr="00C472A0">
              <w:rPr>
                <w:sz w:val="28"/>
                <w:szCs w:val="28"/>
              </w:rPr>
              <w:t>а</w:t>
            </w:r>
            <w:r w:rsidR="00F66F9F" w:rsidRPr="00C472A0">
              <w:rPr>
                <w:sz w:val="28"/>
                <w:szCs w:val="28"/>
              </w:rPr>
              <w:t xml:space="preserve"> «Верхнетагильская ГРЭС» АО «</w:t>
            </w:r>
            <w:proofErr w:type="spellStart"/>
            <w:r w:rsidR="00F66F9F" w:rsidRPr="00C472A0">
              <w:rPr>
                <w:sz w:val="28"/>
                <w:szCs w:val="28"/>
              </w:rPr>
              <w:t>Интер</w:t>
            </w:r>
            <w:proofErr w:type="spellEnd"/>
            <w:r w:rsidR="00F66F9F" w:rsidRPr="00C472A0">
              <w:rPr>
                <w:sz w:val="28"/>
                <w:szCs w:val="28"/>
              </w:rPr>
              <w:t xml:space="preserve"> РАО – Электрогенерация», </w:t>
            </w:r>
            <w:r w:rsidR="00F66F9F" w:rsidRPr="00C472A0">
              <w:rPr>
                <w:bCs/>
                <w:sz w:val="28"/>
                <w:szCs w:val="28"/>
              </w:rPr>
              <w:t>МУП «Управляющая компания Потенциал».</w:t>
            </w:r>
          </w:p>
          <w:p w:rsidR="005F6D96" w:rsidRDefault="00D920C9" w:rsidP="00B75594">
            <w:pPr>
              <w:autoSpaceDE w:val="0"/>
              <w:autoSpaceDN w:val="0"/>
              <w:adjustRightInd w:val="0"/>
              <w:ind w:firstLine="827"/>
              <w:jc w:val="both"/>
              <w:rPr>
                <w:sz w:val="28"/>
                <w:szCs w:val="28"/>
              </w:rPr>
            </w:pPr>
            <w:r w:rsidRPr="00C472A0">
              <w:rPr>
                <w:sz w:val="28"/>
                <w:szCs w:val="28"/>
              </w:rPr>
              <w:t>2</w:t>
            </w:r>
            <w:r w:rsidR="00245FF7" w:rsidRPr="00C472A0">
              <w:rPr>
                <w:sz w:val="28"/>
                <w:szCs w:val="28"/>
              </w:rPr>
              <w:t xml:space="preserve">. </w:t>
            </w:r>
            <w:r w:rsidR="005F6D96" w:rsidRPr="00C472A0">
              <w:rPr>
                <w:sz w:val="28"/>
                <w:szCs w:val="28"/>
              </w:rPr>
              <w:t xml:space="preserve">Планово-экономическому отделу Администрации </w:t>
            </w:r>
            <w:r w:rsidR="00A47F24">
              <w:rPr>
                <w:sz w:val="28"/>
                <w:szCs w:val="28"/>
              </w:rPr>
              <w:t>городского округа</w:t>
            </w:r>
            <w:r w:rsidR="005F6D96" w:rsidRPr="00C472A0">
              <w:rPr>
                <w:sz w:val="28"/>
                <w:szCs w:val="28"/>
              </w:rPr>
              <w:t xml:space="preserve"> Верхний Тагил осуществлять общую координацию действий исполнителей коммунальных услуг по оказанию гражданам меры социальной поддержки по частичному освобождению от платы за коммунальные услуги и возмещению затрат, связанных с предоставлением меры социальной поддержки.</w:t>
            </w:r>
          </w:p>
          <w:p w:rsidR="00245FF7" w:rsidRPr="00647DBD" w:rsidRDefault="005F6D96" w:rsidP="00B75594">
            <w:pPr>
              <w:autoSpaceDE w:val="0"/>
              <w:autoSpaceDN w:val="0"/>
              <w:adjustRightInd w:val="0"/>
              <w:ind w:firstLine="827"/>
              <w:jc w:val="both"/>
              <w:rPr>
                <w:sz w:val="28"/>
                <w:szCs w:val="28"/>
              </w:rPr>
            </w:pPr>
            <w:r>
              <w:rPr>
                <w:sz w:val="28"/>
                <w:szCs w:val="28"/>
              </w:rPr>
              <w:t xml:space="preserve">3. </w:t>
            </w:r>
            <w:r w:rsidR="00245FF7" w:rsidRPr="00647DBD">
              <w:rPr>
                <w:sz w:val="28"/>
                <w:szCs w:val="28"/>
              </w:rPr>
              <w:t xml:space="preserve">Контроль за исполнением настоящего постановления </w:t>
            </w:r>
            <w:r w:rsidR="0073380C" w:rsidRPr="00647DBD">
              <w:rPr>
                <w:sz w:val="28"/>
                <w:szCs w:val="28"/>
              </w:rPr>
              <w:t>оставляю за собой</w:t>
            </w:r>
            <w:r w:rsidR="00245FF7" w:rsidRPr="00647DBD">
              <w:rPr>
                <w:sz w:val="28"/>
                <w:szCs w:val="28"/>
              </w:rPr>
              <w:t>.</w:t>
            </w:r>
          </w:p>
          <w:p w:rsidR="00AF7F8E" w:rsidRPr="00647DBD" w:rsidRDefault="005F6D96" w:rsidP="00B75594">
            <w:pPr>
              <w:autoSpaceDE w:val="0"/>
              <w:autoSpaceDN w:val="0"/>
              <w:adjustRightInd w:val="0"/>
              <w:ind w:firstLine="827"/>
              <w:jc w:val="both"/>
              <w:rPr>
                <w:rFonts w:eastAsia="SimSun"/>
                <w:sz w:val="28"/>
                <w:szCs w:val="28"/>
                <w:lang w:eastAsia="zh-CN"/>
              </w:rPr>
            </w:pPr>
            <w:r>
              <w:rPr>
                <w:sz w:val="28"/>
                <w:szCs w:val="28"/>
              </w:rPr>
              <w:t>4</w:t>
            </w:r>
            <w:r w:rsidR="00AF7F8E" w:rsidRPr="00647DBD">
              <w:rPr>
                <w:sz w:val="28"/>
                <w:szCs w:val="28"/>
              </w:rPr>
              <w:t xml:space="preserve">. Настоящее постановление </w:t>
            </w:r>
            <w:r w:rsidR="00D04C08" w:rsidRPr="00647DBD">
              <w:rPr>
                <w:sz w:val="28"/>
                <w:szCs w:val="28"/>
              </w:rPr>
              <w:t>опубликовать</w:t>
            </w:r>
            <w:r w:rsidR="00A47F24">
              <w:rPr>
                <w:sz w:val="28"/>
                <w:szCs w:val="28"/>
              </w:rPr>
              <w:t xml:space="preserve"> в газете «Местные ведомости» и</w:t>
            </w:r>
            <w:r w:rsidR="00AF7F8E" w:rsidRPr="00647DBD">
              <w:rPr>
                <w:sz w:val="28"/>
                <w:szCs w:val="28"/>
              </w:rPr>
              <w:t xml:space="preserve"> на официальном сайте городского округа Верхний Тагил</w:t>
            </w:r>
            <w:r w:rsidR="00D04C08" w:rsidRPr="00647DBD">
              <w:rPr>
                <w:sz w:val="28"/>
                <w:szCs w:val="28"/>
              </w:rPr>
              <w:t xml:space="preserve"> в сети Интернет (</w:t>
            </w:r>
            <w:proofErr w:type="spellStart"/>
            <w:r w:rsidR="00D04C08" w:rsidRPr="00647DBD">
              <w:rPr>
                <w:sz w:val="28"/>
                <w:szCs w:val="28"/>
              </w:rPr>
              <w:t>www</w:t>
            </w:r>
            <w:proofErr w:type="spellEnd"/>
            <w:r w:rsidR="00D04C08" w:rsidRPr="00647DBD">
              <w:rPr>
                <w:sz w:val="28"/>
                <w:szCs w:val="28"/>
              </w:rPr>
              <w:t>.</w:t>
            </w:r>
            <w:r w:rsidR="00D04C08" w:rsidRPr="00647DBD">
              <w:rPr>
                <w:sz w:val="28"/>
                <w:szCs w:val="28"/>
                <w:lang w:val="en-US"/>
              </w:rPr>
              <w:t>go</w:t>
            </w:r>
            <w:r w:rsidR="00D04C08" w:rsidRPr="00647DBD">
              <w:rPr>
                <w:sz w:val="28"/>
                <w:szCs w:val="28"/>
              </w:rPr>
              <w:t>-</w:t>
            </w:r>
            <w:proofErr w:type="spellStart"/>
            <w:r w:rsidR="00D04C08" w:rsidRPr="00647DBD">
              <w:rPr>
                <w:sz w:val="28"/>
                <w:szCs w:val="28"/>
                <w:lang w:val="en-US"/>
              </w:rPr>
              <w:t>vtagil</w:t>
            </w:r>
            <w:proofErr w:type="spellEnd"/>
            <w:r w:rsidR="00D04C08" w:rsidRPr="00647DBD">
              <w:rPr>
                <w:sz w:val="28"/>
                <w:szCs w:val="28"/>
              </w:rPr>
              <w:t>.</w:t>
            </w:r>
            <w:proofErr w:type="spellStart"/>
            <w:r w:rsidR="00D04C08" w:rsidRPr="00647DBD">
              <w:rPr>
                <w:sz w:val="28"/>
                <w:szCs w:val="28"/>
              </w:rPr>
              <w:t>ru</w:t>
            </w:r>
            <w:proofErr w:type="spellEnd"/>
            <w:r w:rsidR="00D04C08" w:rsidRPr="00647DBD">
              <w:rPr>
                <w:sz w:val="28"/>
                <w:szCs w:val="28"/>
              </w:rPr>
              <w:t>).</w:t>
            </w:r>
            <w:r w:rsidR="00AF7F8E" w:rsidRPr="00647DBD">
              <w:rPr>
                <w:rFonts w:eastAsia="SimSun"/>
                <w:sz w:val="28"/>
                <w:szCs w:val="28"/>
                <w:lang w:eastAsia="zh-CN"/>
              </w:rPr>
              <w:t xml:space="preserve"> </w:t>
            </w:r>
          </w:p>
          <w:p w:rsidR="00AF7F8E" w:rsidRDefault="00AF7F8E" w:rsidP="00B75594">
            <w:pPr>
              <w:autoSpaceDE w:val="0"/>
              <w:autoSpaceDN w:val="0"/>
              <w:adjustRightInd w:val="0"/>
              <w:ind w:firstLine="827"/>
              <w:jc w:val="both"/>
              <w:rPr>
                <w:sz w:val="28"/>
                <w:szCs w:val="28"/>
              </w:rPr>
            </w:pPr>
          </w:p>
          <w:p w:rsidR="001F666B" w:rsidRPr="00647DBD" w:rsidRDefault="001F666B" w:rsidP="00CE7EAA">
            <w:pPr>
              <w:autoSpaceDE w:val="0"/>
              <w:autoSpaceDN w:val="0"/>
              <w:adjustRightInd w:val="0"/>
              <w:ind w:firstLine="567"/>
              <w:jc w:val="both"/>
              <w:rPr>
                <w:sz w:val="28"/>
                <w:szCs w:val="28"/>
              </w:rPr>
            </w:pPr>
          </w:p>
          <w:p w:rsidR="00245FF7" w:rsidRPr="00647DBD" w:rsidRDefault="00245FF7" w:rsidP="00B64AD3">
            <w:pPr>
              <w:pStyle w:val="a4"/>
              <w:jc w:val="left"/>
              <w:rPr>
                <w:bCs w:val="0"/>
              </w:rPr>
            </w:pPr>
          </w:p>
          <w:p w:rsidR="00245FF7" w:rsidRPr="00647DBD" w:rsidRDefault="00245FF7" w:rsidP="00245FF7">
            <w:pPr>
              <w:pStyle w:val="a4"/>
              <w:jc w:val="left"/>
              <w:rPr>
                <w:b w:val="0"/>
                <w:bCs w:val="0"/>
              </w:rPr>
            </w:pPr>
            <w:r w:rsidRPr="00647DBD">
              <w:rPr>
                <w:b w:val="0"/>
                <w:bCs w:val="0"/>
              </w:rPr>
              <w:t>Глав</w:t>
            </w:r>
            <w:r w:rsidR="00D46798" w:rsidRPr="00647DBD">
              <w:rPr>
                <w:b w:val="0"/>
                <w:bCs w:val="0"/>
              </w:rPr>
              <w:t>а</w:t>
            </w:r>
            <w:r w:rsidRPr="00647DBD">
              <w:rPr>
                <w:b w:val="0"/>
                <w:bCs w:val="0"/>
              </w:rPr>
              <w:t xml:space="preserve"> городского округа           </w:t>
            </w:r>
            <w:r w:rsidR="0073380C" w:rsidRPr="00647DBD">
              <w:rPr>
                <w:b w:val="0"/>
                <w:bCs w:val="0"/>
              </w:rPr>
              <w:t xml:space="preserve">    </w:t>
            </w:r>
            <w:r w:rsidRPr="00647DBD">
              <w:rPr>
                <w:b w:val="0"/>
                <w:bCs w:val="0"/>
              </w:rPr>
              <w:t xml:space="preserve">     </w:t>
            </w:r>
            <w:r w:rsidR="00D920C9" w:rsidRPr="00647DBD">
              <w:rPr>
                <w:b w:val="0"/>
                <w:bCs w:val="0"/>
              </w:rPr>
              <w:t xml:space="preserve">   </w:t>
            </w:r>
            <w:r w:rsidR="0073380C" w:rsidRPr="00647DBD">
              <w:rPr>
                <w:b w:val="0"/>
                <w:bCs w:val="0"/>
              </w:rPr>
              <w:t xml:space="preserve">        </w:t>
            </w:r>
            <w:r w:rsidRPr="00647DBD">
              <w:rPr>
                <w:b w:val="0"/>
                <w:bCs w:val="0"/>
              </w:rPr>
              <w:t xml:space="preserve"> </w:t>
            </w:r>
            <w:r w:rsidR="00D46798" w:rsidRPr="00647DBD">
              <w:rPr>
                <w:b w:val="0"/>
                <w:bCs w:val="0"/>
              </w:rPr>
              <w:t xml:space="preserve">     </w:t>
            </w:r>
            <w:r w:rsidRPr="00647DBD">
              <w:rPr>
                <w:b w:val="0"/>
                <w:bCs w:val="0"/>
              </w:rPr>
              <w:t xml:space="preserve">       </w:t>
            </w:r>
            <w:r w:rsidR="001B1E91" w:rsidRPr="00647DBD">
              <w:rPr>
                <w:b w:val="0"/>
                <w:bCs w:val="0"/>
              </w:rPr>
              <w:t xml:space="preserve">     </w:t>
            </w:r>
            <w:r w:rsidRPr="00647DBD">
              <w:rPr>
                <w:b w:val="0"/>
                <w:bCs w:val="0"/>
              </w:rPr>
              <w:t xml:space="preserve">           </w:t>
            </w:r>
            <w:r w:rsidR="00D46798" w:rsidRPr="00647DBD">
              <w:rPr>
                <w:b w:val="0"/>
                <w:bCs w:val="0"/>
              </w:rPr>
              <w:t>В.Г. Кириченко</w:t>
            </w:r>
            <w:r w:rsidRPr="00647DBD">
              <w:rPr>
                <w:b w:val="0"/>
                <w:bCs w:val="0"/>
              </w:rPr>
              <w:t xml:space="preserve">                 </w:t>
            </w:r>
          </w:p>
          <w:p w:rsidR="00245FF7" w:rsidRPr="00647DBD" w:rsidRDefault="00245FF7" w:rsidP="00B64AD3">
            <w:pPr>
              <w:pStyle w:val="a4"/>
              <w:jc w:val="left"/>
              <w:rPr>
                <w:b w:val="0"/>
                <w:bCs w:val="0"/>
              </w:rPr>
            </w:pPr>
            <w:r w:rsidRPr="00647DBD">
              <w:rPr>
                <w:b w:val="0"/>
                <w:bCs w:val="0"/>
              </w:rPr>
              <w:t>Верхний Тагил</w:t>
            </w:r>
          </w:p>
        </w:tc>
      </w:tr>
    </w:tbl>
    <w:p w:rsidR="00245FF7" w:rsidRPr="001B1E91" w:rsidRDefault="00245FF7" w:rsidP="00484F39">
      <w:pPr>
        <w:pStyle w:val="ConsPlusNormal"/>
        <w:jc w:val="center"/>
        <w:rPr>
          <w:sz w:val="26"/>
          <w:szCs w:val="26"/>
        </w:rPr>
      </w:pPr>
    </w:p>
    <w:p w:rsidR="00245FF7" w:rsidRDefault="00245FF7" w:rsidP="00484F39">
      <w:pPr>
        <w:pStyle w:val="ConsPlusNormal"/>
        <w:jc w:val="center"/>
      </w:pPr>
    </w:p>
    <w:sectPr w:rsidR="00245FF7" w:rsidSect="00003C8B">
      <w:headerReference w:type="default" r:id="rId10"/>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C7" w:rsidRDefault="00B671C7" w:rsidP="00003C8B">
      <w:r>
        <w:separator/>
      </w:r>
    </w:p>
  </w:endnote>
  <w:endnote w:type="continuationSeparator" w:id="0">
    <w:p w:rsidR="00B671C7" w:rsidRDefault="00B671C7"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C7" w:rsidRDefault="00B671C7" w:rsidP="00003C8B">
      <w:r>
        <w:separator/>
      </w:r>
    </w:p>
  </w:footnote>
  <w:footnote w:type="continuationSeparator" w:id="0">
    <w:p w:rsidR="00B671C7" w:rsidRDefault="00B671C7"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5"/>
    <w:rsid w:val="00003C8B"/>
    <w:rsid w:val="000045CD"/>
    <w:rsid w:val="000702EF"/>
    <w:rsid w:val="00092442"/>
    <w:rsid w:val="000E53D5"/>
    <w:rsid w:val="000F42B6"/>
    <w:rsid w:val="00164D6F"/>
    <w:rsid w:val="00195D56"/>
    <w:rsid w:val="001B1E91"/>
    <w:rsid w:val="001E3CA0"/>
    <w:rsid w:val="001F666B"/>
    <w:rsid w:val="0020261E"/>
    <w:rsid w:val="00222462"/>
    <w:rsid w:val="00241E10"/>
    <w:rsid w:val="00245FF7"/>
    <w:rsid w:val="002502ED"/>
    <w:rsid w:val="0026729D"/>
    <w:rsid w:val="00290AF9"/>
    <w:rsid w:val="002F4131"/>
    <w:rsid w:val="00321A8B"/>
    <w:rsid w:val="00324AAE"/>
    <w:rsid w:val="0034694E"/>
    <w:rsid w:val="0036088C"/>
    <w:rsid w:val="00383F55"/>
    <w:rsid w:val="00394E46"/>
    <w:rsid w:val="003A1322"/>
    <w:rsid w:val="003B458A"/>
    <w:rsid w:val="003C4DE3"/>
    <w:rsid w:val="004102B6"/>
    <w:rsid w:val="004715F6"/>
    <w:rsid w:val="00484F39"/>
    <w:rsid w:val="004A013D"/>
    <w:rsid w:val="004A7D75"/>
    <w:rsid w:val="004B049D"/>
    <w:rsid w:val="004B6567"/>
    <w:rsid w:val="00544521"/>
    <w:rsid w:val="005471D6"/>
    <w:rsid w:val="0058231C"/>
    <w:rsid w:val="005C368B"/>
    <w:rsid w:val="005C58A3"/>
    <w:rsid w:val="005F6D96"/>
    <w:rsid w:val="00610E48"/>
    <w:rsid w:val="0062769D"/>
    <w:rsid w:val="00635385"/>
    <w:rsid w:val="00647DBD"/>
    <w:rsid w:val="00651615"/>
    <w:rsid w:val="00660668"/>
    <w:rsid w:val="0068187B"/>
    <w:rsid w:val="00681F51"/>
    <w:rsid w:val="006B1393"/>
    <w:rsid w:val="006E4C71"/>
    <w:rsid w:val="006E5685"/>
    <w:rsid w:val="0073380C"/>
    <w:rsid w:val="00744EB4"/>
    <w:rsid w:val="007541DC"/>
    <w:rsid w:val="00776529"/>
    <w:rsid w:val="007A5A13"/>
    <w:rsid w:val="007C1839"/>
    <w:rsid w:val="007D15D3"/>
    <w:rsid w:val="007D3259"/>
    <w:rsid w:val="00817A41"/>
    <w:rsid w:val="00832197"/>
    <w:rsid w:val="008448E4"/>
    <w:rsid w:val="008532DB"/>
    <w:rsid w:val="0088020A"/>
    <w:rsid w:val="00887901"/>
    <w:rsid w:val="008A093B"/>
    <w:rsid w:val="008B2CDA"/>
    <w:rsid w:val="008E5C5D"/>
    <w:rsid w:val="00922CA0"/>
    <w:rsid w:val="009308B2"/>
    <w:rsid w:val="00937500"/>
    <w:rsid w:val="00974056"/>
    <w:rsid w:val="00977E53"/>
    <w:rsid w:val="0098277B"/>
    <w:rsid w:val="00985BF2"/>
    <w:rsid w:val="009B244C"/>
    <w:rsid w:val="00A1171E"/>
    <w:rsid w:val="00A47F24"/>
    <w:rsid w:val="00A803A8"/>
    <w:rsid w:val="00AA079A"/>
    <w:rsid w:val="00AB348A"/>
    <w:rsid w:val="00AE3D22"/>
    <w:rsid w:val="00AF7F8E"/>
    <w:rsid w:val="00B117EC"/>
    <w:rsid w:val="00B50CDC"/>
    <w:rsid w:val="00B56E16"/>
    <w:rsid w:val="00B64AD3"/>
    <w:rsid w:val="00B65969"/>
    <w:rsid w:val="00B671C7"/>
    <w:rsid w:val="00B75594"/>
    <w:rsid w:val="00B85552"/>
    <w:rsid w:val="00BD669E"/>
    <w:rsid w:val="00BF3A06"/>
    <w:rsid w:val="00BF4EAC"/>
    <w:rsid w:val="00C118A5"/>
    <w:rsid w:val="00C472A0"/>
    <w:rsid w:val="00C729AB"/>
    <w:rsid w:val="00C745E3"/>
    <w:rsid w:val="00CA2A68"/>
    <w:rsid w:val="00CC6BC5"/>
    <w:rsid w:val="00CE7EAA"/>
    <w:rsid w:val="00CF0078"/>
    <w:rsid w:val="00CF7320"/>
    <w:rsid w:val="00D04C08"/>
    <w:rsid w:val="00D46798"/>
    <w:rsid w:val="00D737AB"/>
    <w:rsid w:val="00D84755"/>
    <w:rsid w:val="00D9027B"/>
    <w:rsid w:val="00D920C9"/>
    <w:rsid w:val="00DE5AE4"/>
    <w:rsid w:val="00E01491"/>
    <w:rsid w:val="00E17160"/>
    <w:rsid w:val="00E171C1"/>
    <w:rsid w:val="00EB02E2"/>
    <w:rsid w:val="00EB727C"/>
    <w:rsid w:val="00EF31C6"/>
    <w:rsid w:val="00EF461E"/>
    <w:rsid w:val="00F26238"/>
    <w:rsid w:val="00F52C02"/>
    <w:rsid w:val="00F66F9F"/>
    <w:rsid w:val="00FA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2">
    <w:name w:val="Знак2"/>
    <w:basedOn w:val="a"/>
    <w:rsid w:val="00D04C08"/>
    <w:rPr>
      <w:rFonts w:ascii="Verdana" w:hAnsi="Verdana" w:cs="Verdana"/>
      <w:sz w:val="20"/>
      <w:szCs w:val="20"/>
      <w:lang w:val="en-US" w:eastAsia="en-US"/>
    </w:rPr>
  </w:style>
  <w:style w:type="paragraph" w:styleId="ae">
    <w:name w:val="List Paragraph"/>
    <w:basedOn w:val="a"/>
    <w:uiPriority w:val="34"/>
    <w:qFormat/>
    <w:rsid w:val="001F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30FDC1FDB68E109CFF24A3285B6BE7875369DE9E70AD221DDA6DE84BB16F32194A7D50D2C953A7A1E8A95CA968B07C64P4k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9CE0-BD3C-4C2B-8CE0-00684051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7</cp:revision>
  <cp:lastPrinted>2022-08-12T05:49:00Z</cp:lastPrinted>
  <dcterms:created xsi:type="dcterms:W3CDTF">2022-08-11T06:30:00Z</dcterms:created>
  <dcterms:modified xsi:type="dcterms:W3CDTF">2022-08-12T10:31:00Z</dcterms:modified>
</cp:coreProperties>
</file>