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D" w:rsidRDefault="00860044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8A0A91" w:rsidRPr="009C0B22" w:rsidRDefault="007359F7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пятидесятое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7359F7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64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7C4886">
        <w:rPr>
          <w:rFonts w:ascii="Times New Roman" w:hAnsi="Times New Roman" w:cs="Times New Roman"/>
          <w:sz w:val="28"/>
          <w:szCs w:val="28"/>
        </w:rPr>
        <w:t>3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403215" w:rsidRPr="00421F9E" w:rsidRDefault="00403215" w:rsidP="00403215">
      <w:pPr>
        <w:pStyle w:val="4"/>
        <w:spacing w:before="0"/>
        <w:ind w:right="43"/>
      </w:pPr>
    </w:p>
    <w:tbl>
      <w:tblPr>
        <w:tblW w:w="9689" w:type="dxa"/>
        <w:tblInd w:w="392" w:type="dxa"/>
        <w:tblLayout w:type="fixed"/>
        <w:tblLook w:val="00A0"/>
      </w:tblPr>
      <w:tblGrid>
        <w:gridCol w:w="9689"/>
      </w:tblGrid>
      <w:tr w:rsidR="007C4886" w:rsidRPr="007C4886" w:rsidTr="00CE453C">
        <w:tc>
          <w:tcPr>
            <w:tcW w:w="9689" w:type="dxa"/>
          </w:tcPr>
          <w:p w:rsidR="007C4886" w:rsidRPr="007C4886" w:rsidRDefault="007C4886" w:rsidP="007C4886">
            <w:pPr>
              <w:pStyle w:val="ConsPlusNormal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7C4886">
              <w:rPr>
                <w:b/>
                <w:bCs/>
                <w:i/>
                <w:iCs/>
                <w:sz w:val="27"/>
                <w:szCs w:val="27"/>
              </w:rPr>
              <w:t xml:space="preserve">О внесении изменений в Решение Думы городского округа Верхний Тагил от 17.11.2016 №3/4 «Об оплате труда работников муниципальных образовательных организаций городского округа Верхний Тагил»  </w:t>
            </w:r>
          </w:p>
          <w:p w:rsidR="007C4886" w:rsidRPr="007C4886" w:rsidRDefault="007C4886" w:rsidP="007C4886">
            <w:pPr>
              <w:pStyle w:val="ConsPlusNormal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</w:p>
          <w:p w:rsidR="007C4886" w:rsidRPr="007C4886" w:rsidRDefault="008A6422" w:rsidP="007C488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7C4886" w:rsidRPr="007C4886">
              <w:rPr>
                <w:sz w:val="28"/>
                <w:szCs w:val="28"/>
              </w:rPr>
              <w:t>В соответствии с Трудовым кодексом Российской Федерации, постановлением Правительства Свердловской области от 06 февраля 2009 года№145-ПП «О системах оплаты труда работников государственных бюджетных, автономных и казенных учреждений Свердловской области», руководствуясь постановлением Правительства Свердловской области от 16 октября 2020 года №746-ПП «Об индексации заработной платы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образованияи</w:t>
            </w:r>
            <w:proofErr w:type="gramEnd"/>
            <w:r w:rsidR="007C4886" w:rsidRPr="007C4886">
              <w:rPr>
                <w:sz w:val="28"/>
                <w:szCs w:val="28"/>
              </w:rPr>
              <w:t xml:space="preserve"> </w:t>
            </w:r>
            <w:proofErr w:type="gramStart"/>
            <w:r w:rsidR="007C4886" w:rsidRPr="007C4886">
              <w:rPr>
                <w:sz w:val="28"/>
                <w:szCs w:val="28"/>
              </w:rPr>
              <w:t>молодежной политики Свердловской области, и внесении изменений в Примерное положение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</w:t>
            </w:r>
            <w:r w:rsidR="00221E30">
              <w:rPr>
                <w:sz w:val="28"/>
                <w:szCs w:val="28"/>
              </w:rPr>
              <w:t>ской области, утвержденное п</w:t>
            </w:r>
            <w:r w:rsidR="007C4886" w:rsidRPr="007C4886">
              <w:rPr>
                <w:sz w:val="28"/>
                <w:szCs w:val="28"/>
              </w:rPr>
              <w:t>остановлением Правительства Свердловской области от 12.10.2016 №708-ПП», в целях совершенствования системы оплаты труда работников муниципальных образовательных организаций, руководствуясь Уставом городского округа Верхний Тагил, Дума городского округа</w:t>
            </w:r>
            <w:proofErr w:type="gramEnd"/>
            <w:r w:rsidR="007C4886" w:rsidRPr="007C4886">
              <w:rPr>
                <w:sz w:val="28"/>
                <w:szCs w:val="28"/>
              </w:rPr>
              <w:t xml:space="preserve"> Верхний Тагил</w:t>
            </w:r>
          </w:p>
          <w:p w:rsidR="00221E30" w:rsidRDefault="00221E30" w:rsidP="007C4886">
            <w:pPr>
              <w:pStyle w:val="1"/>
              <w:tabs>
                <w:tab w:val="left" w:pos="1725"/>
              </w:tabs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7C4886" w:rsidRPr="007C4886" w:rsidRDefault="007C4886" w:rsidP="007C4886">
            <w:pPr>
              <w:pStyle w:val="1"/>
              <w:tabs>
                <w:tab w:val="left" w:pos="172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 Е Ш И Л А</w:t>
            </w:r>
            <w:r w:rsidRPr="007C4886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:</w:t>
            </w:r>
            <w:r w:rsidRPr="007C4886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ab/>
            </w:r>
          </w:p>
          <w:p w:rsidR="007C4886" w:rsidRPr="007C4886" w:rsidRDefault="008A6422" w:rsidP="007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 </w:t>
            </w:r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hyperlink w:anchor="sub_100000" w:history="1">
              <w:r w:rsidR="007C4886" w:rsidRPr="007C4886">
                <w:rPr>
                  <w:rFonts w:ascii="Times New Roman" w:hAnsi="Times New Roman" w:cs="Times New Roman"/>
                  <w:sz w:val="28"/>
                  <w:szCs w:val="28"/>
                </w:rPr>
                <w:t>Примерное положение</w:t>
              </w:r>
            </w:hyperlink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муниципальных образовательных организаций городского округа Верхний Тагил, утвержденное Решением Думы городского округа Верхний Тагил от 17 ноября 2016 года №3/4 следующие изменения:</w:t>
            </w:r>
          </w:p>
          <w:p w:rsidR="007C4886" w:rsidRPr="007C4886" w:rsidRDefault="007C4886" w:rsidP="007C4886">
            <w:pPr>
              <w:pStyle w:val="ae"/>
              <w:numPr>
                <w:ilvl w:val="1"/>
                <w:numId w:val="12"/>
              </w:numPr>
              <w:ind w:left="0" w:firstLine="525"/>
              <w:jc w:val="both"/>
              <w:rPr>
                <w:sz w:val="28"/>
                <w:szCs w:val="28"/>
              </w:rPr>
            </w:pPr>
            <w:r w:rsidRPr="007C4886">
              <w:rPr>
                <w:sz w:val="28"/>
                <w:szCs w:val="28"/>
              </w:rPr>
              <w:t>подпункты 1 и 2 части первой пункта 66 изложить в следующей редакции:</w:t>
            </w:r>
          </w:p>
          <w:p w:rsidR="007C4886" w:rsidRPr="007C4886" w:rsidRDefault="007C4886" w:rsidP="007C4886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«1) при объявлении благодарности Министерства науки и высшего образования Российской Федерации и (или) Министерства просвещения Российской Федерации;</w:t>
            </w:r>
          </w:p>
          <w:p w:rsidR="007C4886" w:rsidRDefault="007C4886" w:rsidP="007C4886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2) при награждении Почетной грамотой Министерства науки и высшего образования Российской Федерации и (или) Министерства просвещения Российской Федерации</w:t>
            </w:r>
            <w:proofErr w:type="gram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422" w:rsidRPr="007C4886" w:rsidRDefault="008A6422" w:rsidP="007C4886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86" w:rsidRPr="007C4886" w:rsidRDefault="008A6422" w:rsidP="007C48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>1.2. приложения 2 – 8,</w:t>
            </w:r>
            <w:r w:rsidR="00221E30">
              <w:rPr>
                <w:rFonts w:ascii="Times New Roman" w:hAnsi="Times New Roman" w:cs="Times New Roman"/>
                <w:sz w:val="28"/>
                <w:szCs w:val="28"/>
              </w:rPr>
              <w:t xml:space="preserve"> 10 изложить в новой редакции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>рилагаются).</w:t>
            </w:r>
          </w:p>
          <w:p w:rsidR="007C4886" w:rsidRPr="007C4886" w:rsidRDefault="007C4886" w:rsidP="007C4886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2. Финансовое обеспечение расходных обязательств, связанных с реализацией настоящего Решения, осуществляется в пределах бюджетных средств, предусмотренных на соответствующий финансовый год.</w:t>
            </w:r>
          </w:p>
          <w:p w:rsidR="007C4886" w:rsidRPr="007C4886" w:rsidRDefault="007C4886" w:rsidP="007C4886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3. МКУ Управление образования городского округа Верхний Тагил (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Трониной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Е.П.), МКУ Управление культуры, спорта и молодежной политики (Королько Е.В.) обеспечить организационно-информационное и методическое сопровождение, связанное с изменением существенных условий оплаты труда муниципальных образовательных организаций городского округа Верхний Тагил.</w:t>
            </w:r>
          </w:p>
          <w:p w:rsidR="007C4886" w:rsidRPr="007C4886" w:rsidRDefault="007C4886" w:rsidP="007C4886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4. Руководителям муниципальных образовательных организаций городского округа Верхний Тагил:</w:t>
            </w:r>
          </w:p>
          <w:p w:rsidR="007C4886" w:rsidRPr="007C4886" w:rsidRDefault="007C4886" w:rsidP="007C4886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1) обеспечить осуществление организационных мероприятий, связанных с изменением существенных условий трудовых договоров;</w:t>
            </w:r>
          </w:p>
          <w:p w:rsidR="007C4886" w:rsidRPr="007C4886" w:rsidRDefault="007C4886" w:rsidP="007C4886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2) не допускать снижение размеров месячной заработной платы (без учета премий и иных выплат стимулирующего характера) работников муниципальных образовательных организаций, полностью отработавших норму рабочего времени, по сравнению с размером их месячной заработной платы (без учета премий и иных выплат стимулирующего характера), выплачиваемой до 1 октября 2020 года.</w:t>
            </w:r>
          </w:p>
          <w:p w:rsidR="007C4886" w:rsidRPr="007C4886" w:rsidRDefault="007C4886" w:rsidP="007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5. 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Думы городского округа Верхний Тагил вступает в силу с момента опубликования и распространяет свое действие на правоотношения, возникшие с </w:t>
            </w:r>
            <w:r w:rsidRPr="007C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октября 2020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C4886" w:rsidRPr="007C4886" w:rsidRDefault="007C4886" w:rsidP="007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4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6. Опубликовать настоящее Решение в газете «Кировградские вести», разместить на официальном сайте городского округа Верхний Тагил </w:t>
            </w:r>
            <w:hyperlink r:id="rId7" w:history="1"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официальном сайте Думы городского округа Верхний Тагил </w:t>
            </w:r>
            <w:hyperlink r:id="rId8" w:history="1"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duma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7C488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86" w:rsidRPr="007C4886" w:rsidRDefault="008A6422" w:rsidP="007C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C4886" w:rsidRPr="007C4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C4886" w:rsidRPr="007C4886">
              <w:rPr>
                <w:rFonts w:ascii="Times New Roman" w:hAnsi="Times New Roman" w:cs="Times New Roman"/>
                <w:sz w:val="28"/>
                <w:szCs w:val="28"/>
              </w:rPr>
              <w:t>онтроль за исполнением настоящего Решения возложить на заместителя главы администрации по социальным вопросам (Упорову И.Г.).</w:t>
            </w:r>
          </w:p>
          <w:p w:rsidR="007C4886" w:rsidRPr="007C4886" w:rsidRDefault="007C4886" w:rsidP="007C4886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CE453C" w:rsidTr="005603D4">
        <w:trPr>
          <w:trHeight w:val="337"/>
        </w:trPr>
        <w:tc>
          <w:tcPr>
            <w:tcW w:w="5070" w:type="dxa"/>
            <w:hideMark/>
          </w:tcPr>
          <w:p w:rsidR="00CE453C" w:rsidRDefault="00CE453C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Думы</w:t>
            </w:r>
          </w:p>
          <w:p w:rsidR="00CE453C" w:rsidRDefault="00CE453C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CE453C" w:rsidRDefault="00CE453C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2D13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 Е.А.Нехай</w:t>
            </w:r>
          </w:p>
        </w:tc>
        <w:tc>
          <w:tcPr>
            <w:tcW w:w="5252" w:type="dxa"/>
            <w:hideMark/>
          </w:tcPr>
          <w:p w:rsidR="00CE453C" w:rsidRDefault="00CE453C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CE453C" w:rsidRDefault="00CE453C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CE453C" w:rsidRDefault="00CE453C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2D13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____В.Г.Кириченко</w:t>
            </w:r>
            <w:proofErr w:type="spellEnd"/>
          </w:p>
          <w:p w:rsidR="00CE453C" w:rsidRDefault="00CE453C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CE453C" w:rsidRDefault="00CE453C" w:rsidP="00CE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CE453C" w:rsidRDefault="00CE453C" w:rsidP="00CE453C">
      <w:pPr>
        <w:tabs>
          <w:tab w:val="left" w:pos="1110"/>
        </w:tabs>
      </w:pP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86" w:rsidRPr="008A6422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t>Приложение № 2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221E30" w:rsidRPr="007C4886" w:rsidRDefault="00221E30" w:rsidP="007C48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должностей работников учебно-вспомогательного персонала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80"/>
        <w:gridCol w:w="3090"/>
      </w:tblGrid>
      <w:tr w:rsidR="007C4886" w:rsidRPr="007C4886" w:rsidTr="007C488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7C4886" w:rsidRPr="007C4886" w:rsidTr="007C488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C4886" w:rsidRPr="007C4886" w:rsidTr="007C488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</w:tr>
      <w:tr w:rsidR="007C4886" w:rsidRPr="007C4886" w:rsidTr="007C488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</w:tr>
    </w:tbl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4886">
        <w:rPr>
          <w:rFonts w:ascii="Times New Roman" w:hAnsi="Times New Roman" w:cs="Times New Roman"/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2020 года равен 1,03</w:t>
      </w: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lastRenderedPageBreak/>
        <w:t>Приложение № 3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педагогических работников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ставки заработной платы, рублей&lt;*&gt;</w:t>
            </w:r>
          </w:p>
        </w:tc>
      </w:tr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8301</w:t>
            </w:r>
          </w:p>
        </w:tc>
      </w:tr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8999</w:t>
            </w:r>
          </w:p>
        </w:tc>
      </w:tr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8999</w:t>
            </w:r>
          </w:p>
        </w:tc>
      </w:tr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(логопед), педагог-библиотекарь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9303</w:t>
            </w:r>
          </w:p>
        </w:tc>
      </w:tr>
    </w:tbl>
    <w:p w:rsidR="007C4886" w:rsidRPr="007C4886" w:rsidRDefault="007C4886" w:rsidP="007C488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sub_1023"/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C4886">
        <w:rPr>
          <w:rFonts w:ascii="Times New Roman" w:hAnsi="Times New Roman" w:cs="Times New Roman"/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2020 года равен 1,03, и повышения минимальных размеров окладов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C488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C4886">
        <w:rPr>
          <w:rFonts w:ascii="Times New Roman" w:hAnsi="Times New Roman" w:cs="Times New Roman"/>
        </w:rPr>
        <w:t xml:space="preserve">должностных окладов, ставок заработной платы локальным актом муниципальной организации городского округа Верхний Тагил,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установленным порядком. </w:t>
      </w:r>
    </w:p>
    <w:bookmarkEnd w:id="1"/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t>Приложение № 4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руководителей структурных подразделений 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</w:tbl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7C4886" w:rsidRPr="007C4886" w:rsidTr="007C4886">
        <w:trPr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                  учебно-консультационного пункта, учебной (учебно-производственной) мастерской, учебного хозяйства и других структурных подразделений государственной профессиональной образовательной организации (кроме 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руководителей структурных подразделений, отнесенных к 3 квалификационному уровню); старший мастер государственной профессиональной образовательной организации (структурного подразделения государственной профессиональной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государственной профессиональной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канцелярией; заведующий складом; </w:t>
            </w:r>
          </w:p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</w:t>
            </w:r>
          </w:p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заведующий бюро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библиотекой; заведующий общежитием; заведующий производством </w:t>
            </w:r>
          </w:p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(шеф-повар); </w:t>
            </w:r>
          </w:p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заведующий столовой; управляющий отделением (фермой, сельскохозяйственным участком)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(заведующий)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наименованием «главный» возлагается на 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или заместителя руководителя государственной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 государственной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9075</w:t>
            </w:r>
          </w:p>
        </w:tc>
      </w:tr>
    </w:tbl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C4886" w:rsidRPr="007C4886" w:rsidRDefault="007C4886" w:rsidP="007C4886">
      <w:pPr>
        <w:pStyle w:val="ConsPlusNormal"/>
        <w:ind w:firstLine="540"/>
        <w:jc w:val="both"/>
      </w:pPr>
      <w:r w:rsidRPr="007C4886">
        <w:t>&lt;*&gt; Минимальный размер должностного оклада установлен с учетом коэффициента индексации заработной платы, размер которого с 1 октября 2020 года равен 1,03.</w:t>
      </w:r>
    </w:p>
    <w:p w:rsidR="007C4886" w:rsidRPr="007C4886" w:rsidRDefault="007C4886" w:rsidP="007C48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4886" w:rsidRPr="007C4886" w:rsidRDefault="007C4886" w:rsidP="007C488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488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C4886">
        <w:rPr>
          <w:rFonts w:ascii="Times New Roman" w:hAnsi="Times New Roman" w:cs="Times New Roman"/>
        </w:rPr>
        <w:t>должностных окладов локальным актом муниципальной организации городского округа Верхний Тагил,  предусматривается их повышение за соответствие занимаемой должности руководителям структурных подразделений по итогам аттестации, в соответствии с установленным порядком.</w:t>
      </w:r>
      <w:r w:rsidRPr="007C4886">
        <w:rPr>
          <w:rFonts w:ascii="Times New Roman" w:hAnsi="Times New Roman" w:cs="Times New Roman"/>
          <w:sz w:val="28"/>
          <w:szCs w:val="28"/>
        </w:rPr>
        <w:br w:type="page"/>
      </w: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lastRenderedPageBreak/>
        <w:t>Приложение № 5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«Общеотраслевые должности служащих»</w:t>
      </w: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7C4886" w:rsidRPr="007C4886" w:rsidTr="007C4886"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4079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5619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механик; должности служащих первого квалификационного уровня, по которым может устанавливаться 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6798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экономист; бухгалтер;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инженер-энергетик (энергетик); инженер по защите информации; психолог; социолог; специалист по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proofErr w:type="gram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урдопереводчик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7478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8694</w:t>
            </w:r>
          </w:p>
        </w:tc>
      </w:tr>
    </w:tbl>
    <w:p w:rsidR="007C4886" w:rsidRPr="007C4886" w:rsidRDefault="007C4886" w:rsidP="007C4886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7C4886" w:rsidRPr="007C4886" w:rsidRDefault="007C4886" w:rsidP="007C4886">
      <w:pPr>
        <w:pStyle w:val="ConsPlusNormal"/>
        <w:ind w:firstLine="540"/>
        <w:jc w:val="both"/>
      </w:pPr>
      <w:r w:rsidRPr="007C4886">
        <w:t>&lt;*&gt; Минимальный размер должностного оклада установлен с учетом коэффициента индексации заработной платы, размер которого с 1 октября 2020 года равен 1,03.</w:t>
      </w: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C4886">
        <w:rPr>
          <w:rFonts w:ascii="Times New Roman" w:hAnsi="Times New Roman" w:cs="Times New Roman"/>
          <w:bCs/>
        </w:rPr>
        <w:br w:type="page"/>
      </w: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lastRenderedPageBreak/>
        <w:t>Приложение № 6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медицинских и фармацевтических работников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961"/>
        <w:gridCol w:w="1985"/>
      </w:tblGrid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должностного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«Медицинский и фармацевтический персонал первого уровня»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4263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зубной врач; фельдшер, медицинская сестра процедурной; медицинская сестра перевязочной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</w:tc>
      </w:tr>
      <w:tr w:rsidR="007C4886" w:rsidRPr="007C4886" w:rsidTr="007C48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7C4886" w:rsidRPr="007C4886" w:rsidTr="007C488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11466</w:t>
            </w:r>
          </w:p>
        </w:tc>
      </w:tr>
    </w:tbl>
    <w:p w:rsidR="007C4886" w:rsidRPr="007C4886" w:rsidRDefault="007C4886" w:rsidP="007C4886">
      <w:pPr>
        <w:pStyle w:val="ConsPlusNormal"/>
        <w:ind w:firstLine="540"/>
        <w:jc w:val="both"/>
      </w:pPr>
      <w:bookmarkStart w:id="2" w:name="sub_1067"/>
      <w:r w:rsidRPr="007C4886">
        <w:t>&lt;*&gt; Минимальный размер должностного оклада установлен с учетом коэффициента индексации заработной платы, размер которого с 1 октября 2020 года равен 1,03.</w:t>
      </w: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488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C4886">
        <w:rPr>
          <w:rFonts w:ascii="Times New Roman" w:hAnsi="Times New Roman" w:cs="Times New Roman"/>
        </w:rPr>
        <w:t xml:space="preserve">должностных окладов локальным актом муниципальной </w:t>
      </w:r>
      <w:proofErr w:type="spellStart"/>
      <w:r w:rsidRPr="007C4886">
        <w:rPr>
          <w:rFonts w:ascii="Times New Roman" w:hAnsi="Times New Roman" w:cs="Times New Roman"/>
        </w:rPr>
        <w:t>организациигородского</w:t>
      </w:r>
      <w:proofErr w:type="spellEnd"/>
      <w:r w:rsidRPr="007C4886">
        <w:rPr>
          <w:rFonts w:ascii="Times New Roman" w:hAnsi="Times New Roman" w:cs="Times New Roman"/>
        </w:rPr>
        <w:t xml:space="preserve"> округа Верхний Тагил, 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установленным порядком.</w:t>
      </w: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2"/>
    <w:p w:rsid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Default="00221E30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Default="00221E30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Default="00221E30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Default="00221E30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Pr="007C4886" w:rsidRDefault="00221E30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t>Приложение № 7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должностей работников культуры, искусства и кинематографии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223"/>
      </w:tblGrid>
      <w:tr w:rsidR="007C4886" w:rsidRPr="007C4886" w:rsidTr="007C4886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C4886" w:rsidRPr="007C4886" w:rsidTr="007C48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7C4886" w:rsidRPr="007C4886" w:rsidTr="007C4886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костюмерной, репетитор по технике речи, аккомпаниатор, </w:t>
            </w: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6636</w:t>
            </w:r>
          </w:p>
        </w:tc>
      </w:tr>
      <w:tr w:rsidR="007C4886" w:rsidRPr="007C4886" w:rsidTr="007C48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7C4886" w:rsidRPr="007C4886" w:rsidTr="007C4886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7287</w:t>
            </w:r>
          </w:p>
        </w:tc>
      </w:tr>
      <w:tr w:rsidR="007C4886" w:rsidRPr="007C4886" w:rsidTr="007C48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«Должности руководящего состава учреждений культуры, искусства                                     и кинематографии»</w:t>
            </w:r>
          </w:p>
        </w:tc>
      </w:tr>
      <w:tr w:rsidR="007C4886" w:rsidRPr="007C4886" w:rsidTr="007C4886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9335</w:t>
            </w:r>
          </w:p>
        </w:tc>
      </w:tr>
    </w:tbl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73"/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C4886">
        <w:rPr>
          <w:rFonts w:ascii="Times New Roman" w:hAnsi="Times New Roman" w:cs="Times New Roman"/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2020 года равен 1,03, и повышения минимальных размеров окладов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488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C4886">
        <w:rPr>
          <w:rFonts w:ascii="Times New Roman" w:hAnsi="Times New Roman" w:cs="Times New Roman"/>
        </w:rPr>
        <w:t xml:space="preserve">должностных окладов локальным актом муниципальной организации городского округа Верхний Тагил,  предусматривается их повышение за квалификационную категорию или за соответствие занимаемой должности </w:t>
      </w:r>
      <w:r w:rsidRPr="007C4886">
        <w:rPr>
          <w:rFonts w:ascii="Times New Roman" w:hAnsi="Times New Roman" w:cs="Times New Roman"/>
          <w:bCs/>
        </w:rPr>
        <w:t>работникам культуры, искусства и кинематографии</w:t>
      </w:r>
      <w:r w:rsidRPr="007C4886">
        <w:rPr>
          <w:rFonts w:ascii="Times New Roman" w:hAnsi="Times New Roman" w:cs="Times New Roman"/>
        </w:rPr>
        <w:t>, прошедшим соответствующую аттестацию, в соответствии установленным порядком.</w:t>
      </w: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E30" w:rsidRDefault="00221E30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3"/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t>Приложение № 8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профессий рабочих культуры, искусства и кинематографии</w:t>
      </w: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75"/>
        <w:gridCol w:w="4990"/>
        <w:gridCol w:w="1985"/>
      </w:tblGrid>
      <w:tr w:rsidR="007C4886" w:rsidRPr="007C4886" w:rsidTr="007C48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C4886" w:rsidRPr="007C4886" w:rsidTr="007C488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</w:tc>
      </w:tr>
      <w:tr w:rsidR="007C4886" w:rsidRPr="007C4886" w:rsidTr="008A642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настройщик пианино и роялей 4–8 разрядов </w:t>
            </w:r>
            <w:hyperlink r:id="rId9" w:history="1">
              <w:r w:rsidRPr="007C488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ЕТКС</w:t>
              </w:r>
            </w:hyperlink>
            <w:r w:rsidRPr="007C4886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 настройщик щипковых инструментов 3–6 разрядов ЕТКС*; настройщик язычковых инструментов 4–6 разрядов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</w:tr>
      <w:tr w:rsidR="007C4886" w:rsidRPr="007C4886" w:rsidTr="008A642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настройщик духовых инструментов 6 разряда ЕТКС*; настройщик-регулировщик смычковых инструментов 6 разряда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</w:tr>
    </w:tbl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886" w:rsidRPr="007C4886" w:rsidRDefault="007C4886" w:rsidP="007C48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886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7C4886" w:rsidRPr="007C4886" w:rsidRDefault="007C4886" w:rsidP="007C48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C4886">
        <w:rPr>
          <w:rFonts w:ascii="Times New Roman" w:hAnsi="Times New Roman" w:cs="Times New Roman"/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2020 года равен 1,03, и повышения минимальных размеров окладов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7C4886" w:rsidRPr="007C4886" w:rsidRDefault="007C4886" w:rsidP="007C488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4886" w:rsidRPr="007C4886" w:rsidRDefault="007C4886" w:rsidP="007C4886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7C4886">
        <w:rPr>
          <w:rFonts w:ascii="Times New Roman" w:hAnsi="Times New Roman" w:cs="Times New Roman"/>
          <w:bCs/>
        </w:rPr>
        <w:t xml:space="preserve">* ЕТКС – выпуски Единого тарифно-квалификационного справочника работ и профессий рабочих, утвержденного </w:t>
      </w:r>
      <w:r w:rsidRPr="007C4886">
        <w:rPr>
          <w:rFonts w:ascii="Times New Roman" w:hAnsi="Times New Roman" w:cs="Times New Roman"/>
          <w:lang w:eastAsia="en-US"/>
        </w:rPr>
        <w:t xml:space="preserve">постановлениями Госкомтруда СССР и Секретариата ВЦСПС, действующие на территории России в соответствии с постановлением </w:t>
      </w:r>
      <w:r w:rsidRPr="007C4886">
        <w:rPr>
          <w:rFonts w:ascii="Times New Roman" w:hAnsi="Times New Roman" w:cs="Times New Roman"/>
        </w:rPr>
        <w:t>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</w:t>
      </w: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Default="00221E30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21E30" w:rsidRPr="008A6422" w:rsidRDefault="00221E30" w:rsidP="00221E3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A6422">
        <w:rPr>
          <w:rFonts w:ascii="Times New Roman" w:hAnsi="Times New Roman" w:cs="Times New Roman"/>
          <w:b/>
          <w:bCs/>
        </w:rPr>
        <w:t>Приложение № 10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к Решению  Думы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>городского округа Верхний  Тагил</w:t>
      </w:r>
    </w:p>
    <w:p w:rsidR="00221E30" w:rsidRPr="008A6422" w:rsidRDefault="00221E30" w:rsidP="00221E3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6422">
        <w:rPr>
          <w:rFonts w:ascii="Times New Roman" w:hAnsi="Times New Roman" w:cs="Times New Roman"/>
          <w:b/>
        </w:rPr>
        <w:t xml:space="preserve">                                                                                       от 19.11.2020г.№ 50/3</w:t>
      </w:r>
    </w:p>
    <w:p w:rsidR="007C4886" w:rsidRPr="007C4886" w:rsidRDefault="007C4886" w:rsidP="007C48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4886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7C4886">
        <w:rPr>
          <w:rFonts w:ascii="Times New Roman" w:hAnsi="Times New Roman" w:cs="Times New Roman"/>
          <w:b/>
          <w:bCs/>
          <w:sz w:val="28"/>
          <w:szCs w:val="28"/>
        </w:rPr>
        <w:br/>
        <w:t>общеотраслевых профессий рабочих</w:t>
      </w:r>
    </w:p>
    <w:p w:rsidR="007C4886" w:rsidRPr="007C4886" w:rsidRDefault="007C4886" w:rsidP="007C48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113"/>
        <w:gridCol w:w="4865"/>
        <w:gridCol w:w="2110"/>
      </w:tblGrid>
      <w:tr w:rsidR="007C4886" w:rsidRPr="007C4886" w:rsidTr="007C4886">
        <w:trPr>
          <w:trHeight w:val="84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7C4886" w:rsidRPr="007C4886" w:rsidTr="007C488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 столяр; кондитер; повар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; электромонтер по ремонту и обслуживанию электрооборудования</w:t>
            </w:r>
          </w:p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слесарь-ремонтник; охранник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ЕТКС &lt;**&gt;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7C4886" w:rsidRPr="007C4886" w:rsidTr="008A642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высококвалифицированные рабочие &lt;***&gt;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86" w:rsidRPr="007C4886" w:rsidRDefault="007C4886" w:rsidP="007C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86">
              <w:rPr>
                <w:rFonts w:ascii="Times New Roman" w:hAnsi="Times New Roman" w:cs="Times New Roman"/>
                <w:sz w:val="28"/>
                <w:szCs w:val="28"/>
              </w:rPr>
              <w:t>6716</w:t>
            </w:r>
          </w:p>
        </w:tc>
      </w:tr>
    </w:tbl>
    <w:p w:rsidR="007C4886" w:rsidRPr="007C4886" w:rsidRDefault="007C4886" w:rsidP="007C4886">
      <w:pPr>
        <w:pStyle w:val="ConsPlusNormal"/>
        <w:ind w:firstLine="540"/>
        <w:jc w:val="both"/>
      </w:pPr>
      <w:r w:rsidRPr="007C4886">
        <w:t>&lt;*&gt;Минимальный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7C4886" w:rsidRPr="007C4886" w:rsidRDefault="007C4886" w:rsidP="007C48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7C4886">
        <w:rPr>
          <w:rFonts w:ascii="Times New Roman" w:eastAsia="Calibri" w:hAnsi="Times New Roman" w:cs="Times New Roman"/>
        </w:rPr>
        <w:t xml:space="preserve">&lt;**&gt;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10" w:history="1">
        <w:r w:rsidRPr="007C4886">
          <w:rPr>
            <w:rFonts w:ascii="Times New Roman" w:eastAsia="Calibri" w:hAnsi="Times New Roman" w:cs="Times New Roman"/>
            <w:color w:val="0000FF"/>
          </w:rPr>
          <w:t>Постановлением</w:t>
        </w:r>
      </w:hyperlink>
      <w:r w:rsidRPr="007C4886">
        <w:rPr>
          <w:rFonts w:ascii="Times New Roman" w:eastAsia="Calibri" w:hAnsi="Times New Roman" w:cs="Times New Roman"/>
        </w:rPr>
        <w:t xml:space="preserve"> 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7C4886" w:rsidRPr="007C4886" w:rsidRDefault="007C4886" w:rsidP="007C48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7C4886">
        <w:rPr>
          <w:rFonts w:ascii="Times New Roman" w:eastAsia="Calibri" w:hAnsi="Times New Roman" w:cs="Times New Roman"/>
        </w:rPr>
        <w:t>&lt;***&gt;</w:t>
      </w:r>
      <w:hyperlink r:id="rId11" w:history="1">
        <w:r w:rsidRPr="007C4886">
          <w:rPr>
            <w:rFonts w:ascii="Times New Roman" w:eastAsia="Calibri" w:hAnsi="Times New Roman" w:cs="Times New Roman"/>
            <w:color w:val="0000FF"/>
          </w:rPr>
          <w:t>Перечень</w:t>
        </w:r>
      </w:hyperlink>
      <w:r w:rsidRPr="007C4886">
        <w:rPr>
          <w:rFonts w:ascii="Times New Roman" w:eastAsia="Calibri" w:hAnsi="Times New Roman" w:cs="Times New Roman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утвержденный Приказом Министерства образования Российской Федерации от 15.04.1993 № 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ЕТС».</w:t>
      </w:r>
    </w:p>
    <w:p w:rsidR="007C4886" w:rsidRPr="007C4886" w:rsidRDefault="007C4886" w:rsidP="007C488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C4886" w:rsidRPr="00403215" w:rsidRDefault="007C4886" w:rsidP="007C4886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7C4886" w:rsidRPr="00403215" w:rsidSect="007C4886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9D0"/>
    <w:multiLevelType w:val="multilevel"/>
    <w:tmpl w:val="2B5EF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7701D2"/>
    <w:multiLevelType w:val="hybridMultilevel"/>
    <w:tmpl w:val="18EC560A"/>
    <w:lvl w:ilvl="0" w:tplc="4EFA4C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18AC"/>
    <w:multiLevelType w:val="multilevel"/>
    <w:tmpl w:val="72CA4358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8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7003B"/>
    <w:rsid w:val="000A04B7"/>
    <w:rsid w:val="001060BD"/>
    <w:rsid w:val="00172F66"/>
    <w:rsid w:val="002003BD"/>
    <w:rsid w:val="00221E30"/>
    <w:rsid w:val="00264590"/>
    <w:rsid w:val="00363A2B"/>
    <w:rsid w:val="003E1592"/>
    <w:rsid w:val="00403215"/>
    <w:rsid w:val="00447E8A"/>
    <w:rsid w:val="00470A7A"/>
    <w:rsid w:val="00495D69"/>
    <w:rsid w:val="004F1751"/>
    <w:rsid w:val="00555F29"/>
    <w:rsid w:val="00605BC4"/>
    <w:rsid w:val="00612F97"/>
    <w:rsid w:val="006728C6"/>
    <w:rsid w:val="00716053"/>
    <w:rsid w:val="007359F7"/>
    <w:rsid w:val="007C4886"/>
    <w:rsid w:val="00860044"/>
    <w:rsid w:val="008817D5"/>
    <w:rsid w:val="008A0A91"/>
    <w:rsid w:val="008A6422"/>
    <w:rsid w:val="008C525C"/>
    <w:rsid w:val="009150B5"/>
    <w:rsid w:val="009361F3"/>
    <w:rsid w:val="00985086"/>
    <w:rsid w:val="0099703F"/>
    <w:rsid w:val="009F7B32"/>
    <w:rsid w:val="00A03883"/>
    <w:rsid w:val="00A3319C"/>
    <w:rsid w:val="00AC1FBE"/>
    <w:rsid w:val="00AD38B6"/>
    <w:rsid w:val="00B34D4D"/>
    <w:rsid w:val="00B50B92"/>
    <w:rsid w:val="00B9635B"/>
    <w:rsid w:val="00BB641F"/>
    <w:rsid w:val="00BC4503"/>
    <w:rsid w:val="00C576B5"/>
    <w:rsid w:val="00CE453C"/>
    <w:rsid w:val="00D07B14"/>
    <w:rsid w:val="00D40529"/>
    <w:rsid w:val="00F27AF6"/>
    <w:rsid w:val="00F45947"/>
    <w:rsid w:val="00F536FD"/>
    <w:rsid w:val="00F71790"/>
    <w:rsid w:val="00F7744F"/>
    <w:rsid w:val="00F8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359F7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7359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35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359F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35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35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359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35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35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7C4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1F9EACD2AA056F047B639CC352B8BF513D8B0FA56DC70C6C7DBAF42C85865A05A4D3E53EAF5E1CD5BBAAE800B5E1BE6A91AD7A2B3CD56K5B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F9EACD2AA056F047B627D7202B8BF518DFB6FD5EDC70C6C7DBAF42C85865B25A153251EDEBE0C54EECFFC6K5BE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3907-CF39-433A-AC53-5E5249A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2020-11-24T04:09:00Z</cp:lastPrinted>
  <dcterms:created xsi:type="dcterms:W3CDTF">2020-11-16T11:04:00Z</dcterms:created>
  <dcterms:modified xsi:type="dcterms:W3CDTF">2020-11-24T04:11:00Z</dcterms:modified>
</cp:coreProperties>
</file>