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9" w:rsidRPr="00F00EE3" w:rsidRDefault="003B0899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результатах плановой проверки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</w:t>
      </w:r>
      <w:r w:rsidRPr="00F00E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ения</w:t>
      </w:r>
    </w:p>
    <w:p w:rsidR="003B0899" w:rsidRDefault="003B0899" w:rsidP="00051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4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бюджетным </w:t>
      </w:r>
      <w:r w:rsidR="00051A48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дошкольным </w:t>
      </w:r>
      <w:r w:rsidR="00257DFF" w:rsidRPr="00257DFF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образовательным учреждением</w:t>
      </w:r>
      <w:r w:rsidR="00BD02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1A48">
        <w:rPr>
          <w:rFonts w:ascii="Times New Roman" w:eastAsia="Times New Roman" w:hAnsi="Times New Roman" w:cs="Times New Roman"/>
          <w:b/>
          <w:sz w:val="28"/>
          <w:szCs w:val="28"/>
        </w:rPr>
        <w:t>- детским садом № 22</w:t>
      </w:r>
    </w:p>
    <w:p w:rsidR="00257DFF" w:rsidRPr="00257DFF" w:rsidRDefault="00257DFF" w:rsidP="003B0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0899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A299C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 отделом администрации городского округа Верхний Тагил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051A48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апреле</w:t>
      </w:r>
      <w:r w:rsidR="003B0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051A4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B0899" w:rsidRPr="00B232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проведена плановая проверка</w:t>
      </w:r>
      <w:r w:rsidR="003B0899" w:rsidRPr="0024592A">
        <w:rPr>
          <w:rFonts w:ascii="Calibri" w:eastAsia="Times New Roman" w:hAnsi="Calibri" w:cs="Times New Roman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899" w:rsidRPr="00E33BF1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о контрактной системе в сфере закупок 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бюджетным </w:t>
      </w:r>
      <w:r w:rsidR="00051A48">
        <w:rPr>
          <w:rFonts w:ascii="Times New Roman" w:eastAsia="Times New Roman" w:hAnsi="Times New Roman" w:cs="Times New Roman"/>
          <w:sz w:val="28"/>
          <w:szCs w:val="28"/>
        </w:rPr>
        <w:t xml:space="preserve">дошкольным </w:t>
      </w:r>
      <w:r w:rsidR="00257DFF" w:rsidRPr="004A5D7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учреждением </w:t>
      </w:r>
      <w:r w:rsidR="00051A4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137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51A48">
        <w:rPr>
          <w:rFonts w:ascii="Times New Roman" w:eastAsia="Times New Roman" w:hAnsi="Times New Roman" w:cs="Times New Roman"/>
          <w:sz w:val="28"/>
          <w:szCs w:val="28"/>
        </w:rPr>
        <w:t>етский сад № 22</w:t>
      </w:r>
      <w:r w:rsidR="003B08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3714" w:rsidRPr="00BE49ED" w:rsidRDefault="00113714" w:rsidP="0011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99C" w:rsidRDefault="003B0899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установлено</w:t>
      </w:r>
      <w:r w:rsidR="00D47E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57DFF" w:rsidRDefault="00257DFF" w:rsidP="003B089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A48" w:rsidRPr="00975B47" w:rsidRDefault="00051A48" w:rsidP="00051A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B47">
        <w:rPr>
          <w:rFonts w:ascii="Times New Roman" w:hAnsi="Times New Roman"/>
          <w:sz w:val="28"/>
          <w:szCs w:val="28"/>
        </w:rPr>
        <w:t>Несоответствие Положения о закупках по Закону № 223-ФЗ  нормам Закона № 223-ФЗ и не размещение отчетов об объемах закупок у субъектов малого предпринимательства (</w:t>
      </w:r>
      <w:r w:rsidRPr="00975B4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статьи 3 Закона 223-ФЗ (Гл.1 акта).</w:t>
      </w:r>
      <w:r w:rsidRPr="00975B4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51A48" w:rsidRPr="00522D2D" w:rsidRDefault="00051A48" w:rsidP="00051A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части 2 статьи 112 Федерального закона 44-ФЗ и пункта 2 </w:t>
      </w:r>
      <w:r w:rsidRPr="00522D2D">
        <w:rPr>
          <w:rFonts w:ascii="Times New Roman" w:hAnsi="Times New Roman" w:cs="Times New Roman"/>
          <w:sz w:val="28"/>
          <w:szCs w:val="28"/>
        </w:rPr>
        <w:t>Приказа №182/7н Учреждением нарушен срок размещения плана-графика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2D2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, гл.2</w:t>
      </w:r>
      <w:r w:rsidRPr="00522D2D">
        <w:rPr>
          <w:rFonts w:ascii="Times New Roman" w:hAnsi="Times New Roman" w:cs="Times New Roman"/>
          <w:sz w:val="28"/>
          <w:szCs w:val="28"/>
        </w:rPr>
        <w:t xml:space="preserve"> акта).</w:t>
      </w:r>
      <w:r w:rsidRPr="00522D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1A48" w:rsidRPr="000C63CB" w:rsidRDefault="00051A48" w:rsidP="00051A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0C63CB">
        <w:rPr>
          <w:rFonts w:ascii="Times New Roman" w:eastAsiaTheme="minorHAnsi" w:hAnsi="Times New Roman" w:cs="Times New Roman"/>
          <w:sz w:val="28"/>
          <w:szCs w:val="28"/>
          <w:lang w:eastAsia="en-US"/>
        </w:rPr>
        <w:t>арушение части 2 статьи 72 Бюджетного кодекса Российской Федерации Учреждением заключены  муниципальные контракты (договоры), не включенные в план-график размещения заказов на поставку товаров, выполнение работ, оказание услуг для нужд Учреждения на 2015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2016 год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 гл.2 акта)</w:t>
      </w:r>
    </w:p>
    <w:p w:rsidR="00051A48" w:rsidRPr="00477B10" w:rsidRDefault="00051A48" w:rsidP="00051A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Закупки конкурентными способами Учреждением не осуществлялись, тогда как позициями Плана – графика предусмотрен конкурентный способ определения поставщика как </w:t>
      </w:r>
      <w:r>
        <w:rPr>
          <w:rFonts w:ascii="Times New Roman" w:hAnsi="Times New Roman"/>
          <w:b/>
          <w:sz w:val="28"/>
          <w:szCs w:val="28"/>
        </w:rPr>
        <w:t>запрос котировок</w:t>
      </w:r>
      <w:r>
        <w:rPr>
          <w:rFonts w:ascii="Times New Roman" w:hAnsi="Times New Roman"/>
          <w:sz w:val="28"/>
          <w:szCs w:val="28"/>
        </w:rPr>
        <w:t xml:space="preserve">, что приводит к нарушению принципа открытости и прозрачности, установленного статьей 7 Закона № 44-ФЗ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(ч.1 гл.2 акта)</w:t>
      </w:r>
      <w:r>
        <w:rPr>
          <w:rFonts w:ascii="Times New Roman" w:hAnsi="Times New Roman"/>
          <w:sz w:val="28"/>
          <w:szCs w:val="28"/>
        </w:rPr>
        <w:t>.</w:t>
      </w:r>
    </w:p>
    <w:p w:rsidR="00051A48" w:rsidRPr="00477B10" w:rsidRDefault="00051A48" w:rsidP="00051A48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7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Объём закупок  товаров, работ, услуг у единственных поставщиков (подрядчиков, исполнителей) на сумму, не превышающую 100 </w:t>
      </w:r>
      <w:proofErr w:type="gramStart"/>
      <w:r w:rsidRPr="00477B1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тысяч рублей, составил</w:t>
      </w:r>
      <w:proofErr w:type="gramEnd"/>
      <w:r w:rsidRPr="00477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более 2 миллионов рублей, что </w:t>
      </w:r>
      <w:r w:rsidRPr="00477B10">
        <w:rPr>
          <w:rFonts w:ascii="Times New Roman" w:hAnsi="Times New Roman" w:cs="Times New Roman"/>
          <w:sz w:val="28"/>
          <w:szCs w:val="28"/>
        </w:rPr>
        <w:t>является нарушением исполнения требований пункта 4 части 1 статьи 93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(ч.2 гл.2 акта)</w:t>
      </w:r>
      <w:r>
        <w:rPr>
          <w:rFonts w:ascii="Times New Roman" w:hAnsi="Times New Roman"/>
          <w:sz w:val="28"/>
          <w:szCs w:val="28"/>
        </w:rPr>
        <w:t>.</w:t>
      </w:r>
      <w:r w:rsidRPr="00477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51A48" w:rsidRPr="00477B10" w:rsidRDefault="00051A48" w:rsidP="00051A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и обосновании начальной (максимальной) цены контракта, цены муниципальных контрактов (договоров), заключенных с единственным поставщиком (подрядчиком, исполнителем) по пункту 4 статьи 93 Закона № 44-ФЗ включенных в План-график не был применен ни один из методов установленных статьей 22 Закона № 44-ФЗ (ч.3 гл.2 акта).</w:t>
      </w:r>
    </w:p>
    <w:p w:rsidR="00051A48" w:rsidRPr="00477B10" w:rsidRDefault="00051A48" w:rsidP="00051A48">
      <w:pPr>
        <w:pStyle w:val="ConsPlusNormal"/>
        <w:numPr>
          <w:ilvl w:val="0"/>
          <w:numId w:val="1"/>
        </w:numPr>
        <w:ind w:left="0" w:firstLine="71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77B10">
        <w:rPr>
          <w:rFonts w:ascii="Times New Roman" w:hAnsi="Times New Roman" w:cs="Times New Roman"/>
          <w:b w:val="0"/>
          <w:i w:val="0"/>
        </w:rPr>
        <w:lastRenderedPageBreak/>
        <w:t>В нарушение части 2 статьи 93 Закона № 44-ФЗ Учреждение не</w:t>
      </w:r>
      <w:r w:rsidRPr="00477B10">
        <w:rPr>
          <w:rFonts w:ascii="Times New Roman" w:hAnsi="Times New Roman" w:cs="Times New Roman"/>
          <w:i w:val="0"/>
        </w:rPr>
        <w:t xml:space="preserve"> </w:t>
      </w:r>
      <w:r w:rsidRPr="00477B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разместило в единой информационной системе извещение об осуществлении закупки </w:t>
      </w:r>
      <w:r w:rsidRPr="00171798">
        <w:rPr>
          <w:rFonts w:ascii="Times New Roman" w:hAnsi="Times New Roman" w:cs="Times New Roman"/>
          <w:b w:val="0"/>
          <w:i w:val="0"/>
        </w:rPr>
        <w:t xml:space="preserve"> по пункту 8 части 1 статьи 93 Закона № 44–ФЗ</w:t>
      </w:r>
      <w:r w:rsidRPr="00477B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ч.4 гл. 2 акта</w:t>
      </w:r>
      <w:r w:rsidRPr="00477B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). </w:t>
      </w:r>
    </w:p>
    <w:p w:rsidR="00051A48" w:rsidRPr="00477B10" w:rsidRDefault="00051A48" w:rsidP="00051A4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77B10">
        <w:rPr>
          <w:rFonts w:ascii="Times New Roman" w:hAnsi="Times New Roman" w:cs="Times New Roman"/>
          <w:b w:val="0"/>
          <w:bCs w:val="0"/>
          <w:i w:val="0"/>
          <w:iCs w:val="0"/>
        </w:rPr>
        <w:t>В нарушение части 1 статьи 103 Закона № 44-ФЗ проверяемое Учреждение не внесло  контракты в реестр контрактов (В течение 3 рабочих дней с даты заключения контракта) и соответственно в нарушение  части 3 статьи 103 Закона № 44-ФЗ не направило информацию  об исполнении  контракта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477B10">
        <w:rPr>
          <w:rFonts w:ascii="Times New Roman" w:hAnsi="Times New Roman" w:cs="Times New Roman"/>
          <w:b w:val="0"/>
          <w:bCs w:val="0"/>
          <w:i w:val="0"/>
          <w:iCs w:val="0"/>
        </w:rPr>
        <w:t>(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</w:rPr>
        <w:t>ч</w:t>
      </w:r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</w:rPr>
        <w:t>.4 гл. 2 акта</w:t>
      </w:r>
      <w:r w:rsidRPr="00477B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). </w:t>
      </w:r>
    </w:p>
    <w:p w:rsidR="00051A48" w:rsidRPr="00477B10" w:rsidRDefault="00051A48" w:rsidP="00051A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7B10">
        <w:rPr>
          <w:rFonts w:ascii="Times New Roman" w:hAnsi="Times New Roman"/>
          <w:sz w:val="28"/>
          <w:szCs w:val="28"/>
        </w:rPr>
        <w:t>В нарушение части 9 статьи 94 Закона № 44-ФЗ Учреждение не разместило отчет об исполнении контрактов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7B10">
        <w:rPr>
          <w:rFonts w:ascii="Times New Roman" w:hAnsi="Times New Roman" w:cs="Times New Roman"/>
        </w:rPr>
        <w:t>(</w:t>
      </w:r>
      <w:proofErr w:type="gramStart"/>
      <w:r w:rsidRPr="006950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71798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71798">
        <w:rPr>
          <w:rFonts w:ascii="Times New Roman" w:hAnsi="Times New Roman" w:cs="Times New Roman"/>
          <w:bCs/>
          <w:iCs/>
          <w:sz w:val="28"/>
          <w:szCs w:val="28"/>
        </w:rPr>
        <w:t xml:space="preserve"> гл. 2 акта</w:t>
      </w:r>
      <w:r w:rsidRPr="00171798">
        <w:rPr>
          <w:rFonts w:ascii="Times New Roman" w:hAnsi="Times New Roman" w:cs="Times New Roman"/>
          <w:sz w:val="28"/>
          <w:szCs w:val="28"/>
        </w:rPr>
        <w:t>)</w:t>
      </w:r>
      <w:r w:rsidRPr="00171798">
        <w:rPr>
          <w:rFonts w:ascii="Times New Roman" w:hAnsi="Times New Roman"/>
          <w:sz w:val="28"/>
          <w:szCs w:val="28"/>
        </w:rPr>
        <w:t>.</w:t>
      </w:r>
    </w:p>
    <w:p w:rsidR="00051A48" w:rsidRDefault="00051A48" w:rsidP="00051A48">
      <w:pPr>
        <w:pStyle w:val="a3"/>
        <w:numPr>
          <w:ilvl w:val="0"/>
          <w:numId w:val="1"/>
        </w:numPr>
        <w:shd w:val="clear" w:color="auto" w:fill="FFFFFF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 заключен договор по завышенным тарифам с МУП «Управляющая компания» (п.3 ч.4 гл.2 акта).</w:t>
      </w:r>
    </w:p>
    <w:p w:rsidR="00051A48" w:rsidRPr="00651FD2" w:rsidRDefault="00051A48" w:rsidP="00051A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нарушение части 1 статьи 95 Закона № 44-ФЗ допускались и</w:t>
      </w:r>
      <w:r w:rsidRPr="00651FD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зменени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я</w:t>
      </w:r>
      <w:r w:rsidRPr="00651FD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существенных условий контракта при его исполнении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(п.4 ч.4 гл.2 акта).</w:t>
      </w:r>
    </w:p>
    <w:p w:rsidR="00051A48" w:rsidRPr="00651FD2" w:rsidRDefault="00051A48" w:rsidP="00051A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договорах не указываются обязательные условия контракта, что приводит к нарушению части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</w:t>
      </w: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34 Закона № 44-ФЗ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(п.4 ч.4 гл.2 акта)</w:t>
      </w:r>
      <w:r w:rsidRPr="00651FD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51A48" w:rsidRPr="00393D5F" w:rsidRDefault="00051A48" w:rsidP="00051A48">
      <w:pPr>
        <w:pStyle w:val="a3"/>
        <w:numPr>
          <w:ilvl w:val="0"/>
          <w:numId w:val="1"/>
        </w:numPr>
        <w:shd w:val="clear" w:color="auto" w:fill="FFFFFF"/>
        <w:spacing w:after="0"/>
        <w:ind w:left="0" w:right="-2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44-ФЗ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учреждение не составило и не разместило отчет об объеме закупок у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7646D">
        <w:rPr>
          <w:rFonts w:ascii="Times New Roman" w:hAnsi="Times New Roman" w:cs="Times New Roman"/>
          <w:bCs/>
          <w:iCs/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 w:rsidRPr="000908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proofErr w:type="gramEnd"/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5, гл.2</w:t>
      </w:r>
      <w:r w:rsidRPr="00393D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акта). </w:t>
      </w:r>
    </w:p>
    <w:p w:rsidR="008F0D9A" w:rsidRDefault="008F0D9A" w:rsidP="00051A48">
      <w:pPr>
        <w:pStyle w:val="a3"/>
        <w:shd w:val="clear" w:color="auto" w:fill="FFFFFF"/>
        <w:ind w:left="540" w:right="-27"/>
        <w:jc w:val="both"/>
      </w:pPr>
    </w:p>
    <w:sectPr w:rsidR="008F0D9A" w:rsidSect="0019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36A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6C0F78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B65F3"/>
    <w:multiLevelType w:val="hybridMultilevel"/>
    <w:tmpl w:val="A82AF5A2"/>
    <w:lvl w:ilvl="0" w:tplc="5B74CB8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899"/>
    <w:rsid w:val="00024E03"/>
    <w:rsid w:val="00051A48"/>
    <w:rsid w:val="00113714"/>
    <w:rsid w:val="00155C4A"/>
    <w:rsid w:val="00190DD4"/>
    <w:rsid w:val="00257DFF"/>
    <w:rsid w:val="00350954"/>
    <w:rsid w:val="003A299C"/>
    <w:rsid w:val="003B0899"/>
    <w:rsid w:val="00722300"/>
    <w:rsid w:val="008F0D9A"/>
    <w:rsid w:val="008F3CC3"/>
    <w:rsid w:val="009E5305"/>
    <w:rsid w:val="00B8734F"/>
    <w:rsid w:val="00BD0204"/>
    <w:rsid w:val="00D20EB5"/>
    <w:rsid w:val="00D47EC0"/>
    <w:rsid w:val="00D746CA"/>
    <w:rsid w:val="00DD0527"/>
    <w:rsid w:val="00DD6C5C"/>
    <w:rsid w:val="00EF063D"/>
    <w:rsid w:val="00EF092E"/>
    <w:rsid w:val="00F4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EC0"/>
    <w:pPr>
      <w:ind w:left="720"/>
      <w:contextualSpacing/>
    </w:pPr>
  </w:style>
  <w:style w:type="paragraph" w:customStyle="1" w:styleId="ConsPlusNormal">
    <w:name w:val="ConsPlusNormal"/>
    <w:rsid w:val="00051A4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b/>
      <w:bCs/>
      <w:i/>
      <w:iCs/>
      <w:sz w:val="28"/>
      <w:szCs w:val="28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051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2015-03-13T07:16:00Z</cp:lastPrinted>
  <dcterms:created xsi:type="dcterms:W3CDTF">2015-03-13T04:00:00Z</dcterms:created>
  <dcterms:modified xsi:type="dcterms:W3CDTF">2016-05-16T04:01:00Z</dcterms:modified>
</cp:coreProperties>
</file>