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8B" w:rsidRPr="0048648B" w:rsidRDefault="0048648B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648B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48648B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48648B">
        <w:rPr>
          <w:rFonts w:ascii="Times New Roman" w:hAnsi="Times New Roman" w:cs="Times New Roman"/>
          <w:sz w:val="28"/>
          <w:szCs w:val="28"/>
        </w:rPr>
        <w:br/>
      </w:r>
    </w:p>
    <w:p w:rsidR="0048648B" w:rsidRPr="0048648B" w:rsidRDefault="004864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648B" w:rsidRPr="0048648B" w:rsidRDefault="004864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>ПРАВИТЕЛЬСТВО СВЕРДЛОВСКОЙ ОБЛАСТИ</w:t>
      </w:r>
    </w:p>
    <w:p w:rsidR="0048648B" w:rsidRPr="0048648B" w:rsidRDefault="004864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648B" w:rsidRPr="0048648B" w:rsidRDefault="004864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8648B" w:rsidRPr="0048648B" w:rsidRDefault="004864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>от 9 сентября 2015 г. N 815-ПП</w:t>
      </w:r>
    </w:p>
    <w:p w:rsidR="0048648B" w:rsidRPr="0048648B" w:rsidRDefault="004864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648B" w:rsidRPr="0048648B" w:rsidRDefault="004864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>ОБ УСТАНОВЛЕНИИ ВЕЛИЧИНЫ ПРОЖИТОЧНОГО МИНИМУМА</w:t>
      </w:r>
    </w:p>
    <w:p w:rsidR="0048648B" w:rsidRPr="0048648B" w:rsidRDefault="004864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>НА IV КВАРТАЛ 2015 ГОДА</w:t>
      </w:r>
    </w:p>
    <w:p w:rsidR="0048648B" w:rsidRPr="0048648B" w:rsidRDefault="004864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648B" w:rsidRPr="0048648B" w:rsidRDefault="00486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 xml:space="preserve">В соответствии с Областным </w:t>
      </w:r>
      <w:hyperlink r:id="rId5" w:history="1">
        <w:r w:rsidRPr="0048648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648B">
        <w:rPr>
          <w:rFonts w:ascii="Times New Roman" w:hAnsi="Times New Roman" w:cs="Times New Roman"/>
          <w:sz w:val="28"/>
          <w:szCs w:val="28"/>
        </w:rPr>
        <w:t xml:space="preserve"> от 04 января 1995 года N 15-ОЗ "О прожиточном минимуме в Свердловской области", </w:t>
      </w:r>
      <w:hyperlink r:id="rId6" w:history="1">
        <w:r w:rsidRPr="0048648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648B">
        <w:rPr>
          <w:rFonts w:ascii="Times New Roman" w:hAnsi="Times New Roman" w:cs="Times New Roman"/>
          <w:sz w:val="28"/>
          <w:szCs w:val="28"/>
        </w:rPr>
        <w:t xml:space="preserve"> Свердловской области от 24 мая 2013 года N 47-ОЗ "О потребительской корзине в Свердловской области на 2013 - 2017 годы" Правительство Свердловской области постановляет:</w:t>
      </w:r>
    </w:p>
    <w:p w:rsidR="0048648B" w:rsidRPr="0048648B" w:rsidRDefault="00486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>1. Установить величину прожиточного минимума на IV квартал 2015 года, рассчитанную на основе потребительской корзины в Свердловской области и данных Территориального органа Федеральной службы государственной статистики по Свердловской области об уровне потребительских цен:</w:t>
      </w:r>
    </w:p>
    <w:p w:rsidR="0048648B" w:rsidRPr="0048648B" w:rsidRDefault="00486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>в расчете на душу населения Свердловской области - 10120 рублей в месяц;</w:t>
      </w:r>
    </w:p>
    <w:p w:rsidR="0048648B" w:rsidRPr="0048648B" w:rsidRDefault="00486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>для трудоспособного населения - 10795 рублей в месяц;</w:t>
      </w:r>
    </w:p>
    <w:p w:rsidR="0048648B" w:rsidRPr="0048648B" w:rsidRDefault="00486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>для пенсионеров - 8330 рублей в месяц;</w:t>
      </w:r>
    </w:p>
    <w:p w:rsidR="0048648B" w:rsidRPr="0048648B" w:rsidRDefault="00486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>для детей - 10350 рублей в месяц.</w:t>
      </w:r>
    </w:p>
    <w:p w:rsidR="0048648B" w:rsidRPr="0048648B" w:rsidRDefault="00486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"Областной газете".</w:t>
      </w:r>
    </w:p>
    <w:p w:rsidR="0048648B" w:rsidRPr="0048648B" w:rsidRDefault="004864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648B" w:rsidRPr="0048648B" w:rsidRDefault="004864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8648B" w:rsidRPr="0048648B" w:rsidRDefault="004864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48648B" w:rsidRPr="0048648B" w:rsidRDefault="004864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648B">
        <w:rPr>
          <w:rFonts w:ascii="Times New Roman" w:hAnsi="Times New Roman" w:cs="Times New Roman"/>
          <w:sz w:val="28"/>
          <w:szCs w:val="28"/>
        </w:rPr>
        <w:t>Д.В.ПАСЛЕР</w:t>
      </w:r>
    </w:p>
    <w:p w:rsidR="0048648B" w:rsidRPr="0048648B" w:rsidRDefault="004864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648B" w:rsidRPr="0048648B" w:rsidRDefault="004864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648B" w:rsidRPr="0048648B" w:rsidRDefault="0048648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8689D" w:rsidRPr="0048648B" w:rsidRDefault="0038689D">
      <w:pPr>
        <w:rPr>
          <w:rFonts w:ascii="Times New Roman" w:hAnsi="Times New Roman" w:cs="Times New Roman"/>
          <w:sz w:val="28"/>
          <w:szCs w:val="28"/>
        </w:rPr>
      </w:pPr>
    </w:p>
    <w:sectPr w:rsidR="0038689D" w:rsidRPr="0048648B" w:rsidSect="009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8B"/>
    <w:rsid w:val="0038689D"/>
    <w:rsid w:val="0048648B"/>
    <w:rsid w:val="00D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6A37F-2AEE-492C-9C00-422DD357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4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B4EA52D71E4B2351124C27D6F84B9F24261A2F7393805B647DB7E499BEE7982c0l9J" TargetMode="External"/><Relationship Id="rId5" Type="http://schemas.openxmlformats.org/officeDocument/2006/relationships/hyperlink" Target="consultantplus://offline/ref=206B4EA52D71E4B2351124C27D6F84B9F24261A2F7393805B844DB7E499BEE798209FA8F4B893CB1531AD566c4l1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4g</cp:lastModifiedBy>
  <cp:revision>2</cp:revision>
  <dcterms:created xsi:type="dcterms:W3CDTF">2015-09-21T09:32:00Z</dcterms:created>
  <dcterms:modified xsi:type="dcterms:W3CDTF">2015-09-21T09:32:00Z</dcterms:modified>
</cp:coreProperties>
</file>