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29F7" w14:textId="77777777" w:rsidR="000F42B6" w:rsidRPr="00EB02E2" w:rsidRDefault="00B64F5C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314911" wp14:editId="79CCE64B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49CBB" w14:textId="77777777"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14:paraId="2B0D8E06" w14:textId="77777777" w:rsidR="000F42B6" w:rsidRDefault="000F42B6" w:rsidP="00922CA0">
      <w:pPr>
        <w:pStyle w:val="ConsPlusNormal"/>
        <w:rPr>
          <w:lang w:val="en-US"/>
        </w:rPr>
      </w:pPr>
    </w:p>
    <w:p w14:paraId="420E4430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385AAE45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09DC55D3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64D54170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643C51F5" w14:textId="77777777"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14:paraId="6E05518E" w14:textId="77777777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79210FE6" w14:textId="5DB9A907" w:rsidR="000F42B6" w:rsidRPr="00B64AD3" w:rsidRDefault="000F42B6" w:rsidP="00E70C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913192" w:rsidRPr="00913192">
              <w:rPr>
                <w:sz w:val="28"/>
                <w:szCs w:val="28"/>
                <w:u w:val="single"/>
              </w:rPr>
              <w:t>14.10.2021</w:t>
            </w:r>
          </w:p>
        </w:tc>
        <w:tc>
          <w:tcPr>
            <w:tcW w:w="3262" w:type="dxa"/>
          </w:tcPr>
          <w:p w14:paraId="046BD9FA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14:paraId="38960331" w14:textId="363D0CFF" w:rsidR="000F42B6" w:rsidRPr="00913192" w:rsidRDefault="00913192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 w:rsidRPr="00913192">
              <w:rPr>
                <w:sz w:val="28"/>
                <w:szCs w:val="28"/>
                <w:u w:val="single"/>
              </w:rPr>
              <w:t>587</w:t>
            </w:r>
          </w:p>
        </w:tc>
      </w:tr>
      <w:tr w:rsidR="000F42B6" w14:paraId="5C691F63" w14:textId="77777777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14:paraId="5D169DDC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7B2E2B4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34AFEECE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70CCC" w14:paraId="5FD68A02" w14:textId="77777777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14:paraId="47E60EE7" w14:textId="77777777" w:rsidR="00E70CCC" w:rsidRPr="00F44BAA" w:rsidRDefault="00E70CCC" w:rsidP="00E70CCC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F44BAA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</w:t>
            </w:r>
            <w:r w:rsidR="00FA1F71">
              <w:rPr>
                <w:b/>
                <w:i/>
                <w:sz w:val="28"/>
                <w:szCs w:val="28"/>
              </w:rPr>
              <w:t xml:space="preserve"> </w:t>
            </w:r>
            <w:r w:rsidRPr="00F44BAA">
              <w:rPr>
                <w:b/>
                <w:i/>
                <w:sz w:val="28"/>
                <w:szCs w:val="28"/>
              </w:rPr>
              <w:t>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коронавирусной инфекции (2019-NCOV)».</w:t>
            </w:r>
          </w:p>
        </w:tc>
      </w:tr>
      <w:tr w:rsidR="00E70CCC" w14:paraId="1F005807" w14:textId="77777777" w:rsidTr="00E70CCC">
        <w:trPr>
          <w:gridAfter w:val="1"/>
          <w:wAfter w:w="370" w:type="dxa"/>
          <w:trHeight w:val="527"/>
        </w:trPr>
        <w:tc>
          <w:tcPr>
            <w:tcW w:w="236" w:type="dxa"/>
            <w:gridSpan w:val="2"/>
            <w:vMerge w:val="restart"/>
          </w:tcPr>
          <w:p w14:paraId="4479639D" w14:textId="77777777" w:rsidR="00E70CCC" w:rsidRPr="00F44BAA" w:rsidRDefault="00E70CCC" w:rsidP="00E70C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14:paraId="7FEF65A8" w14:textId="77777777" w:rsidR="00E70CCC" w:rsidRDefault="00E70CCC" w:rsidP="00B64AD3">
            <w:pPr>
              <w:pStyle w:val="a4"/>
              <w:jc w:val="left"/>
              <w:rPr>
                <w:b w:val="0"/>
                <w:bCs w:val="0"/>
              </w:rPr>
            </w:pPr>
          </w:p>
          <w:p w14:paraId="1E1BE641" w14:textId="77777777" w:rsidR="00E70CCC" w:rsidRPr="0051565A" w:rsidRDefault="00E70CCC" w:rsidP="00E70C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565A">
              <w:rPr>
                <w:rFonts w:eastAsia="Calibri"/>
                <w:bCs/>
                <w:sz w:val="28"/>
                <w:szCs w:val="28"/>
              </w:rPr>
              <w:t>В связи с</w:t>
            </w:r>
            <w:r>
              <w:rPr>
                <w:rFonts w:eastAsia="Calibri"/>
                <w:bCs/>
                <w:sz w:val="28"/>
                <w:szCs w:val="28"/>
              </w:rPr>
              <w:t xml:space="preserve"> внесением  изменений  в 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(в ред. Указов Губернатора Свердловской области от 25.03.2020 </w:t>
            </w:r>
            <w:hyperlink r:id="rId7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141-УГ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>, от 26.03.2020 №</w:t>
            </w:r>
            <w:hyperlink r:id="rId8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 xml:space="preserve"> 143-УГ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27.03.2020 </w:t>
            </w:r>
            <w:hyperlink r:id="rId9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145-УГ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30.03.2020 </w:t>
            </w:r>
            <w:hyperlink r:id="rId10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151-УГ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02.04.2020 </w:t>
            </w:r>
            <w:hyperlink r:id="rId11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156-УГ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03.04.2020 № 158-УГ, от 05.04.2020 № 159-УГ, от 07.04.2020 № 163-УГ, от 10.04.2020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175-УГ, от 12.04.2020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176-УГ, от 16.04.2020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181-УГ, от 17.04.2020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189-УГ, от 20.04.2020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190-У</w:t>
            </w:r>
            <w:r>
              <w:rPr>
                <w:rFonts w:eastAsia="Calibri"/>
                <w:bCs/>
                <w:sz w:val="28"/>
                <w:szCs w:val="28"/>
              </w:rPr>
              <w:t>Г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, от 21.04.2020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195- УГ</w:t>
            </w:r>
            <w:r>
              <w:rPr>
                <w:rFonts w:eastAsia="Calibri"/>
                <w:bCs/>
                <w:sz w:val="28"/>
                <w:szCs w:val="28"/>
              </w:rPr>
              <w:t>, от 29.04.2020 № 219 УГ, от  06.</w:t>
            </w:r>
            <w:r w:rsidRPr="006C7394">
              <w:rPr>
                <w:rFonts w:eastAsia="Calibri"/>
                <w:bCs/>
                <w:sz w:val="28"/>
                <w:szCs w:val="28"/>
              </w:rPr>
              <w:t>05.2020</w:t>
            </w:r>
            <w:r>
              <w:rPr>
                <w:rFonts w:eastAsia="Calibri"/>
                <w:bCs/>
                <w:sz w:val="28"/>
                <w:szCs w:val="28"/>
              </w:rPr>
              <w:t xml:space="preserve"> №227-УГ</w:t>
            </w:r>
            <w:r w:rsidRPr="006C7394">
              <w:rPr>
                <w:rFonts w:eastAsia="Calibri"/>
                <w:bCs/>
                <w:sz w:val="28"/>
                <w:szCs w:val="28"/>
              </w:rPr>
              <w:t>, о</w:t>
            </w:r>
            <w:r w:rsidRPr="006C7394">
              <w:rPr>
                <w:sz w:val="28"/>
                <w:szCs w:val="28"/>
              </w:rPr>
              <w:t>т 09.05.2020 №</w:t>
            </w:r>
            <w:hyperlink r:id="rId12" w:history="1">
              <w:r w:rsidRPr="006C7394">
                <w:rPr>
                  <w:sz w:val="28"/>
                  <w:szCs w:val="28"/>
                </w:rPr>
                <w:t xml:space="preserve"> 233-УГ</w:t>
              </w:r>
            </w:hyperlink>
            <w:r w:rsidRPr="006C7394">
              <w:rPr>
                <w:sz w:val="28"/>
                <w:szCs w:val="28"/>
              </w:rPr>
              <w:t xml:space="preserve">, от 13.05.2020 </w:t>
            </w:r>
            <w:hyperlink r:id="rId13" w:history="1">
              <w:r w:rsidRPr="006C7394">
                <w:rPr>
                  <w:sz w:val="28"/>
                  <w:szCs w:val="28"/>
                </w:rPr>
                <w:t>№ 234-УГ, от 18.05.2020 № 246-УГ</w:t>
              </w:r>
            </w:hyperlink>
            <w:r>
              <w:t xml:space="preserve">, </w:t>
            </w:r>
            <w:r w:rsidRPr="009C2B89">
              <w:rPr>
                <w:sz w:val="28"/>
                <w:szCs w:val="28"/>
              </w:rPr>
              <w:t>от 25.05.2020 № 262-УГ</w:t>
            </w:r>
            <w:r>
              <w:rPr>
                <w:sz w:val="28"/>
                <w:szCs w:val="28"/>
              </w:rPr>
              <w:t xml:space="preserve">, от 01.06.2020 № 274-УГ, от 08.06.2020 № 282-УГ,  от  15.06.2020 № 317-УГ, от 19.06.2020 № 328-УГ, от 22.06.2020 № 329-УГ, от 23.06.2020 №332-УГ, от 26.06.2020 №335-УГ, от 29.06.2020 № 338-УГ, от 13.07.2020 № 372-УГ, от 20.07.2020 № 382-УГ, от 27.07.2020 № 411-УГ, </w:t>
            </w:r>
            <w:r w:rsidRPr="00EF182F">
              <w:rPr>
                <w:sz w:val="28"/>
                <w:szCs w:val="28"/>
              </w:rPr>
              <w:t>от 31.07.2020 № 421-УГ</w:t>
            </w:r>
            <w:r>
              <w:rPr>
                <w:sz w:val="28"/>
                <w:szCs w:val="28"/>
              </w:rPr>
              <w:t>, от 03.08.2020 №425-УГ, от 10.08.2020 №452-УГ, от 17.08.2020 №455-УГ, от 24.08.2020 №456-УГ, от 28.08.2020 №478-УГ, от 31.08.2020 №479-УГ, от 07.09.2020 №490-УГ, от 14.09.2020 №501-УГ, от 21.09.2020 №504-УГ, от 28.09.2020 №515-УГ, от 05.10.2020 №524-УГ, от 12.10.2020 №541-УГ, от 26.10.2020 №589-УГ, от 28.10.2020 №594-УГ, от 06.11.2020 №605-УГ, от 13.11.2020 №607-УГ, от 20.11.2020 №640-УГ, от 27.11.2020 №648-УГ, от 07.12.2020 №665-УГ, от 11.12.2020 №689-УГ, от 18.12.2020 №711-УГ, от 18.01.2021 № 7-УГ, от 01.02.2021 № 39-УГ</w:t>
            </w:r>
            <w:r w:rsidR="00E25FE9">
              <w:rPr>
                <w:sz w:val="28"/>
                <w:szCs w:val="28"/>
              </w:rPr>
              <w:t>, от 04.02.2021 № 46- УГ, от 15.02.2021 № 64-УГ, от 01.03.2021 № 116-УГ, от 15.03.2021 № 137-УГ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="00E25FE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D0347">
              <w:rPr>
                <w:rFonts w:eastAsia="Calibri"/>
                <w:bCs/>
                <w:sz w:val="28"/>
                <w:szCs w:val="28"/>
              </w:rPr>
              <w:t>от 25.03.2021 № 176-УГ</w:t>
            </w:r>
            <w:r w:rsidR="00EF6224">
              <w:rPr>
                <w:rFonts w:eastAsia="Calibri"/>
                <w:bCs/>
                <w:sz w:val="28"/>
                <w:szCs w:val="28"/>
              </w:rPr>
              <w:t>, № 598-УГ от 13.10.2021</w:t>
            </w:r>
            <w:r w:rsidR="000D0347">
              <w:rPr>
                <w:rFonts w:eastAsia="Calibri"/>
                <w:bCs/>
                <w:sz w:val="28"/>
                <w:szCs w:val="28"/>
              </w:rPr>
              <w:t xml:space="preserve">), 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руководствуясь  Уставом  городского округа Верхний Тагил, Администрация городского округа Верхний Тагил </w:t>
            </w:r>
          </w:p>
          <w:p w14:paraId="2F5D07C8" w14:textId="77777777" w:rsidR="00E70CCC" w:rsidRPr="00B64AD3" w:rsidRDefault="00E70CCC" w:rsidP="00B64AD3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0F42B6" w14:paraId="77F49CF9" w14:textId="77777777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14:paraId="6B3DCC3F" w14:textId="77777777"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14:paraId="3CD18692" w14:textId="77777777" w:rsidR="000F42B6" w:rsidRDefault="000F42B6" w:rsidP="00B64AD3">
            <w:pPr>
              <w:pStyle w:val="a4"/>
              <w:jc w:val="both"/>
            </w:pPr>
          </w:p>
          <w:p w14:paraId="4D246847" w14:textId="77777777" w:rsidR="000F42B6" w:rsidRDefault="000F42B6" w:rsidP="00B64AD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14:paraId="08C15273" w14:textId="77777777" w:rsidR="00E70CCC" w:rsidRDefault="00E70CCC" w:rsidP="00E70CC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spacing w:before="160"/>
              <w:ind w:left="0" w:firstLine="0"/>
              <w:jc w:val="both"/>
              <w:rPr>
                <w:sz w:val="28"/>
                <w:szCs w:val="28"/>
              </w:rPr>
            </w:pPr>
            <w:r w:rsidRPr="00670482">
              <w:rPr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 xml:space="preserve">в </w:t>
            </w:r>
            <w:r w:rsidRPr="00670482">
              <w:rPr>
                <w:sz w:val="28"/>
                <w:szCs w:val="28"/>
              </w:rPr>
              <w:t>постановление Администрации городского округа Верхний Т</w:t>
            </w:r>
            <w:r>
              <w:rPr>
                <w:sz w:val="28"/>
                <w:szCs w:val="28"/>
              </w:rPr>
              <w:t>агил от 19.08.2020 года № 383 «</w:t>
            </w:r>
            <w:r w:rsidRPr="00AF4AF2">
              <w:rPr>
                <w:sz w:val="28"/>
                <w:szCs w:val="28"/>
              </w:rPr>
              <w:t xml:space="preserve">О введении на территории городского округа Верхний Тагил режима повышенной готовности и принятии дополнительных </w:t>
            </w:r>
            <w:r w:rsidRPr="000228D0">
              <w:rPr>
                <w:sz w:val="28"/>
                <w:szCs w:val="28"/>
              </w:rPr>
              <w:t>мер по защите населения от новой коронавирусной инфекции (2019-NCOV)»</w:t>
            </w:r>
            <w:r>
              <w:rPr>
                <w:sz w:val="28"/>
                <w:szCs w:val="28"/>
              </w:rPr>
              <w:t xml:space="preserve"> </w:t>
            </w:r>
            <w:r w:rsidRPr="000228D0">
              <w:rPr>
                <w:sz w:val="28"/>
                <w:szCs w:val="28"/>
              </w:rPr>
              <w:t>следующие изменения:</w:t>
            </w:r>
          </w:p>
          <w:p w14:paraId="7B84B368" w14:textId="77777777" w:rsidR="00E70CCC" w:rsidRDefault="00E70CCC" w:rsidP="00E70CCC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spacing w:before="160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пункте </w:t>
            </w:r>
            <w:r w:rsidR="00613D93">
              <w:rPr>
                <w:bCs/>
                <w:sz w:val="28"/>
                <w:szCs w:val="28"/>
              </w:rPr>
              <w:t xml:space="preserve">3 подпункте 3.1 </w:t>
            </w:r>
            <w:r>
              <w:rPr>
                <w:bCs/>
                <w:sz w:val="28"/>
                <w:szCs w:val="28"/>
              </w:rPr>
              <w:t>слова: «</w:t>
            </w:r>
            <w:r w:rsidR="00EF6224">
              <w:rPr>
                <w:bCs/>
                <w:sz w:val="28"/>
                <w:szCs w:val="28"/>
              </w:rPr>
              <w:t>не превышающим 75</w:t>
            </w:r>
            <w:r w:rsidR="00613D93">
              <w:rPr>
                <w:bCs/>
                <w:sz w:val="28"/>
                <w:szCs w:val="28"/>
              </w:rPr>
              <w:t xml:space="preserve"> процентов</w:t>
            </w:r>
            <w:r>
              <w:rPr>
                <w:bCs/>
                <w:sz w:val="28"/>
                <w:szCs w:val="28"/>
              </w:rPr>
              <w:t>»</w:t>
            </w:r>
            <w:r w:rsidRPr="00857AF1">
              <w:rPr>
                <w:bCs/>
                <w:sz w:val="28"/>
                <w:szCs w:val="28"/>
              </w:rPr>
              <w:t xml:space="preserve"> заменить словами </w:t>
            </w:r>
            <w:r w:rsidR="00E25FE9">
              <w:rPr>
                <w:bCs/>
                <w:sz w:val="28"/>
                <w:szCs w:val="28"/>
              </w:rPr>
              <w:t>«</w:t>
            </w:r>
            <w:r w:rsidR="00EF6224" w:rsidRPr="00EF6224">
              <w:rPr>
                <w:sz w:val="28"/>
                <w:szCs w:val="28"/>
              </w:rPr>
              <w:t xml:space="preserve">с количеством посетителей, не превышающим 75 процентов от вместимости </w:t>
            </w:r>
            <w:r w:rsidR="00EF6224">
              <w:rPr>
                <w:sz w:val="28"/>
                <w:szCs w:val="28"/>
              </w:rPr>
              <w:t>объекта</w:t>
            </w:r>
            <w:r w:rsidR="00EF6224" w:rsidRPr="00EF6224">
              <w:rPr>
                <w:sz w:val="28"/>
                <w:szCs w:val="28"/>
              </w:rPr>
              <w:t xml:space="preserve"> и определяемым в соответствии с Постановлением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      </w:r>
            <w:r>
              <w:rPr>
                <w:bCs/>
                <w:sz w:val="28"/>
                <w:szCs w:val="28"/>
              </w:rPr>
              <w:t>»</w:t>
            </w:r>
            <w:r w:rsidRPr="00857AF1">
              <w:rPr>
                <w:bCs/>
                <w:sz w:val="28"/>
                <w:szCs w:val="28"/>
              </w:rPr>
              <w:t>;</w:t>
            </w:r>
          </w:p>
          <w:p w14:paraId="2CE38E60" w14:textId="77777777" w:rsidR="00EF6224" w:rsidRPr="00F2003A" w:rsidRDefault="00EF6224" w:rsidP="00E70CCC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spacing w:before="160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пункте 3 подпункте 3.3. слова: «не превышающим 75 процентов</w:t>
            </w:r>
            <w:r w:rsidR="00F2003A">
              <w:rPr>
                <w:bCs/>
                <w:sz w:val="28"/>
                <w:szCs w:val="28"/>
              </w:rPr>
              <w:t xml:space="preserve"> от вместимости площадки</w:t>
            </w:r>
            <w:r>
              <w:rPr>
                <w:bCs/>
                <w:sz w:val="28"/>
                <w:szCs w:val="28"/>
              </w:rPr>
              <w:t>»</w:t>
            </w:r>
            <w:r w:rsidR="00F2003A">
              <w:rPr>
                <w:bCs/>
                <w:sz w:val="28"/>
                <w:szCs w:val="28"/>
              </w:rPr>
              <w:t xml:space="preserve"> заменить словами </w:t>
            </w:r>
            <w:r w:rsidR="00F2003A" w:rsidRPr="00F2003A">
              <w:rPr>
                <w:bCs/>
                <w:sz w:val="28"/>
                <w:szCs w:val="28"/>
              </w:rPr>
              <w:t>«</w:t>
            </w:r>
            <w:r w:rsidR="00F2003A" w:rsidRPr="00F2003A">
              <w:rPr>
                <w:sz w:val="28"/>
                <w:szCs w:val="28"/>
              </w:rPr>
              <w:t>с количеством посетителей, не превышающим 75 процентов от вместимости площадки и определяемым в соответствии с Постановлением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      </w:r>
            <w:r w:rsidR="00F2003A" w:rsidRPr="00F2003A">
              <w:rPr>
                <w:bCs/>
                <w:sz w:val="28"/>
                <w:szCs w:val="28"/>
              </w:rPr>
              <w:t>»</w:t>
            </w:r>
            <w:r w:rsidRPr="00F2003A">
              <w:rPr>
                <w:bCs/>
                <w:sz w:val="28"/>
                <w:szCs w:val="28"/>
              </w:rPr>
              <w:t xml:space="preserve"> </w:t>
            </w:r>
          </w:p>
          <w:p w14:paraId="30D9BA70" w14:textId="77777777" w:rsidR="00EF6224" w:rsidRDefault="00A80AC7" w:rsidP="00E70CCC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spacing w:before="160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Дополнить пункт </w:t>
            </w:r>
            <w:r w:rsidR="00843664">
              <w:rPr>
                <w:bCs/>
                <w:sz w:val="28"/>
                <w:szCs w:val="28"/>
              </w:rPr>
              <w:t>6 подпунктом 6.1</w:t>
            </w:r>
            <w:r>
              <w:rPr>
                <w:bCs/>
                <w:sz w:val="28"/>
                <w:szCs w:val="28"/>
              </w:rPr>
              <w:t xml:space="preserve"> следующего содержания:</w:t>
            </w:r>
          </w:p>
          <w:p w14:paraId="2BD2320E" w14:textId="77777777" w:rsidR="00A80AC7" w:rsidRPr="00A80AC7" w:rsidRDefault="00A80AC7" w:rsidP="00A80AC7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0AC7">
              <w:rPr>
                <w:bCs/>
                <w:sz w:val="28"/>
                <w:szCs w:val="28"/>
              </w:rPr>
              <w:t>«</w:t>
            </w:r>
            <w:r w:rsidR="00843664">
              <w:rPr>
                <w:bCs/>
                <w:sz w:val="28"/>
                <w:szCs w:val="28"/>
              </w:rPr>
              <w:t>6.1</w:t>
            </w:r>
            <w:r>
              <w:t xml:space="preserve">. </w:t>
            </w:r>
            <w:r w:rsidRPr="00A80AC7">
              <w:rPr>
                <w:sz w:val="28"/>
                <w:szCs w:val="28"/>
              </w:rPr>
              <w:t>Установить, что посещение гражданами, достигшими возраста 18 лет, зданий, строений, сооружений (помещений в них), указанных в абзацах втором и третьем настоящей части, допускается при наличии у таких граждан QR-кода, оформленного с использованием федеральной государственной информационной системы "Единый портал государственных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(далее - QR-код), или медицинского документа, подтверждающего, что гражданину проведена профилактическая прививка против новой коронавирусной инфекции (2019-nCoV) не более шести месяцев назад (вторым компонентом вакцины или однокомпонентной вакциной против новой коронавирусной инфекции (2019-nCoV), прошедшей государственную регистрацию в Российской Федерации) либо что гражданин перенес новую коронавирусную инфекцию (2019-nCoV) не более шести месяцев назад (далее - медицинский документ), а также документа, удостоверяющего личность гражданина, начиная:</w:t>
            </w:r>
          </w:p>
          <w:p w14:paraId="39D714FC" w14:textId="77777777" w:rsidR="00A80AC7" w:rsidRPr="00A80AC7" w:rsidRDefault="00A80AC7" w:rsidP="00A80AC7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bookmarkStart w:id="0" w:name="Par20"/>
            <w:bookmarkEnd w:id="0"/>
            <w:r w:rsidRPr="00A80AC7">
              <w:rPr>
                <w:sz w:val="28"/>
                <w:szCs w:val="28"/>
              </w:rPr>
              <w:t xml:space="preserve">с 25 октября 2021 года - при посещении зданий, строений, сооружений (помещений в них)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государственных </w:t>
            </w:r>
            <w:r w:rsidRPr="00A80AC7">
              <w:rPr>
                <w:sz w:val="28"/>
                <w:szCs w:val="28"/>
              </w:rPr>
              <w:lastRenderedPageBreak/>
              <w:t>учреждений Свердловской области и муниципальных учреждений, осуществляющих материально-техническое и социально-бытовое обеспечение деятельности указанных органов (в том числе работниками этих учреждений); музеев, библиотек, выставочных центров; объектов физкультуры и спорта (за исключением профессиональных спортивных клубов, объектов спорта образовательных организаций);</w:t>
            </w:r>
          </w:p>
          <w:p w14:paraId="0B4CCF7B" w14:textId="77777777" w:rsidR="00A80AC7" w:rsidRPr="00A80AC7" w:rsidRDefault="00A80AC7" w:rsidP="00A80AC7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bookmarkStart w:id="1" w:name="Par21"/>
            <w:bookmarkEnd w:id="1"/>
            <w:r w:rsidRPr="00A80AC7">
              <w:rPr>
                <w:sz w:val="28"/>
                <w:szCs w:val="28"/>
              </w:rPr>
              <w:t>с 8 ноября 2021 года - при посещении зданий, строений, сооружений (помещений в них) театров, концертных организаций, филармоний; кинотеатров (кинозалов) и иных организаций, осуществляющих публичную демонстрацию фильмов; дворцов и домов культуры; салонов красоты; баз отдыха, домов отдыха, санаторно-курортных организаций (санаториев).</w:t>
            </w:r>
          </w:p>
          <w:p w14:paraId="1CC0638C" w14:textId="77777777" w:rsidR="00A80AC7" w:rsidRPr="00A80AC7" w:rsidRDefault="00A80AC7" w:rsidP="00A80AC7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A80AC7">
              <w:rPr>
                <w:sz w:val="28"/>
                <w:szCs w:val="28"/>
              </w:rPr>
              <w:t>Собственникам и иным законным владельцам зданий, строений, сооружений (помещений в них), указанных в абзацах втором и третьем части первой настоящего пункта, обеспечить:</w:t>
            </w:r>
          </w:p>
          <w:p w14:paraId="1BB7BEBD" w14:textId="77777777" w:rsidR="00A80AC7" w:rsidRPr="00A80AC7" w:rsidRDefault="00A80AC7" w:rsidP="00A80AC7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A80AC7">
              <w:rPr>
                <w:sz w:val="28"/>
                <w:szCs w:val="28"/>
              </w:rPr>
              <w:t>1) проведение проверки наличия у посетителей, достигших возраста 18 лет, QR-кода или медицинского документа и соответствия данных о посетителе, содержащихся в QR-коде или медицинском документе и документе, удостоверяющем личность гражданина;</w:t>
            </w:r>
          </w:p>
          <w:p w14:paraId="731D1A12" w14:textId="77777777" w:rsidR="00EF6224" w:rsidRPr="00A80AC7" w:rsidRDefault="00A80AC7" w:rsidP="00A80AC7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A80AC7">
              <w:rPr>
                <w:sz w:val="28"/>
                <w:szCs w:val="28"/>
              </w:rPr>
              <w:t>2) установление пунктов контроля в целях недопущения посетителей, достигших возраста 18 лет, не имеющих QR-ко</w:t>
            </w:r>
            <w:r>
              <w:rPr>
                <w:sz w:val="28"/>
                <w:szCs w:val="28"/>
              </w:rPr>
              <w:t>да или медицинского документа".</w:t>
            </w:r>
          </w:p>
          <w:p w14:paraId="3E7E1455" w14:textId="77777777" w:rsidR="00E70CCC" w:rsidRPr="00EC4764" w:rsidRDefault="00E70CCC" w:rsidP="00E70CCC">
            <w:pPr>
              <w:pStyle w:val="aa"/>
              <w:numPr>
                <w:ilvl w:val="0"/>
                <w:numId w:val="2"/>
              </w:numPr>
              <w:spacing w:before="160" w:after="0" w:line="240" w:lineRule="auto"/>
              <w:ind w:left="0" w:firstLine="0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EC4764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Контроль за исполнением настоящего постановления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оставляю за собой. </w:t>
            </w:r>
          </w:p>
          <w:p w14:paraId="05DEDB06" w14:textId="77777777" w:rsidR="00E70CCC" w:rsidRPr="00905112" w:rsidRDefault="00E70CCC" w:rsidP="00E70CCC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spacing w:before="160"/>
              <w:ind w:left="0" w:firstLine="0"/>
              <w:jc w:val="both"/>
              <w:rPr>
                <w:sz w:val="28"/>
                <w:szCs w:val="28"/>
              </w:rPr>
            </w:pPr>
            <w:r w:rsidRPr="00905112">
              <w:rPr>
                <w:sz w:val="28"/>
                <w:szCs w:val="28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r>
              <w:rPr>
                <w:sz w:val="28"/>
                <w:szCs w:val="28"/>
              </w:rPr>
              <w:t>www.go-vtagil.ru) и</w:t>
            </w:r>
            <w:r w:rsidRPr="00905112">
              <w:rPr>
                <w:sz w:val="28"/>
                <w:szCs w:val="28"/>
              </w:rPr>
              <w:t xml:space="preserve"> в газете «</w:t>
            </w:r>
            <w:r>
              <w:rPr>
                <w:sz w:val="28"/>
                <w:szCs w:val="28"/>
              </w:rPr>
              <w:t>Местные ведомости</w:t>
            </w:r>
            <w:r w:rsidRPr="00905112">
              <w:rPr>
                <w:sz w:val="28"/>
                <w:szCs w:val="28"/>
              </w:rPr>
              <w:t>»</w:t>
            </w:r>
            <w:r w:rsidRPr="00905112">
              <w:rPr>
                <w:color w:val="000000"/>
                <w:sz w:val="28"/>
                <w:szCs w:val="28"/>
              </w:rPr>
              <w:t>.</w:t>
            </w:r>
          </w:p>
          <w:p w14:paraId="518515FF" w14:textId="77777777" w:rsidR="00E70CCC" w:rsidRPr="003D0D78" w:rsidRDefault="00E70CCC" w:rsidP="00E70CCC">
            <w:pPr>
              <w:jc w:val="both"/>
              <w:rPr>
                <w:sz w:val="28"/>
                <w:szCs w:val="28"/>
              </w:rPr>
            </w:pPr>
          </w:p>
          <w:p w14:paraId="79A9C6E7" w14:textId="77777777" w:rsidR="00E70CCC" w:rsidRDefault="00613D93" w:rsidP="00E70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E70C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70CCC" w:rsidRPr="003D0D78">
              <w:rPr>
                <w:sz w:val="28"/>
                <w:szCs w:val="28"/>
              </w:rPr>
              <w:t xml:space="preserve"> городского округа </w:t>
            </w:r>
          </w:p>
          <w:p w14:paraId="01408202" w14:textId="2A5FF22F" w:rsidR="00E70CCC" w:rsidRDefault="00E70CCC" w:rsidP="00E70CCC">
            <w:pPr>
              <w:jc w:val="both"/>
              <w:rPr>
                <w:sz w:val="28"/>
                <w:szCs w:val="28"/>
              </w:rPr>
            </w:pPr>
            <w:r w:rsidRPr="003D0D78">
              <w:rPr>
                <w:sz w:val="28"/>
                <w:szCs w:val="28"/>
              </w:rPr>
              <w:t xml:space="preserve">Верхний Тагил                  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E25FE9">
              <w:rPr>
                <w:sz w:val="28"/>
                <w:szCs w:val="28"/>
              </w:rPr>
              <w:t xml:space="preserve">       </w:t>
            </w:r>
            <w:r w:rsidR="00613D93">
              <w:rPr>
                <w:sz w:val="28"/>
                <w:szCs w:val="28"/>
              </w:rPr>
              <w:t xml:space="preserve">    И</w:t>
            </w:r>
            <w:r>
              <w:rPr>
                <w:sz w:val="28"/>
                <w:szCs w:val="28"/>
              </w:rPr>
              <w:t xml:space="preserve">.Г. </w:t>
            </w:r>
            <w:r w:rsidR="00613D93">
              <w:rPr>
                <w:sz w:val="28"/>
                <w:szCs w:val="28"/>
              </w:rPr>
              <w:t>Упорова</w:t>
            </w:r>
          </w:p>
          <w:p w14:paraId="3DDABFEE" w14:textId="0C01D28C" w:rsidR="007C0BC6" w:rsidRDefault="007C0BC6" w:rsidP="00E70CCC">
            <w:pPr>
              <w:jc w:val="both"/>
              <w:rPr>
                <w:sz w:val="28"/>
                <w:szCs w:val="28"/>
              </w:rPr>
            </w:pPr>
          </w:p>
          <w:p w14:paraId="3CF70A78" w14:textId="77777777" w:rsidR="007C0BC6" w:rsidRDefault="007C0BC6" w:rsidP="00E70CCC">
            <w:pPr>
              <w:jc w:val="both"/>
              <w:rPr>
                <w:sz w:val="28"/>
                <w:szCs w:val="28"/>
              </w:rPr>
            </w:pPr>
          </w:p>
          <w:p w14:paraId="22C84465" w14:textId="2BC4ADDF" w:rsidR="000F42B6" w:rsidRPr="00B64AD3" w:rsidRDefault="000F42B6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13D93" w14:paraId="7A65F76E" w14:textId="77777777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</w:tcPr>
          <w:p w14:paraId="7E36F055" w14:textId="77777777" w:rsidR="00613D93" w:rsidRPr="00B64AD3" w:rsidRDefault="00613D93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14:paraId="1CAED675" w14:textId="77777777" w:rsidR="00613D93" w:rsidRDefault="00613D93" w:rsidP="00B64AD3">
            <w:pPr>
              <w:pStyle w:val="a4"/>
              <w:jc w:val="both"/>
            </w:pPr>
          </w:p>
        </w:tc>
      </w:tr>
    </w:tbl>
    <w:p w14:paraId="34D22841" w14:textId="77777777" w:rsidR="00A80AC7" w:rsidRDefault="00A80AC7" w:rsidP="00A80AC7">
      <w:pPr>
        <w:pStyle w:val="ConsPlusNormal"/>
      </w:pPr>
    </w:p>
    <w:p w14:paraId="7D5F11A9" w14:textId="77777777" w:rsidR="00A80AC7" w:rsidRDefault="00A80AC7" w:rsidP="00A80AC7">
      <w:pPr>
        <w:pStyle w:val="ConsPlusNormal"/>
      </w:pPr>
    </w:p>
    <w:p w14:paraId="43358E9C" w14:textId="77777777" w:rsidR="00A80AC7" w:rsidRDefault="00A80AC7" w:rsidP="00A80AC7">
      <w:pPr>
        <w:pStyle w:val="ConsPlusNormal"/>
      </w:pPr>
    </w:p>
    <w:p w14:paraId="78ACC737" w14:textId="77777777" w:rsidR="00A80AC7" w:rsidRDefault="00A80AC7" w:rsidP="00A80AC7">
      <w:pPr>
        <w:pStyle w:val="ConsPlusNormal"/>
      </w:pPr>
    </w:p>
    <w:p w14:paraId="1763934D" w14:textId="77777777" w:rsidR="00A80AC7" w:rsidRDefault="00A80AC7" w:rsidP="00A80AC7">
      <w:pPr>
        <w:pStyle w:val="ConsPlusNormal"/>
      </w:pPr>
    </w:p>
    <w:p w14:paraId="6216B06F" w14:textId="77777777" w:rsidR="00A80AC7" w:rsidRDefault="00A80AC7" w:rsidP="00A80AC7">
      <w:pPr>
        <w:pStyle w:val="ConsPlusNormal"/>
      </w:pPr>
    </w:p>
    <w:p w14:paraId="1B7B8CC2" w14:textId="77777777" w:rsidR="00A80AC7" w:rsidRDefault="00A80AC7" w:rsidP="00A80AC7">
      <w:pPr>
        <w:pStyle w:val="ConsPlusNormal"/>
      </w:pPr>
    </w:p>
    <w:p w14:paraId="6DD3C0AC" w14:textId="77777777" w:rsidR="00A80AC7" w:rsidRDefault="00A80AC7" w:rsidP="00A80AC7">
      <w:pPr>
        <w:pStyle w:val="ConsPlusNormal"/>
      </w:pPr>
    </w:p>
    <w:p w14:paraId="6F936A49" w14:textId="77777777" w:rsidR="00A80AC7" w:rsidRDefault="00A80AC7" w:rsidP="00A80AC7">
      <w:pPr>
        <w:pStyle w:val="ConsPlusNormal"/>
      </w:pPr>
    </w:p>
    <w:p w14:paraId="056170A1" w14:textId="77777777" w:rsidR="00A80AC7" w:rsidRDefault="00A80AC7" w:rsidP="00A80AC7">
      <w:pPr>
        <w:pStyle w:val="ConsPlusNormal"/>
      </w:pPr>
    </w:p>
    <w:p w14:paraId="062A7894" w14:textId="77777777" w:rsidR="00A80AC7" w:rsidRDefault="00A80AC7" w:rsidP="00A80AC7">
      <w:pPr>
        <w:pStyle w:val="ConsPlusNormal"/>
      </w:pPr>
    </w:p>
    <w:p w14:paraId="26608010" w14:textId="77777777" w:rsidR="00A80AC7" w:rsidRDefault="00A80AC7" w:rsidP="00A80AC7">
      <w:pPr>
        <w:pStyle w:val="ConsPlusNormal"/>
      </w:pPr>
    </w:p>
    <w:p w14:paraId="5F1DA56D" w14:textId="77777777" w:rsidR="00A80AC7" w:rsidRDefault="00A80AC7" w:rsidP="00A80AC7">
      <w:pPr>
        <w:pStyle w:val="ConsPlusNormal"/>
      </w:pPr>
    </w:p>
    <w:p w14:paraId="0F60289B" w14:textId="77777777" w:rsidR="00A80AC7" w:rsidRDefault="00A80AC7" w:rsidP="00A80AC7">
      <w:pPr>
        <w:pStyle w:val="ConsPlusNormal"/>
      </w:pPr>
    </w:p>
    <w:p w14:paraId="77028C43" w14:textId="77777777" w:rsidR="00A80AC7" w:rsidRDefault="00A80AC7" w:rsidP="00A80AC7">
      <w:pPr>
        <w:pStyle w:val="ConsPlusNormal"/>
      </w:pPr>
    </w:p>
    <w:p w14:paraId="37CBCAE5" w14:textId="77777777" w:rsidR="00A80AC7" w:rsidRDefault="00A80AC7" w:rsidP="00A80AC7">
      <w:pPr>
        <w:pStyle w:val="ConsPlusNormal"/>
      </w:pPr>
    </w:p>
    <w:p w14:paraId="2033840B" w14:textId="77777777" w:rsidR="00A80AC7" w:rsidRDefault="00A80AC7" w:rsidP="00A80AC7">
      <w:pPr>
        <w:pStyle w:val="ConsPlusNormal"/>
      </w:pPr>
    </w:p>
    <w:p w14:paraId="735D4D18" w14:textId="77777777" w:rsidR="00A80AC7" w:rsidRDefault="00A80AC7" w:rsidP="00A80AC7">
      <w:pPr>
        <w:pStyle w:val="ConsPlusNormal"/>
      </w:pPr>
    </w:p>
    <w:p w14:paraId="5D638D46" w14:textId="77777777" w:rsidR="00A80AC7" w:rsidRDefault="00A80AC7" w:rsidP="00A80AC7">
      <w:pPr>
        <w:pStyle w:val="ConsPlusNormal"/>
      </w:pPr>
    </w:p>
    <w:p w14:paraId="4F2FA480" w14:textId="77777777" w:rsidR="00A80AC7" w:rsidRDefault="00A80AC7" w:rsidP="00A80AC7">
      <w:pPr>
        <w:pStyle w:val="ConsPlusNormal"/>
      </w:pPr>
    </w:p>
    <w:p w14:paraId="71C695D1" w14:textId="77777777" w:rsidR="00A80AC7" w:rsidRDefault="00A80AC7" w:rsidP="00A80AC7">
      <w:pPr>
        <w:pStyle w:val="ConsPlusNormal"/>
      </w:pPr>
    </w:p>
    <w:p w14:paraId="6A6E7287" w14:textId="77777777" w:rsidR="00A80AC7" w:rsidRDefault="00A80AC7" w:rsidP="00A80AC7">
      <w:pPr>
        <w:pStyle w:val="ConsPlusNormal"/>
      </w:pPr>
    </w:p>
    <w:p w14:paraId="2A2C8BC5" w14:textId="77777777" w:rsidR="00A80AC7" w:rsidRDefault="00A80AC7" w:rsidP="00A80AC7">
      <w:pPr>
        <w:pStyle w:val="ConsPlusNormal"/>
      </w:pPr>
    </w:p>
    <w:p w14:paraId="09FADF88" w14:textId="77777777" w:rsidR="00A80AC7" w:rsidRDefault="00A80AC7" w:rsidP="00A80AC7">
      <w:pPr>
        <w:pStyle w:val="ConsPlusNormal"/>
      </w:pPr>
    </w:p>
    <w:p w14:paraId="785E2B83" w14:textId="77777777" w:rsidR="00A80AC7" w:rsidRDefault="00A80AC7" w:rsidP="00A80AC7">
      <w:pPr>
        <w:pStyle w:val="ConsPlusNormal"/>
      </w:pPr>
    </w:p>
    <w:p w14:paraId="4FB828E4" w14:textId="77777777" w:rsidR="00A80AC7" w:rsidRDefault="00A80AC7" w:rsidP="00A80AC7">
      <w:pPr>
        <w:pStyle w:val="ConsPlusNormal"/>
      </w:pPr>
    </w:p>
    <w:p w14:paraId="670586AC" w14:textId="77777777" w:rsidR="00A80AC7" w:rsidRDefault="00A80AC7" w:rsidP="00A80AC7">
      <w:pPr>
        <w:pStyle w:val="ConsPlusNormal"/>
      </w:pPr>
    </w:p>
    <w:p w14:paraId="5A0C5823" w14:textId="77777777" w:rsidR="00A80AC7" w:rsidRDefault="00A80AC7" w:rsidP="00A80AC7">
      <w:pPr>
        <w:pStyle w:val="ConsPlusNormal"/>
      </w:pPr>
    </w:p>
    <w:p w14:paraId="269E26E2" w14:textId="77777777" w:rsidR="00A80AC7" w:rsidRDefault="00A80AC7" w:rsidP="00A80AC7">
      <w:pPr>
        <w:pStyle w:val="ConsPlusNormal"/>
      </w:pPr>
    </w:p>
    <w:p w14:paraId="1C4682B9" w14:textId="77777777" w:rsidR="00A80AC7" w:rsidRDefault="00A80AC7" w:rsidP="00A80AC7">
      <w:pPr>
        <w:pStyle w:val="ConsPlusNormal"/>
      </w:pPr>
    </w:p>
    <w:p w14:paraId="5811A5C8" w14:textId="77777777" w:rsidR="00A80AC7" w:rsidRDefault="00A80AC7" w:rsidP="00A80AC7">
      <w:pPr>
        <w:pStyle w:val="ConsPlusNormal"/>
      </w:pPr>
    </w:p>
    <w:p w14:paraId="3811DACC" w14:textId="77777777" w:rsidR="00A80AC7" w:rsidRDefault="00A80AC7" w:rsidP="00A80AC7">
      <w:pPr>
        <w:pStyle w:val="ConsPlusNormal"/>
      </w:pPr>
    </w:p>
    <w:p w14:paraId="2003A897" w14:textId="77777777" w:rsidR="00A80AC7" w:rsidRDefault="00A80AC7" w:rsidP="00A80AC7">
      <w:pPr>
        <w:pStyle w:val="ConsPlusNormal"/>
      </w:pPr>
    </w:p>
    <w:p w14:paraId="47677296" w14:textId="77777777" w:rsidR="000F42B6" w:rsidRDefault="000F42B6" w:rsidP="00A80AC7">
      <w:pPr>
        <w:pStyle w:val="ConsPlusNormal"/>
        <w:jc w:val="center"/>
      </w:pPr>
      <w:r>
        <w:t>СОГЛАСОВАНИЕ</w:t>
      </w:r>
    </w:p>
    <w:p w14:paraId="66A3B424" w14:textId="77777777"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14:paraId="3142A624" w14:textId="77777777"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F42B6" w:rsidRPr="001E3CA0" w14:paraId="35447AE9" w14:textId="77777777" w:rsidTr="000045CD">
        <w:tc>
          <w:tcPr>
            <w:tcW w:w="3708" w:type="dxa"/>
            <w:gridSpan w:val="4"/>
          </w:tcPr>
          <w:p w14:paraId="64EC7D7B" w14:textId="77777777"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14:paraId="5F96BFAF" w14:textId="77777777" w:rsidR="000F42B6" w:rsidRPr="001E3CA0" w:rsidRDefault="00E70CCC" w:rsidP="000045CD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F44BAA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</w:t>
            </w:r>
            <w:r w:rsidR="00843664">
              <w:rPr>
                <w:b/>
                <w:i/>
                <w:sz w:val="28"/>
                <w:szCs w:val="28"/>
              </w:rPr>
              <w:t xml:space="preserve"> </w:t>
            </w:r>
            <w:r w:rsidRPr="00F44BAA">
              <w:rPr>
                <w:b/>
                <w:i/>
                <w:sz w:val="28"/>
                <w:szCs w:val="28"/>
              </w:rPr>
              <w:t>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коронавирусной инфекции (2019-NCOV)».</w:t>
            </w:r>
          </w:p>
        </w:tc>
      </w:tr>
      <w:tr w:rsidR="000F42B6" w:rsidRPr="00C729AB" w14:paraId="55A7C1DD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A6C" w14:textId="77777777"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98A" w14:textId="77777777"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14:paraId="344727D6" w14:textId="77777777"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B61" w14:textId="77777777"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14:paraId="52B71B86" w14:textId="77777777"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14:paraId="27FD2332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17D" w14:textId="77777777" w:rsidR="000F42B6" w:rsidRPr="00C729AB" w:rsidRDefault="000F42B6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8F5" w14:textId="77777777" w:rsidR="000F42B6" w:rsidRPr="00C729AB" w:rsidRDefault="000F42B6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2F5" w14:textId="77777777"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6AE" w14:textId="77777777"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DB5" w14:textId="77777777" w:rsidR="000F42B6" w:rsidRPr="00C729AB" w:rsidRDefault="000F42B6" w:rsidP="000045CD">
            <w:r w:rsidRPr="00C729AB">
              <w:t>Замечания и подпись</w:t>
            </w:r>
          </w:p>
        </w:tc>
      </w:tr>
      <w:tr w:rsidR="000F42B6" w:rsidRPr="00C729AB" w14:paraId="3144EA54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1DB" w14:textId="77777777" w:rsidR="000F42B6" w:rsidRDefault="000F42B6" w:rsidP="000045CD">
            <w:pPr>
              <w:tabs>
                <w:tab w:val="left" w:pos="5446"/>
              </w:tabs>
            </w:pPr>
            <w:r>
              <w:t>Заместитель главы администрации</w:t>
            </w:r>
            <w:r w:rsidR="00E70CCC">
              <w:t xml:space="preserve"> по социальным вопросам</w:t>
            </w:r>
            <w: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D57" w14:textId="77777777" w:rsidR="000F42B6" w:rsidRDefault="00E70CCC" w:rsidP="000045CD">
            <w:pPr>
              <w:tabs>
                <w:tab w:val="left" w:pos="5446"/>
              </w:tabs>
              <w:jc w:val="center"/>
            </w:pPr>
            <w:r>
              <w:t>И.Г. Упорова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A32" w14:textId="77777777"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FBF" w14:textId="77777777"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2FA" w14:textId="77777777" w:rsidR="000F42B6" w:rsidRPr="00C729AB" w:rsidRDefault="000F42B6" w:rsidP="000045CD"/>
        </w:tc>
      </w:tr>
      <w:tr w:rsidR="000F42B6" w:rsidRPr="00C729AB" w14:paraId="1D5A3115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343" w14:textId="77777777" w:rsidR="000F42B6" w:rsidRPr="00B65969" w:rsidRDefault="00D36829" w:rsidP="000045CD">
            <w:pPr>
              <w:tabs>
                <w:tab w:val="left" w:pos="5446"/>
              </w:tabs>
            </w:pPr>
            <w:r>
              <w:t>Заместитель главы по жилищно-коммунальному хозяйству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466" w14:textId="77777777" w:rsidR="000F42B6" w:rsidRPr="00B65969" w:rsidRDefault="00EF6224" w:rsidP="000045CD">
            <w:pPr>
              <w:tabs>
                <w:tab w:val="left" w:pos="5446"/>
              </w:tabs>
              <w:jc w:val="center"/>
            </w:pPr>
            <w:r>
              <w:t xml:space="preserve">Н.А. </w:t>
            </w:r>
            <w:proofErr w:type="spellStart"/>
            <w:r>
              <w:t>Кропотухина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CB2" w14:textId="77777777"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B3A" w14:textId="77777777"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5DC" w14:textId="77777777" w:rsidR="000F42B6" w:rsidRPr="00C729AB" w:rsidRDefault="000F42B6" w:rsidP="000045CD"/>
        </w:tc>
      </w:tr>
      <w:tr w:rsidR="000F42B6" w:rsidRPr="00C729AB" w14:paraId="7C0FD8D5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309" w14:textId="77777777" w:rsidR="000F42B6" w:rsidRPr="00B65969" w:rsidRDefault="000F42B6" w:rsidP="000045CD">
            <w:pPr>
              <w:tabs>
                <w:tab w:val="left" w:pos="5446"/>
              </w:tabs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0C8" w14:textId="77777777" w:rsidR="000F42B6" w:rsidRPr="00B65969" w:rsidRDefault="000F42B6" w:rsidP="000045CD">
            <w:pPr>
              <w:tabs>
                <w:tab w:val="left" w:pos="5446"/>
              </w:tabs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18F" w14:textId="77777777"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9D0" w14:textId="77777777"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99C" w14:textId="77777777" w:rsidR="000F42B6" w:rsidRPr="00C729AB" w:rsidRDefault="000F42B6" w:rsidP="000045CD"/>
        </w:tc>
      </w:tr>
      <w:tr w:rsidR="000F42B6" w:rsidRPr="00C729AB" w14:paraId="578FF33B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AA1" w14:textId="77777777" w:rsidR="000F42B6" w:rsidRPr="00C729AB" w:rsidRDefault="000F42B6" w:rsidP="000045CD">
            <w:r w:rsidRPr="00C729AB"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0B8" w14:textId="77777777"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F74" w14:textId="77777777"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275" w14:textId="77777777" w:rsidR="000F42B6" w:rsidRPr="00C729AB" w:rsidRDefault="000F42B6" w:rsidP="000045CD">
            <w:r w:rsidRPr="00C729AB">
              <w:t>(подпись исполнителя)</w:t>
            </w:r>
          </w:p>
        </w:tc>
      </w:tr>
      <w:tr w:rsidR="000F42B6" w:rsidRPr="00C729AB" w14:paraId="17F2F59A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AAC" w14:textId="77777777" w:rsidR="000F42B6" w:rsidRPr="00C729AB" w:rsidRDefault="000F42B6" w:rsidP="000045CD">
            <w: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2F6" w14:textId="77777777"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655" w14:textId="77777777"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B87" w14:textId="77777777" w:rsidR="000F42B6" w:rsidRPr="00C729AB" w:rsidRDefault="000F42B6" w:rsidP="000045CD">
            <w:r w:rsidRPr="00C729AB">
              <w:t>(подпись исполнителя)</w:t>
            </w:r>
          </w:p>
        </w:tc>
      </w:tr>
      <w:tr w:rsidR="000F42B6" w:rsidRPr="00C729AB" w14:paraId="0621B122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C93" w14:textId="77777777" w:rsidR="000F42B6" w:rsidRDefault="000F42B6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61E" w14:textId="77777777"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A43" w14:textId="77777777"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C41" w14:textId="77777777" w:rsidR="000F42B6" w:rsidRPr="00C729AB" w:rsidRDefault="000F42B6" w:rsidP="000045CD">
            <w:r>
              <w:t>(подпись ответственного за размещение на сайте)</w:t>
            </w:r>
          </w:p>
        </w:tc>
      </w:tr>
      <w:tr w:rsidR="000F42B6" w:rsidRPr="00C729AB" w14:paraId="72CE2D4B" w14:textId="77777777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1ED2" w14:textId="77777777" w:rsidR="000F42B6" w:rsidRDefault="000F42B6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457" w14:textId="77777777" w:rsidR="000F42B6" w:rsidRDefault="000F42B6" w:rsidP="000045C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6A695" w14:textId="77777777" w:rsidR="000F42B6" w:rsidRDefault="000F42B6" w:rsidP="000045CD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7F6" w14:textId="77777777" w:rsidR="000F42B6" w:rsidRPr="00C729AB" w:rsidRDefault="000F42B6" w:rsidP="000045CD">
            <w:r w:rsidRPr="00C729AB">
              <w:t>(подпись исполнителя)</w:t>
            </w:r>
          </w:p>
        </w:tc>
      </w:tr>
      <w:tr w:rsidR="000F42B6" w14:paraId="2168218A" w14:textId="77777777" w:rsidTr="000045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AAC89DC" w14:textId="77777777" w:rsidR="000F42B6" w:rsidRDefault="000F42B6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1A13F" w14:textId="77777777" w:rsidR="000F42B6" w:rsidRDefault="00E70CCC" w:rsidP="000045CD">
            <w:pPr>
              <w:pStyle w:val="ConsPlusNormal"/>
            </w:pPr>
            <w:r>
              <w:t>Ведущий специалист ОПО</w:t>
            </w:r>
          </w:p>
          <w:p w14:paraId="2303F668" w14:textId="77777777" w:rsidR="000F42B6" w:rsidRDefault="00E70CCC" w:rsidP="000045CD">
            <w:pPr>
              <w:pStyle w:val="ConsPlusNormal"/>
            </w:pPr>
            <w:r>
              <w:t>Литвинова Екатерина Алексеевна (2-00-15)</w:t>
            </w:r>
          </w:p>
          <w:p w14:paraId="6A10CBD2" w14:textId="77777777" w:rsidR="000F42B6" w:rsidRDefault="00E70CCC" w:rsidP="000045CD">
            <w:pPr>
              <w:pStyle w:val="ConsPlusNormal"/>
            </w:pPr>
            <w:r>
              <w:t>____________________________________</w:t>
            </w:r>
          </w:p>
        </w:tc>
      </w:tr>
    </w:tbl>
    <w:p w14:paraId="32DB7457" w14:textId="77777777" w:rsidR="00E70CCC" w:rsidRDefault="000F42B6" w:rsidP="00D36829">
      <w:pPr>
        <w:pStyle w:val="ConsPlusNormal"/>
      </w:pPr>
      <w:r w:rsidRPr="00C729AB">
        <w:t>Постановление разослать:</w:t>
      </w:r>
      <w:r w:rsidR="00E70CCC">
        <w:t xml:space="preserve"> </w:t>
      </w:r>
      <w:r w:rsidR="00D36829">
        <w:t>всем структурным подразделениям, сайт, газета</w:t>
      </w:r>
    </w:p>
    <w:p w14:paraId="280AF2D7" w14:textId="77777777" w:rsidR="00E70CCC" w:rsidRDefault="00E70CCC" w:rsidP="00484F39">
      <w:pPr>
        <w:pStyle w:val="ConsPlusNormal"/>
      </w:pPr>
    </w:p>
    <w:p w14:paraId="4712F5A7" w14:textId="77777777" w:rsidR="000F42B6" w:rsidRDefault="00E70CCC" w:rsidP="00484F39">
      <w:pPr>
        <w:pStyle w:val="ConsPlusNormal"/>
      </w:pPr>
      <w:r>
        <w:t xml:space="preserve"> </w:t>
      </w:r>
      <w:r w:rsidR="000F42B6">
        <w:t xml:space="preserve">  </w:t>
      </w:r>
    </w:p>
    <w:p w14:paraId="3D66CF73" w14:textId="77777777" w:rsidR="000F42B6" w:rsidRPr="00922CA0" w:rsidRDefault="000F42B6" w:rsidP="00484F39">
      <w:pPr>
        <w:pStyle w:val="a4"/>
        <w:jc w:val="both"/>
      </w:pPr>
    </w:p>
    <w:sectPr w:rsidR="000F42B6" w:rsidRPr="00922CA0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541"/>
    <w:multiLevelType w:val="hybridMultilevel"/>
    <w:tmpl w:val="E9609A32"/>
    <w:lvl w:ilvl="0" w:tplc="D60AD02E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11D7"/>
    <w:multiLevelType w:val="multilevel"/>
    <w:tmpl w:val="A65A78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615"/>
    <w:rsid w:val="000045CD"/>
    <w:rsid w:val="0007681C"/>
    <w:rsid w:val="00092442"/>
    <w:rsid w:val="000D0347"/>
    <w:rsid w:val="000E53D5"/>
    <w:rsid w:val="000F42B6"/>
    <w:rsid w:val="00164D6F"/>
    <w:rsid w:val="001E3CA0"/>
    <w:rsid w:val="0034694E"/>
    <w:rsid w:val="00484F39"/>
    <w:rsid w:val="00544521"/>
    <w:rsid w:val="00577D8B"/>
    <w:rsid w:val="00613D93"/>
    <w:rsid w:val="00651615"/>
    <w:rsid w:val="00660668"/>
    <w:rsid w:val="00681F51"/>
    <w:rsid w:val="006F02D8"/>
    <w:rsid w:val="00737AD6"/>
    <w:rsid w:val="0074439B"/>
    <w:rsid w:val="007A0C70"/>
    <w:rsid w:val="007C0BC6"/>
    <w:rsid w:val="00832197"/>
    <w:rsid w:val="00843664"/>
    <w:rsid w:val="0088020A"/>
    <w:rsid w:val="008A093B"/>
    <w:rsid w:val="00900902"/>
    <w:rsid w:val="00913192"/>
    <w:rsid w:val="00922CA0"/>
    <w:rsid w:val="0098277B"/>
    <w:rsid w:val="009B244C"/>
    <w:rsid w:val="00A80AC7"/>
    <w:rsid w:val="00AE209A"/>
    <w:rsid w:val="00AE3D22"/>
    <w:rsid w:val="00B64AD3"/>
    <w:rsid w:val="00B64F5C"/>
    <w:rsid w:val="00B65969"/>
    <w:rsid w:val="00B84215"/>
    <w:rsid w:val="00BC774F"/>
    <w:rsid w:val="00C729AB"/>
    <w:rsid w:val="00C74933"/>
    <w:rsid w:val="00CA2A68"/>
    <w:rsid w:val="00D36829"/>
    <w:rsid w:val="00E25FE9"/>
    <w:rsid w:val="00E35909"/>
    <w:rsid w:val="00E70CCC"/>
    <w:rsid w:val="00E712EF"/>
    <w:rsid w:val="00EA2EC5"/>
    <w:rsid w:val="00EB02E2"/>
    <w:rsid w:val="00EB727C"/>
    <w:rsid w:val="00EF6224"/>
    <w:rsid w:val="00F2003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2F7FB"/>
  <w15:docId w15:val="{D3E99C26-9DF5-4B3D-BC9C-6FE1FEA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70C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33E1-B764-478F-9EDC-D621C7E4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USER</cp:lastModifiedBy>
  <cp:revision>6</cp:revision>
  <cp:lastPrinted>2021-10-15T06:32:00Z</cp:lastPrinted>
  <dcterms:created xsi:type="dcterms:W3CDTF">2021-10-14T05:14:00Z</dcterms:created>
  <dcterms:modified xsi:type="dcterms:W3CDTF">2021-10-15T06:33:00Z</dcterms:modified>
</cp:coreProperties>
</file>