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6" w:rsidRPr="00EB02E2" w:rsidRDefault="00460558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735F24" w:rsidRDefault="000F42B6" w:rsidP="00735F24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735F24">
              <w:rPr>
                <w:sz w:val="28"/>
                <w:szCs w:val="28"/>
                <w:u w:val="single"/>
              </w:rPr>
              <w:t>11.01.2023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735F24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B44642">
              <w:t xml:space="preserve"> </w:t>
            </w:r>
            <w:r w:rsidR="00735F24">
              <w:rPr>
                <w:u w:val="single"/>
              </w:rPr>
              <w:t>7</w:t>
            </w:r>
            <w:r w:rsidR="00EB17E3">
              <w:t>__</w:t>
            </w:r>
            <w:r w:rsidR="00F9341C">
              <w:rPr>
                <w:u w:val="single"/>
              </w:rPr>
              <w:t>___</w:t>
            </w:r>
            <w:r w:rsidR="00A1171E">
              <w:t>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78584A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ab/>
            </w:r>
          </w:p>
        </w:tc>
        <w:tc>
          <w:tcPr>
            <w:tcW w:w="9319" w:type="dxa"/>
            <w:gridSpan w:val="3"/>
          </w:tcPr>
          <w:p w:rsidR="00B44642" w:rsidRPr="0037147B" w:rsidRDefault="00EB17E3" w:rsidP="00EB17E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EB17E3">
              <w:rPr>
                <w:b/>
                <w:i/>
                <w:sz w:val="28"/>
                <w:szCs w:val="28"/>
              </w:rPr>
              <w:t xml:space="preserve">О внесении изменений в постановление Администрации городского округа Верхний Тагил от 05.07.2019 № 444 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EB17E3">
              <w:rPr>
                <w:b/>
                <w:bCs/>
                <w:i/>
                <w:sz w:val="28"/>
                <w:szCs w:val="28"/>
              </w:rPr>
              <w:t xml:space="preserve">О внесении изменений в Порядок </w:t>
            </w:r>
            <w:r w:rsidRPr="00EB17E3">
              <w:rPr>
                <w:b/>
                <w:i/>
                <w:sz w:val="28"/>
                <w:szCs w:val="28"/>
              </w:rPr>
              <w:t>предоставления субсидий юридическим лицам (за исключением муниципальных учреждений), индивидуальным предпринимателям, являющимся исполнителями коммунальных услуг,        в целях возмещения затрат, связанных с предоставлением</w:t>
            </w:r>
            <w:r w:rsidRPr="00F8238A">
              <w:rPr>
                <w:b/>
                <w:i/>
                <w:sz w:val="28"/>
                <w:szCs w:val="28"/>
              </w:rPr>
              <w:t xml:space="preserve"> гражданам, проживающим на территории городского округа </w:t>
            </w:r>
            <w:r>
              <w:rPr>
                <w:b/>
                <w:i/>
                <w:sz w:val="28"/>
                <w:szCs w:val="28"/>
              </w:rPr>
              <w:t>Верхний Тагил</w:t>
            </w:r>
            <w:r w:rsidRPr="00F8238A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b/>
                <w:i/>
                <w:sz w:val="28"/>
                <w:szCs w:val="28"/>
              </w:rPr>
              <w:t xml:space="preserve">                      </w:t>
            </w:r>
            <w:r w:rsidRPr="00F8238A">
              <w:rPr>
                <w:b/>
                <w:i/>
                <w:sz w:val="28"/>
                <w:szCs w:val="28"/>
              </w:rPr>
              <w:t xml:space="preserve">меры социальной поддержки по частичному освобождению </w:t>
            </w:r>
            <w:r>
              <w:rPr>
                <w:b/>
                <w:i/>
                <w:sz w:val="28"/>
                <w:szCs w:val="28"/>
              </w:rPr>
              <w:t xml:space="preserve">                                </w:t>
            </w:r>
            <w:r w:rsidRPr="00F8238A">
              <w:rPr>
                <w:b/>
                <w:i/>
                <w:sz w:val="28"/>
                <w:szCs w:val="28"/>
              </w:rPr>
              <w:t>от платы за коммунальные услуги</w:t>
            </w:r>
            <w:r>
              <w:rPr>
                <w:b/>
                <w:i/>
                <w:sz w:val="28"/>
                <w:szCs w:val="28"/>
              </w:rPr>
              <w:t>»</w:t>
            </w:r>
            <w:proofErr w:type="gramEnd"/>
          </w:p>
          <w:p w:rsidR="0037147B" w:rsidRPr="0037147B" w:rsidRDefault="0037147B" w:rsidP="00B4464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44642" w:rsidRDefault="00B44642" w:rsidP="00F267B4">
            <w:pPr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 xml:space="preserve">В </w:t>
            </w:r>
            <w:r w:rsidR="00EB17E3">
              <w:rPr>
                <w:sz w:val="28"/>
                <w:szCs w:val="28"/>
              </w:rPr>
              <w:t>связи с допущенной технической ошибкой</w:t>
            </w:r>
            <w:r w:rsidRPr="00ED6463">
              <w:rPr>
                <w:sz w:val="28"/>
                <w:szCs w:val="28"/>
              </w:rPr>
              <w:t>, руководствуясь Уставом городского округа Верхний Тагил,</w:t>
            </w:r>
            <w:r w:rsidR="00C97A0D">
              <w:rPr>
                <w:sz w:val="28"/>
                <w:szCs w:val="28"/>
              </w:rPr>
              <w:t xml:space="preserve"> Администрация городского округа Верхний Тагил</w:t>
            </w:r>
          </w:p>
          <w:p w:rsidR="00B44642" w:rsidRPr="00660338" w:rsidRDefault="00B44642" w:rsidP="00F267B4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B44642" w:rsidRPr="00660338" w:rsidRDefault="00B44642" w:rsidP="00F267B4">
            <w:pPr>
              <w:jc w:val="both"/>
              <w:rPr>
                <w:b/>
                <w:sz w:val="26"/>
                <w:szCs w:val="26"/>
              </w:rPr>
            </w:pPr>
            <w:r w:rsidRPr="00660338">
              <w:rPr>
                <w:b/>
                <w:sz w:val="26"/>
                <w:szCs w:val="26"/>
              </w:rPr>
              <w:t>ПОСТАНОВЛЯ</w:t>
            </w:r>
            <w:r w:rsidR="00C97A0D">
              <w:rPr>
                <w:b/>
                <w:sz w:val="26"/>
                <w:szCs w:val="26"/>
              </w:rPr>
              <w:t>ЕТ</w:t>
            </w:r>
            <w:r w:rsidRPr="00660338">
              <w:rPr>
                <w:b/>
                <w:sz w:val="26"/>
                <w:szCs w:val="26"/>
              </w:rPr>
              <w:t>:</w:t>
            </w:r>
          </w:p>
          <w:p w:rsidR="00EB17E3" w:rsidRDefault="00B44642" w:rsidP="00F267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B17E3">
              <w:rPr>
                <w:sz w:val="28"/>
                <w:szCs w:val="28"/>
              </w:rPr>
              <w:t>1</w:t>
            </w:r>
            <w:r w:rsidR="006D7FBD" w:rsidRPr="00EB17E3">
              <w:rPr>
                <w:sz w:val="28"/>
                <w:szCs w:val="28"/>
              </w:rPr>
              <w:t xml:space="preserve">. </w:t>
            </w:r>
            <w:proofErr w:type="gramStart"/>
            <w:r w:rsidR="00EB17E3" w:rsidRPr="00EB17E3">
              <w:rPr>
                <w:sz w:val="28"/>
                <w:szCs w:val="28"/>
              </w:rPr>
              <w:t>В наименовани</w:t>
            </w:r>
            <w:r w:rsidR="00EB17E3">
              <w:rPr>
                <w:sz w:val="28"/>
                <w:szCs w:val="28"/>
              </w:rPr>
              <w:t>и</w:t>
            </w:r>
            <w:r w:rsidR="00EB17E3" w:rsidRPr="00EB17E3">
              <w:rPr>
                <w:sz w:val="28"/>
                <w:szCs w:val="28"/>
              </w:rPr>
              <w:t xml:space="preserve"> постановления Администрации городского округа Верхний Тагил от 05.07.2019 № 444  «</w:t>
            </w:r>
            <w:r w:rsidR="00EB17E3" w:rsidRPr="00EB17E3">
              <w:rPr>
                <w:bCs/>
                <w:sz w:val="28"/>
                <w:szCs w:val="28"/>
              </w:rPr>
              <w:t xml:space="preserve">О внесении изменений в Порядок </w:t>
            </w:r>
            <w:r w:rsidR="00EB17E3" w:rsidRPr="00EB17E3">
              <w:rPr>
                <w:sz w:val="28"/>
                <w:szCs w:val="28"/>
              </w:rPr>
              <w:t>предоставления субсидий юридическим лицам (за исключением муниципальных учреждений), индивидуальным предпринимателям, являющимся исполнителями коммунальных услуг,  в целях возмещения затрат, связанных с предоставлением гражданам, проживающим на территории городского округа Верхний Тагил</w:t>
            </w:r>
            <w:r w:rsidR="00EB17E3">
              <w:rPr>
                <w:sz w:val="28"/>
                <w:szCs w:val="28"/>
              </w:rPr>
              <w:t>, м</w:t>
            </w:r>
            <w:r w:rsidR="00EB17E3" w:rsidRPr="00EB17E3">
              <w:rPr>
                <w:sz w:val="28"/>
                <w:szCs w:val="28"/>
              </w:rPr>
              <w:t>еры социальной поддержки по частичному освобождению от платы за коммунальные услуги»</w:t>
            </w:r>
            <w:r w:rsidR="00EB17E3">
              <w:rPr>
                <w:sz w:val="28"/>
                <w:szCs w:val="28"/>
              </w:rPr>
              <w:t xml:space="preserve"> слова «</w:t>
            </w:r>
            <w:r w:rsidR="00AD7CB6">
              <w:rPr>
                <w:sz w:val="28"/>
                <w:szCs w:val="28"/>
              </w:rPr>
              <w:t>в П</w:t>
            </w:r>
            <w:r w:rsidR="00EB17E3">
              <w:rPr>
                <w:sz w:val="28"/>
                <w:szCs w:val="28"/>
              </w:rPr>
              <w:t>орядок предоставления</w:t>
            </w:r>
            <w:proofErr w:type="gramEnd"/>
            <w:r w:rsidR="00EB17E3">
              <w:rPr>
                <w:sz w:val="28"/>
                <w:szCs w:val="28"/>
              </w:rPr>
              <w:t xml:space="preserve"> </w:t>
            </w:r>
            <w:proofErr w:type="gramStart"/>
            <w:r w:rsidR="00EB17E3">
              <w:rPr>
                <w:sz w:val="28"/>
                <w:szCs w:val="28"/>
              </w:rPr>
              <w:t xml:space="preserve">субсидий </w:t>
            </w:r>
            <w:r w:rsidR="00EB17E3" w:rsidRPr="00EB17E3">
              <w:rPr>
                <w:sz w:val="28"/>
                <w:szCs w:val="28"/>
              </w:rPr>
              <w:t>юридическим лицам (за исключением муниципальных учреждений), индивидуальным предпринимателям, являющимся исполнителями коммунальных услуг,        в целях возмещения затрат, связанных с предоставлением гражданам, проживающим на территории городского округа Верхний Тагил</w:t>
            </w:r>
            <w:r w:rsidR="00EB17E3">
              <w:rPr>
                <w:sz w:val="28"/>
                <w:szCs w:val="28"/>
              </w:rPr>
              <w:t>, м</w:t>
            </w:r>
            <w:r w:rsidR="00EB17E3" w:rsidRPr="00EB17E3">
              <w:rPr>
                <w:sz w:val="28"/>
                <w:szCs w:val="28"/>
              </w:rPr>
              <w:t>еры социальной поддержки по частичному освобождению от платы за коммунальные услуги</w:t>
            </w:r>
            <w:r w:rsidR="00EB17E3">
              <w:rPr>
                <w:sz w:val="28"/>
                <w:szCs w:val="28"/>
              </w:rPr>
              <w:t xml:space="preserve">» заменить словами </w:t>
            </w:r>
            <w:r w:rsidR="00AD7CB6">
              <w:rPr>
                <w:sz w:val="28"/>
                <w:szCs w:val="28"/>
              </w:rPr>
              <w:t xml:space="preserve">«в </w:t>
            </w:r>
            <w:r w:rsidR="00EB17E3" w:rsidRPr="00EB17E3">
              <w:rPr>
                <w:bCs/>
                <w:sz w:val="28"/>
                <w:szCs w:val="28"/>
              </w:rPr>
              <w:t>Поряд</w:t>
            </w:r>
            <w:r w:rsidR="00AD7CB6">
              <w:rPr>
                <w:bCs/>
                <w:sz w:val="28"/>
                <w:szCs w:val="28"/>
              </w:rPr>
              <w:t>ок</w:t>
            </w:r>
            <w:r w:rsidR="00EB17E3" w:rsidRPr="00EB17E3">
              <w:rPr>
                <w:bCs/>
                <w:sz w:val="28"/>
                <w:szCs w:val="28"/>
              </w:rPr>
              <w:t xml:space="preserve"> предоставления организациям или индивидуальным предпринимателям, являющимся исполнителями коммунальных услуг, субсидий в целях возмещения затрат, связанных с предоставлением</w:t>
            </w:r>
            <w:proofErr w:type="gramEnd"/>
            <w:r w:rsidR="00EB17E3" w:rsidRPr="00EB17E3">
              <w:rPr>
                <w:bCs/>
                <w:sz w:val="28"/>
                <w:szCs w:val="28"/>
              </w:rPr>
              <w:t xml:space="preserve"> гражданам меры социальной поддержки по частичному освобождению от платы за коммунальные услуги</w:t>
            </w:r>
            <w:r w:rsidR="00F267B4">
              <w:rPr>
                <w:bCs/>
                <w:sz w:val="28"/>
                <w:szCs w:val="28"/>
              </w:rPr>
              <w:t xml:space="preserve">, </w:t>
            </w:r>
            <w:r w:rsidR="00F267B4">
              <w:rPr>
                <w:bCs/>
                <w:sz w:val="28"/>
                <w:szCs w:val="28"/>
              </w:rPr>
              <w:lastRenderedPageBreak/>
              <w:t>утвержденный постановлением Администрации городского округа Верхний Тагил от 21.01.2015 № 33</w:t>
            </w:r>
            <w:r w:rsidR="00AD7CB6">
              <w:rPr>
                <w:bCs/>
                <w:sz w:val="28"/>
                <w:szCs w:val="28"/>
              </w:rPr>
              <w:t>».</w:t>
            </w:r>
          </w:p>
          <w:p w:rsidR="00AD7CB6" w:rsidRDefault="00AD7CB6" w:rsidP="00F267B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proofErr w:type="gramStart"/>
            <w:r>
              <w:rPr>
                <w:bCs/>
                <w:sz w:val="28"/>
                <w:szCs w:val="28"/>
              </w:rPr>
              <w:t xml:space="preserve">Пункт 1 Постановления </w:t>
            </w:r>
            <w:r w:rsidRPr="00EB17E3">
              <w:rPr>
                <w:sz w:val="28"/>
                <w:szCs w:val="28"/>
              </w:rPr>
              <w:t>Администрации городского округа Верхний Тагил от 05.07.2019 № 444  «</w:t>
            </w:r>
            <w:r w:rsidRPr="00EB17E3">
              <w:rPr>
                <w:bCs/>
                <w:sz w:val="28"/>
                <w:szCs w:val="28"/>
              </w:rPr>
              <w:t xml:space="preserve">О внесении изменений в Порядок </w:t>
            </w:r>
            <w:r w:rsidRPr="00EB17E3">
              <w:rPr>
                <w:sz w:val="28"/>
                <w:szCs w:val="28"/>
              </w:rPr>
              <w:t>предоставления субсидий юридическим лицам (за исключением муниципальных учреждений), индивидуальным предпринимателям, являющимся исполнителями коммунальных услуг,        в целях возмещения затрат, связанных с предоставлением гражданам, проживающим на территории городского округа Верхний Тагил</w:t>
            </w:r>
            <w:r>
              <w:rPr>
                <w:sz w:val="28"/>
                <w:szCs w:val="28"/>
              </w:rPr>
              <w:t>, м</w:t>
            </w:r>
            <w:r w:rsidRPr="00EB17E3">
              <w:rPr>
                <w:sz w:val="28"/>
                <w:szCs w:val="28"/>
              </w:rPr>
              <w:t>еры социальной поддержки по частичному освобождению от платы за коммунальные услуги»</w:t>
            </w:r>
            <w:r>
              <w:rPr>
                <w:sz w:val="28"/>
                <w:szCs w:val="28"/>
              </w:rPr>
              <w:t xml:space="preserve"> изложить в следующей редакции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267B4" w:rsidRPr="00F267B4" w:rsidRDefault="00AD7CB6" w:rsidP="00F267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267B4">
              <w:rPr>
                <w:sz w:val="28"/>
                <w:szCs w:val="28"/>
              </w:rPr>
              <w:t xml:space="preserve">«1. </w:t>
            </w:r>
            <w:proofErr w:type="gramStart"/>
            <w:r w:rsidR="00F267B4" w:rsidRPr="00F267B4">
              <w:rPr>
                <w:sz w:val="28"/>
                <w:szCs w:val="28"/>
              </w:rPr>
              <w:t>Наименование «Порядок предоставления организациям или индивидуальным предпринимателям, являющимся исполнителями коммунальных услуг, субсидий в целях возмещения затрат, связанных с предоставлением гражданам меры социальной поддержки по частичному освобождению от платы за коммунальные услуги» изменить на «</w:t>
            </w:r>
            <w:r w:rsidR="00F267B4" w:rsidRPr="00F267B4">
              <w:rPr>
                <w:bCs/>
                <w:sz w:val="28"/>
                <w:szCs w:val="28"/>
              </w:rPr>
              <w:t xml:space="preserve">Порядок </w:t>
            </w:r>
            <w:r w:rsidR="00F267B4" w:rsidRPr="00F267B4">
              <w:rPr>
                <w:sz w:val="28"/>
                <w:szCs w:val="28"/>
              </w:rPr>
              <w:t>предоставления субсидий юридическим лицам (за исключением муниципальных учреждений), индивидуальным предпринимателям, являющимся исполнителями коммунальных услуг,        в целях возмещения затрат, связанных с предоставлением гражданам, проживающим на территории городского</w:t>
            </w:r>
            <w:proofErr w:type="gramEnd"/>
            <w:r w:rsidR="00F267B4" w:rsidRPr="00F267B4">
              <w:rPr>
                <w:sz w:val="28"/>
                <w:szCs w:val="28"/>
              </w:rPr>
              <w:t xml:space="preserve"> округа Верхний Тагил, меры социальной поддержки по частичному освобождению </w:t>
            </w:r>
            <w:r w:rsidR="00F267B4">
              <w:rPr>
                <w:sz w:val="28"/>
                <w:szCs w:val="28"/>
              </w:rPr>
              <w:t>о</w:t>
            </w:r>
            <w:r w:rsidR="00F267B4" w:rsidRPr="00F267B4">
              <w:rPr>
                <w:sz w:val="28"/>
                <w:szCs w:val="28"/>
              </w:rPr>
              <w:t>т платы за коммунальные услуги</w:t>
            </w:r>
            <w:r w:rsidR="00CE5EE5">
              <w:rPr>
                <w:sz w:val="28"/>
                <w:szCs w:val="28"/>
              </w:rPr>
              <w:t xml:space="preserve"> (далее – Порядок)</w:t>
            </w:r>
            <w:r w:rsidR="00F267B4">
              <w:rPr>
                <w:sz w:val="28"/>
                <w:szCs w:val="28"/>
              </w:rPr>
              <w:t xml:space="preserve">» и изложить </w:t>
            </w:r>
            <w:r w:rsidR="00CE5EE5">
              <w:rPr>
                <w:sz w:val="28"/>
                <w:szCs w:val="28"/>
              </w:rPr>
              <w:t>Порядок</w:t>
            </w:r>
            <w:r w:rsidR="00F267B4">
              <w:rPr>
                <w:sz w:val="28"/>
                <w:szCs w:val="28"/>
              </w:rPr>
              <w:t xml:space="preserve"> в новой редакции.</w:t>
            </w:r>
          </w:p>
          <w:p w:rsidR="002D5725" w:rsidRDefault="00F267B4" w:rsidP="00F267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5725" w:rsidRPr="00D30088">
              <w:rPr>
                <w:sz w:val="28"/>
                <w:szCs w:val="28"/>
              </w:rPr>
              <w:t xml:space="preserve">. </w:t>
            </w:r>
            <w:proofErr w:type="gramStart"/>
            <w:r w:rsidR="002D5725" w:rsidRPr="007A1B53">
              <w:rPr>
                <w:sz w:val="28"/>
                <w:szCs w:val="28"/>
              </w:rPr>
              <w:t>Контроль за</w:t>
            </w:r>
            <w:proofErr w:type="gramEnd"/>
            <w:r w:rsidR="002D5725" w:rsidRPr="007A1B53">
              <w:rPr>
                <w:sz w:val="28"/>
                <w:szCs w:val="28"/>
              </w:rPr>
              <w:t xml:space="preserve"> исполнением настоящего </w:t>
            </w:r>
            <w:r w:rsidR="00C97A0D">
              <w:rPr>
                <w:sz w:val="28"/>
                <w:szCs w:val="28"/>
              </w:rPr>
              <w:t>П</w:t>
            </w:r>
            <w:r w:rsidR="002D5725">
              <w:rPr>
                <w:sz w:val="28"/>
                <w:szCs w:val="28"/>
              </w:rPr>
              <w:t>остановления</w:t>
            </w:r>
            <w:r w:rsidR="002D5725" w:rsidRPr="007A1B53">
              <w:rPr>
                <w:sz w:val="28"/>
                <w:szCs w:val="28"/>
              </w:rPr>
              <w:t xml:space="preserve"> </w:t>
            </w:r>
            <w:r w:rsidR="00CF45BB">
              <w:rPr>
                <w:sz w:val="28"/>
                <w:szCs w:val="28"/>
              </w:rPr>
              <w:t>оставляю за собой.</w:t>
            </w:r>
          </w:p>
          <w:p w:rsidR="002D5725" w:rsidRPr="00D30088" w:rsidRDefault="00F267B4" w:rsidP="00F267B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3</w:t>
            </w:r>
            <w:r w:rsidR="002D5725" w:rsidRPr="00D30088">
              <w:rPr>
                <w:sz w:val="28"/>
                <w:szCs w:val="28"/>
              </w:rPr>
              <w:t xml:space="preserve">. </w:t>
            </w:r>
            <w:r w:rsidR="002D5725">
              <w:rPr>
                <w:sz w:val="28"/>
                <w:szCs w:val="28"/>
              </w:rPr>
              <w:t xml:space="preserve">Настоящее </w:t>
            </w:r>
            <w:r w:rsidR="00C97A0D">
              <w:rPr>
                <w:sz w:val="28"/>
                <w:szCs w:val="28"/>
              </w:rPr>
              <w:t>П</w:t>
            </w:r>
            <w:r w:rsidR="002D5725">
              <w:rPr>
                <w:sz w:val="28"/>
                <w:szCs w:val="28"/>
              </w:rPr>
              <w:t xml:space="preserve">остановление опубликовать </w:t>
            </w:r>
            <w:r w:rsidR="007971EE">
              <w:rPr>
                <w:sz w:val="28"/>
                <w:szCs w:val="28"/>
              </w:rPr>
              <w:t xml:space="preserve">в газете «Местные ведомости» и </w:t>
            </w:r>
            <w:r w:rsidR="002D5725"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 w:rsidR="002D5725">
              <w:rPr>
                <w:sz w:val="28"/>
                <w:szCs w:val="28"/>
              </w:rPr>
              <w:t xml:space="preserve"> в сети Интернет </w:t>
            </w:r>
            <w:r w:rsidR="002D5725" w:rsidRPr="00D04C08">
              <w:rPr>
                <w:sz w:val="28"/>
                <w:szCs w:val="28"/>
              </w:rPr>
              <w:t>(</w:t>
            </w:r>
            <w:proofErr w:type="spellStart"/>
            <w:r w:rsidR="002D5725" w:rsidRPr="00D04C08">
              <w:rPr>
                <w:sz w:val="28"/>
                <w:szCs w:val="28"/>
              </w:rPr>
              <w:t>www</w:t>
            </w:r>
            <w:proofErr w:type="spellEnd"/>
            <w:r w:rsidR="002D5725" w:rsidRPr="00D04C08">
              <w:rPr>
                <w:sz w:val="28"/>
                <w:szCs w:val="28"/>
              </w:rPr>
              <w:t>.</w:t>
            </w:r>
            <w:r w:rsidR="002D5725" w:rsidRPr="00D04C08">
              <w:rPr>
                <w:sz w:val="28"/>
                <w:szCs w:val="28"/>
                <w:lang w:val="en-US"/>
              </w:rPr>
              <w:t>go</w:t>
            </w:r>
            <w:r w:rsidR="002D5725" w:rsidRPr="00D04C08">
              <w:rPr>
                <w:sz w:val="28"/>
                <w:szCs w:val="28"/>
              </w:rPr>
              <w:t>-</w:t>
            </w:r>
            <w:proofErr w:type="spellStart"/>
            <w:r w:rsidR="002D5725" w:rsidRPr="00D04C08">
              <w:rPr>
                <w:sz w:val="28"/>
                <w:szCs w:val="28"/>
                <w:lang w:val="en-US"/>
              </w:rPr>
              <w:t>vtagil</w:t>
            </w:r>
            <w:proofErr w:type="spellEnd"/>
            <w:r w:rsidR="002D5725" w:rsidRPr="00D04C08">
              <w:rPr>
                <w:sz w:val="28"/>
                <w:szCs w:val="28"/>
              </w:rPr>
              <w:t>.</w:t>
            </w:r>
            <w:proofErr w:type="spellStart"/>
            <w:r w:rsidR="002D5725" w:rsidRPr="00D04C08">
              <w:rPr>
                <w:sz w:val="28"/>
                <w:szCs w:val="28"/>
              </w:rPr>
              <w:t>ru</w:t>
            </w:r>
            <w:proofErr w:type="spellEnd"/>
            <w:r w:rsidR="002D5725" w:rsidRPr="00D04C08">
              <w:rPr>
                <w:sz w:val="28"/>
                <w:szCs w:val="28"/>
              </w:rPr>
              <w:t>).</w:t>
            </w:r>
            <w:r w:rsidR="002D5725"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D5725" w:rsidRPr="00ED6463" w:rsidRDefault="002D5725" w:rsidP="00F267B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B44642" w:rsidRPr="00660338" w:rsidRDefault="00B44642" w:rsidP="00B44642">
            <w:pPr>
              <w:jc w:val="both"/>
              <w:rPr>
                <w:sz w:val="26"/>
                <w:szCs w:val="26"/>
              </w:rPr>
            </w:pPr>
          </w:p>
          <w:p w:rsidR="00245FF7" w:rsidRPr="0078584A" w:rsidRDefault="00245FF7" w:rsidP="00245FF7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Глав</w:t>
            </w:r>
            <w:r w:rsidR="007828CD"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городского округа  </w:t>
            </w:r>
            <w:r w:rsidR="00CF45BB"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</w:t>
            </w:r>
            <w:r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</w:t>
            </w:r>
            <w:r w:rsidR="00E03B53"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="007828CD"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</w:t>
            </w:r>
            <w:r w:rsidR="00E03B53"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       </w:t>
            </w:r>
            <w:r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               </w:t>
            </w:r>
            <w:r w:rsidR="00CF45BB"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</w:t>
            </w:r>
            <w:r w:rsidR="007828CD"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В.Г. Кириченко</w:t>
            </w:r>
            <w:r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 xml:space="preserve">                 </w:t>
            </w:r>
          </w:p>
          <w:p w:rsidR="00245FF7" w:rsidRPr="0078584A" w:rsidRDefault="00245FF7" w:rsidP="00B64AD3">
            <w:pPr>
              <w:pStyle w:val="a4"/>
              <w:jc w:val="left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  <w:r w:rsidRPr="00105FD6"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78584A" w:rsidRDefault="000F42B6" w:rsidP="00B64AD3">
            <w:pPr>
              <w:pStyle w:val="a4"/>
              <w:jc w:val="both"/>
              <w:rPr>
                <w:rFonts w:eastAsia="Times New Roman"/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37147B" w:rsidRDefault="0037147B" w:rsidP="00484F39">
      <w:pPr>
        <w:pStyle w:val="ConsPlusNormal"/>
        <w:jc w:val="center"/>
      </w:pPr>
    </w:p>
    <w:p w:rsidR="0037147B" w:rsidRDefault="0037147B" w:rsidP="00484F39">
      <w:pPr>
        <w:pStyle w:val="ConsPlusNormal"/>
        <w:jc w:val="center"/>
      </w:pPr>
    </w:p>
    <w:p w:rsidR="0037147B" w:rsidRDefault="0037147B" w:rsidP="00484F39">
      <w:pPr>
        <w:pStyle w:val="ConsPlusNormal"/>
        <w:jc w:val="center"/>
      </w:pPr>
    </w:p>
    <w:p w:rsidR="0037147B" w:rsidRDefault="0037147B" w:rsidP="00484F39">
      <w:pPr>
        <w:pStyle w:val="ConsPlusNormal"/>
        <w:jc w:val="center"/>
      </w:pPr>
    </w:p>
    <w:p w:rsidR="0037147B" w:rsidRDefault="0037147B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p w:rsidR="0049616D" w:rsidRDefault="0049616D" w:rsidP="00484F39">
      <w:pPr>
        <w:pStyle w:val="ConsPlusNormal"/>
        <w:jc w:val="center"/>
      </w:pPr>
    </w:p>
    <w:sectPr w:rsidR="0049616D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4A" w:rsidRDefault="0078584A" w:rsidP="00003C8B">
      <w:r>
        <w:separator/>
      </w:r>
    </w:p>
  </w:endnote>
  <w:endnote w:type="continuationSeparator" w:id="0">
    <w:p w:rsidR="0078584A" w:rsidRDefault="0078584A" w:rsidP="0000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4A" w:rsidRDefault="0078584A" w:rsidP="00003C8B">
      <w:r>
        <w:separator/>
      </w:r>
    </w:p>
  </w:footnote>
  <w:footnote w:type="continuationSeparator" w:id="0">
    <w:p w:rsidR="0078584A" w:rsidRDefault="0078584A" w:rsidP="00003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D5" w:rsidRDefault="00460558">
    <w:pPr>
      <w:pStyle w:val="aa"/>
      <w:jc w:val="center"/>
    </w:pPr>
    <w:r>
      <w:fldChar w:fldCharType="begin"/>
    </w:r>
    <w:r w:rsidR="00C42FD5">
      <w:instrText>PAGE   \* MERGEFORMAT</w:instrText>
    </w:r>
    <w:r>
      <w:fldChar w:fldCharType="separate"/>
    </w:r>
    <w:r w:rsidR="00735F24">
      <w:rPr>
        <w:noProof/>
      </w:rPr>
      <w:t>3</w:t>
    </w:r>
    <w:r>
      <w:fldChar w:fldCharType="end"/>
    </w:r>
  </w:p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1153"/>
    <w:multiLevelType w:val="hybridMultilevel"/>
    <w:tmpl w:val="A0B25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3C8B"/>
    <w:rsid w:val="000045CD"/>
    <w:rsid w:val="00052B9C"/>
    <w:rsid w:val="00092442"/>
    <w:rsid w:val="000A109C"/>
    <w:rsid w:val="000C33B5"/>
    <w:rsid w:val="000E53D5"/>
    <w:rsid w:val="000F42B6"/>
    <w:rsid w:val="00105FD6"/>
    <w:rsid w:val="00112BF2"/>
    <w:rsid w:val="00132747"/>
    <w:rsid w:val="001468CD"/>
    <w:rsid w:val="001545F5"/>
    <w:rsid w:val="00164D6F"/>
    <w:rsid w:val="00184609"/>
    <w:rsid w:val="001B4CBA"/>
    <w:rsid w:val="001E3CA0"/>
    <w:rsid w:val="00214AA9"/>
    <w:rsid w:val="00245FF7"/>
    <w:rsid w:val="00257CB3"/>
    <w:rsid w:val="0026729D"/>
    <w:rsid w:val="0028704F"/>
    <w:rsid w:val="002932E9"/>
    <w:rsid w:val="002D1DCD"/>
    <w:rsid w:val="002D5725"/>
    <w:rsid w:val="003203A0"/>
    <w:rsid w:val="00321A8B"/>
    <w:rsid w:val="00324AAE"/>
    <w:rsid w:val="0034694E"/>
    <w:rsid w:val="0037147B"/>
    <w:rsid w:val="00373D72"/>
    <w:rsid w:val="00397C85"/>
    <w:rsid w:val="003E1E95"/>
    <w:rsid w:val="00400E08"/>
    <w:rsid w:val="00404C52"/>
    <w:rsid w:val="00450F45"/>
    <w:rsid w:val="00460558"/>
    <w:rsid w:val="00467C83"/>
    <w:rsid w:val="00484F39"/>
    <w:rsid w:val="0049616D"/>
    <w:rsid w:val="005231F0"/>
    <w:rsid w:val="00544521"/>
    <w:rsid w:val="00570592"/>
    <w:rsid w:val="00573CF2"/>
    <w:rsid w:val="005C368B"/>
    <w:rsid w:val="005E741F"/>
    <w:rsid w:val="00651615"/>
    <w:rsid w:val="00652EC1"/>
    <w:rsid w:val="00660668"/>
    <w:rsid w:val="00663339"/>
    <w:rsid w:val="00681F51"/>
    <w:rsid w:val="006B1393"/>
    <w:rsid w:val="006D7FBD"/>
    <w:rsid w:val="00713BD2"/>
    <w:rsid w:val="00735F24"/>
    <w:rsid w:val="0073756E"/>
    <w:rsid w:val="00750529"/>
    <w:rsid w:val="007828CD"/>
    <w:rsid w:val="0078584A"/>
    <w:rsid w:val="007971EE"/>
    <w:rsid w:val="007D15D3"/>
    <w:rsid w:val="007D6114"/>
    <w:rsid w:val="008077E5"/>
    <w:rsid w:val="00817A41"/>
    <w:rsid w:val="00832197"/>
    <w:rsid w:val="0086116E"/>
    <w:rsid w:val="0087082F"/>
    <w:rsid w:val="0088020A"/>
    <w:rsid w:val="008A093B"/>
    <w:rsid w:val="008A1187"/>
    <w:rsid w:val="008B0063"/>
    <w:rsid w:val="008B2756"/>
    <w:rsid w:val="008B6F58"/>
    <w:rsid w:val="008D6459"/>
    <w:rsid w:val="008E5C5D"/>
    <w:rsid w:val="009217DB"/>
    <w:rsid w:val="00922CA0"/>
    <w:rsid w:val="0098277B"/>
    <w:rsid w:val="00985BF2"/>
    <w:rsid w:val="009B244C"/>
    <w:rsid w:val="009D2E98"/>
    <w:rsid w:val="009D6065"/>
    <w:rsid w:val="009F2B36"/>
    <w:rsid w:val="00A1171E"/>
    <w:rsid w:val="00AB348A"/>
    <w:rsid w:val="00AD7CB6"/>
    <w:rsid w:val="00AE3D22"/>
    <w:rsid w:val="00AF7F8E"/>
    <w:rsid w:val="00B029F1"/>
    <w:rsid w:val="00B401FE"/>
    <w:rsid w:val="00B44642"/>
    <w:rsid w:val="00B47514"/>
    <w:rsid w:val="00B64AD3"/>
    <w:rsid w:val="00B65969"/>
    <w:rsid w:val="00B91244"/>
    <w:rsid w:val="00BF3A06"/>
    <w:rsid w:val="00C070F4"/>
    <w:rsid w:val="00C118A5"/>
    <w:rsid w:val="00C42FD5"/>
    <w:rsid w:val="00C4431B"/>
    <w:rsid w:val="00C623E2"/>
    <w:rsid w:val="00C729AB"/>
    <w:rsid w:val="00C745E3"/>
    <w:rsid w:val="00C97A0D"/>
    <w:rsid w:val="00CA2A68"/>
    <w:rsid w:val="00CE5EE5"/>
    <w:rsid w:val="00CE7EAA"/>
    <w:rsid w:val="00CF45BB"/>
    <w:rsid w:val="00D04C08"/>
    <w:rsid w:val="00D14CAA"/>
    <w:rsid w:val="00D15218"/>
    <w:rsid w:val="00D26C44"/>
    <w:rsid w:val="00D41BC0"/>
    <w:rsid w:val="00D737AB"/>
    <w:rsid w:val="00D80645"/>
    <w:rsid w:val="00D84755"/>
    <w:rsid w:val="00D9027B"/>
    <w:rsid w:val="00D922EB"/>
    <w:rsid w:val="00DB6537"/>
    <w:rsid w:val="00DD3BB9"/>
    <w:rsid w:val="00DE69AD"/>
    <w:rsid w:val="00DE6D9B"/>
    <w:rsid w:val="00E01491"/>
    <w:rsid w:val="00E03B53"/>
    <w:rsid w:val="00E16FE4"/>
    <w:rsid w:val="00E171C1"/>
    <w:rsid w:val="00E20310"/>
    <w:rsid w:val="00E27DF9"/>
    <w:rsid w:val="00EB02E2"/>
    <w:rsid w:val="00EB17E3"/>
    <w:rsid w:val="00EB727C"/>
    <w:rsid w:val="00ED032B"/>
    <w:rsid w:val="00EF461E"/>
    <w:rsid w:val="00F04051"/>
    <w:rsid w:val="00F267B4"/>
    <w:rsid w:val="00F84351"/>
    <w:rsid w:val="00F92851"/>
    <w:rsid w:val="00F9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rFonts w:eastAsia="Calibri"/>
      <w:b/>
      <w:bCs/>
      <w:lang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446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645E-7ADF-45CF-994A-9DA4D136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461</Words>
  <Characters>3362</Characters>
  <Application>Microsoft Office Word</Application>
  <DocSecurity>0</DocSecurity>
  <Lines>134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PEO5</cp:lastModifiedBy>
  <cp:revision>65</cp:revision>
  <cp:lastPrinted>2023-01-12T12:01:00Z</cp:lastPrinted>
  <dcterms:created xsi:type="dcterms:W3CDTF">2019-08-15T06:02:00Z</dcterms:created>
  <dcterms:modified xsi:type="dcterms:W3CDTF">2023-01-16T05:04:00Z</dcterms:modified>
</cp:coreProperties>
</file>