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05031" w14:textId="77CF7B9D" w:rsidR="005958CF" w:rsidRPr="005958CF" w:rsidRDefault="005958CF" w:rsidP="005958CF">
      <w:pPr>
        <w:keepNext/>
        <w:spacing w:before="240" w:after="120"/>
        <w:jc w:val="center"/>
        <w:rPr>
          <w:rFonts w:ascii="Cambria" w:hAnsi="Cambria"/>
          <w:sz w:val="24"/>
          <w:szCs w:val="24"/>
          <w:lang w:val="x-none"/>
        </w:rPr>
      </w:pPr>
      <w:r w:rsidRPr="005958CF">
        <w:rPr>
          <w:rFonts w:ascii="Cambria" w:hAnsi="Cambria"/>
          <w:noProof/>
          <w:sz w:val="24"/>
          <w:szCs w:val="24"/>
          <w:lang w:val="x-none"/>
        </w:rPr>
        <w:drawing>
          <wp:anchor distT="0" distB="0" distL="114935" distR="114935" simplePos="0" relativeHeight="251659264" behindDoc="0" locked="0" layoutInCell="1" allowOverlap="1" wp14:anchorId="1CF4319F" wp14:editId="676DBBEE">
            <wp:simplePos x="0" y="0"/>
            <wp:positionH relativeFrom="column">
              <wp:posOffset>2290445</wp:posOffset>
            </wp:positionH>
            <wp:positionV relativeFrom="paragraph">
              <wp:posOffset>-264160</wp:posOffset>
            </wp:positionV>
            <wp:extent cx="1775460" cy="133477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4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40D0" w14:textId="77777777" w:rsidR="005958CF" w:rsidRPr="005958CF" w:rsidRDefault="005958CF" w:rsidP="005958CF">
      <w:pPr>
        <w:spacing w:after="120"/>
        <w:rPr>
          <w:lang w:val="x-none"/>
        </w:rPr>
      </w:pPr>
    </w:p>
    <w:p w14:paraId="2C1063AD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0BCC9DE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43D31172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  <w:r w:rsidRPr="005958CF">
        <w:rPr>
          <w:rFonts w:ascii="Cambria" w:hAnsi="Cambria"/>
          <w:b/>
          <w:bCs/>
          <w:kern w:val="28"/>
          <w:sz w:val="32"/>
          <w:szCs w:val="32"/>
          <w:lang w:val="x-none"/>
        </w:rPr>
        <w:t>АДМИНИСТРАЦИЯ</w:t>
      </w:r>
    </w:p>
    <w:p w14:paraId="13510A6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  <w:r w:rsidRPr="005958CF">
        <w:rPr>
          <w:rFonts w:ascii="Cambria" w:hAnsi="Cambria"/>
          <w:b/>
          <w:bCs/>
          <w:kern w:val="28"/>
          <w:sz w:val="32"/>
          <w:szCs w:val="32"/>
          <w:lang w:val="x-none"/>
        </w:rPr>
        <w:t xml:space="preserve"> ГОРОДСКОГО ОКРУГА ВЕРХНИЙ ТАГИЛ</w:t>
      </w:r>
    </w:p>
    <w:p w14:paraId="27099A11" w14:textId="77777777" w:rsidR="005958CF" w:rsidRPr="005958CF" w:rsidRDefault="005958CF" w:rsidP="005958CF">
      <w:pPr>
        <w:pBdr>
          <w:bottom w:val="single" w:sz="4" w:space="1" w:color="000000"/>
        </w:pBdr>
        <w:jc w:val="center"/>
      </w:pPr>
      <w:r w:rsidRPr="005958CF">
        <w:rPr>
          <w:b/>
          <w:bCs/>
        </w:rPr>
        <w:t xml:space="preserve"> П О С Т А Н О В Л Е Н И Е</w:t>
      </w:r>
    </w:p>
    <w:p w14:paraId="366846EF" w14:textId="58F9636A" w:rsidR="005958CF" w:rsidRPr="005958CF" w:rsidRDefault="005958CF" w:rsidP="005958CF">
      <w:r w:rsidRPr="005958CF">
        <w:t>от «</w:t>
      </w:r>
      <w:r w:rsidR="00FA6D59">
        <w:t>29</w:t>
      </w:r>
      <w:r w:rsidRPr="005958CF">
        <w:t>»</w:t>
      </w:r>
      <w:r w:rsidR="00FA6D59">
        <w:t xml:space="preserve"> апреля </w:t>
      </w:r>
      <w:r w:rsidRPr="005958CF">
        <w:t xml:space="preserve">2022                                                                                   № </w:t>
      </w:r>
      <w:r w:rsidR="00FA6D59">
        <w:t>350</w:t>
      </w:r>
    </w:p>
    <w:p w14:paraId="5976009C" w14:textId="77777777" w:rsidR="005958CF" w:rsidRPr="005958CF" w:rsidRDefault="005958CF" w:rsidP="005958CF">
      <w:pPr>
        <w:jc w:val="center"/>
      </w:pPr>
    </w:p>
    <w:p w14:paraId="1F024CF2" w14:textId="2941146C" w:rsidR="005958CF" w:rsidRPr="005958CF" w:rsidRDefault="005958CF" w:rsidP="005958CF">
      <w:pPr>
        <w:jc w:val="center"/>
      </w:pPr>
      <w:r w:rsidRPr="005958CF">
        <w:t>г.</w:t>
      </w:r>
      <w:r w:rsidR="00236418">
        <w:t xml:space="preserve"> </w:t>
      </w:r>
      <w:r w:rsidRPr="005958CF">
        <w:t>Верхний Тагил</w:t>
      </w:r>
    </w:p>
    <w:p w14:paraId="364EA573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022DF5D6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383CCA0A" w14:textId="79369B54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О внесении изменений </w:t>
      </w:r>
      <w:r w:rsidR="00236418" w:rsidRPr="005958CF">
        <w:rPr>
          <w:b/>
          <w:bCs/>
          <w:i/>
          <w:iCs/>
          <w:color w:val="000000"/>
          <w:spacing w:val="-2"/>
        </w:rPr>
        <w:t>в муниципальную</w:t>
      </w:r>
      <w:r w:rsidRPr="005958CF">
        <w:rPr>
          <w:b/>
          <w:bCs/>
          <w:i/>
          <w:iCs/>
          <w:color w:val="000000"/>
          <w:spacing w:val="-2"/>
        </w:rPr>
        <w:t xml:space="preserve"> программу </w:t>
      </w:r>
    </w:p>
    <w:p w14:paraId="0F1FBD6D" w14:textId="5FB9249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«Развитие дорожного </w:t>
      </w:r>
      <w:r w:rsidR="00236418" w:rsidRPr="005958CF">
        <w:rPr>
          <w:b/>
          <w:bCs/>
          <w:i/>
          <w:iCs/>
          <w:color w:val="000000"/>
          <w:spacing w:val="-2"/>
        </w:rPr>
        <w:t>хозяйства в</w:t>
      </w:r>
      <w:r w:rsidRPr="005958CF">
        <w:rPr>
          <w:b/>
          <w:bCs/>
          <w:i/>
          <w:iCs/>
          <w:color w:val="000000"/>
          <w:spacing w:val="-2"/>
        </w:rPr>
        <w:t xml:space="preserve"> городском округе Верхний Тагил </w:t>
      </w:r>
    </w:p>
    <w:p w14:paraId="4FB2B645" w14:textId="7777777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</w:rPr>
        <w:t>на 2020- 2025 годы», утвержденную Постановлением администрации городского округа Верхний Тагил от 13.12.2019 № 848</w:t>
      </w:r>
    </w:p>
    <w:p w14:paraId="16074D56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312E8EAC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62241953" w14:textId="77777777" w:rsidR="005958CF" w:rsidRPr="005958CF" w:rsidRDefault="005958CF" w:rsidP="005958CF">
      <w:pPr>
        <w:jc w:val="both"/>
      </w:pPr>
      <w:r w:rsidRPr="005958CF">
        <w:rPr>
          <w:lang w:eastAsia="ru-RU"/>
        </w:rPr>
        <w:t xml:space="preserve">         В</w:t>
      </w:r>
      <w:r w:rsidRPr="005958CF">
        <w:rPr>
          <w:color w:val="000000"/>
        </w:rPr>
        <w:t xml:space="preserve"> соответствии с решением Думы городского округа Верхний Тагил от 16.12.2021г № 4/2 «Об утверждении бюджета городского округа Верхний Тагил на 2022 год и плановый период 2023 и 2024 годов»,  Постановлением администрации городского округа Верхний Тагил от 05.06.2017г. № 373 «Об утверждении </w:t>
      </w:r>
      <w:r w:rsidRPr="005958CF">
        <w:rPr>
          <w:rFonts w:eastAsia="Calibri"/>
          <w:lang w:eastAsia="en-US"/>
        </w:rPr>
        <w:t>Порядка формирования и реализации муниципальных программ городского округа Верхний Тагил</w:t>
      </w:r>
      <w:r w:rsidRPr="005958CF">
        <w:rPr>
          <w:color w:val="000000"/>
        </w:rPr>
        <w:t>», руководствуясь Уставом городского округа Верхний Тагил, Администрация городского округа Верхний Тагил</w:t>
      </w:r>
    </w:p>
    <w:p w14:paraId="1DEC71E0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12D9675C" w14:textId="77777777" w:rsidR="005958CF" w:rsidRPr="005958CF" w:rsidRDefault="005958CF" w:rsidP="005958CF">
      <w:pPr>
        <w:shd w:val="clear" w:color="auto" w:fill="FFFFFF"/>
        <w:ind w:left="552"/>
        <w:jc w:val="both"/>
        <w:rPr>
          <w:color w:val="000000"/>
        </w:rPr>
      </w:pPr>
      <w:r w:rsidRPr="005958CF">
        <w:rPr>
          <w:b/>
          <w:bCs/>
          <w:color w:val="000000"/>
        </w:rPr>
        <w:t>ПОСТАНОВЛЯЕТ:</w:t>
      </w:r>
    </w:p>
    <w:p w14:paraId="395EE4C0" w14:textId="77777777" w:rsidR="005958CF" w:rsidRPr="005958CF" w:rsidRDefault="005958CF" w:rsidP="005958CF">
      <w:pPr>
        <w:shd w:val="clear" w:color="auto" w:fill="FFFFFF"/>
        <w:spacing w:line="317" w:lineRule="exact"/>
        <w:ind w:firstLine="426"/>
        <w:jc w:val="both"/>
      </w:pPr>
      <w:r w:rsidRPr="005958CF">
        <w:rPr>
          <w:color w:val="000000"/>
        </w:rPr>
        <w:t>1.</w:t>
      </w:r>
      <w:r w:rsidRPr="005958CF">
        <w:t xml:space="preserve"> Внести в муниципальную программу </w:t>
      </w:r>
      <w:r w:rsidRPr="005958CF">
        <w:rPr>
          <w:color w:val="000000"/>
          <w:spacing w:val="-2"/>
        </w:rPr>
        <w:t xml:space="preserve">«Развитие дорожного хозяйства в городском округе Верхний Тагил </w:t>
      </w:r>
      <w:r w:rsidRPr="005958CF">
        <w:t>на 2020- 2025 годы», утвержденную постановлением Администрации городского округа Верхний Тагил от 13.12.2019 № 848 следующие изменения:</w:t>
      </w:r>
    </w:p>
    <w:p w14:paraId="7A404A93" w14:textId="2D3DB836" w:rsidR="005958CF" w:rsidRPr="005958CF" w:rsidRDefault="005958CF" w:rsidP="00236418">
      <w:pPr>
        <w:shd w:val="clear" w:color="auto" w:fill="FFFFFF"/>
        <w:spacing w:line="317" w:lineRule="exact"/>
        <w:ind w:firstLine="426"/>
        <w:jc w:val="both"/>
        <w:rPr>
          <w:caps/>
        </w:rPr>
      </w:pPr>
      <w:r w:rsidRPr="005958CF">
        <w:t xml:space="preserve">1.1 </w:t>
      </w:r>
      <w:r w:rsidR="00236418" w:rsidRPr="00236418">
        <w:t>муниципальную программу «Развитие дорожного хозяйства в городском округе Верхний Тагил на 2020- 2025 годы»</w:t>
      </w:r>
      <w:r w:rsidR="00665755">
        <w:t xml:space="preserve">, </w:t>
      </w:r>
      <w:r w:rsidR="00236418" w:rsidRPr="00236418">
        <w:t>читать в новой редакции (прилагается).</w:t>
      </w:r>
    </w:p>
    <w:p w14:paraId="2FF5B0B3" w14:textId="5447CD81" w:rsidR="00394544" w:rsidRDefault="00394544" w:rsidP="005958CF">
      <w:pPr>
        <w:ind w:firstLine="426"/>
        <w:jc w:val="both"/>
      </w:pPr>
      <w:r>
        <w:t xml:space="preserve">2. </w:t>
      </w:r>
      <w:r w:rsidRPr="00394544"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</w:t>
      </w:r>
      <w:r>
        <w:t xml:space="preserve"> Кропотухину Н.А.</w:t>
      </w:r>
    </w:p>
    <w:p w14:paraId="0F79D5FA" w14:textId="09F4E58E" w:rsidR="005958CF" w:rsidRPr="005958CF" w:rsidRDefault="00394544" w:rsidP="005958CF">
      <w:pPr>
        <w:ind w:firstLine="426"/>
        <w:jc w:val="both"/>
      </w:pPr>
      <w:r>
        <w:t>3</w:t>
      </w:r>
      <w:r w:rsidR="005958CF" w:rsidRPr="005958CF">
        <w:t xml:space="preserve">. Разместить настоящее Постановление на официальном сайте </w:t>
      </w:r>
      <w:hyperlink r:id="rId7" w:history="1">
        <w:r w:rsidR="005958CF" w:rsidRPr="005958CF">
          <w:rPr>
            <w:color w:val="0000FF"/>
            <w:u w:val="single"/>
            <w:lang w:val="en-US"/>
          </w:rPr>
          <w:t>http</w:t>
        </w:r>
        <w:r w:rsidR="005958CF" w:rsidRPr="005958CF">
          <w:rPr>
            <w:color w:val="0000FF"/>
            <w:u w:val="single"/>
          </w:rPr>
          <w:t>://</w:t>
        </w:r>
        <w:r w:rsidR="005958CF" w:rsidRPr="005958CF">
          <w:rPr>
            <w:color w:val="0000FF"/>
            <w:u w:val="single"/>
            <w:lang w:val="en-US"/>
          </w:rPr>
          <w:t>go</w:t>
        </w:r>
        <w:r w:rsidR="005958CF" w:rsidRPr="005958CF">
          <w:rPr>
            <w:color w:val="0000FF"/>
            <w:u w:val="single"/>
          </w:rPr>
          <w:t>-</w:t>
        </w:r>
        <w:r w:rsidR="005958CF" w:rsidRPr="005958CF">
          <w:rPr>
            <w:color w:val="0000FF"/>
            <w:u w:val="single"/>
            <w:lang w:val="en-US"/>
          </w:rPr>
          <w:t>vtagil</w:t>
        </w:r>
        <w:r w:rsidR="005958CF" w:rsidRPr="005958CF">
          <w:rPr>
            <w:color w:val="0000FF"/>
            <w:u w:val="single"/>
          </w:rPr>
          <w:t>.</w:t>
        </w:r>
        <w:r w:rsidR="005958CF" w:rsidRPr="005958CF">
          <w:rPr>
            <w:color w:val="0000FF"/>
            <w:u w:val="single"/>
            <w:lang w:val="en-US"/>
          </w:rPr>
          <w:t>ru</w:t>
        </w:r>
      </w:hyperlink>
      <w:r w:rsidR="005958CF" w:rsidRPr="005958CF">
        <w:t xml:space="preserve"> городского округа Верхний Тагил.</w:t>
      </w:r>
    </w:p>
    <w:p w14:paraId="501292F0" w14:textId="0AD7CC25" w:rsidR="005958CF" w:rsidRPr="005958CF" w:rsidRDefault="005958CF" w:rsidP="00394544">
      <w:pPr>
        <w:shd w:val="clear" w:color="auto" w:fill="FFFFFF"/>
        <w:spacing w:line="317" w:lineRule="exact"/>
        <w:jc w:val="both"/>
        <w:rPr>
          <w:b/>
          <w:bCs/>
          <w:i/>
          <w:iCs/>
          <w:color w:val="000000"/>
        </w:rPr>
      </w:pPr>
    </w:p>
    <w:p w14:paraId="491C4B41" w14:textId="730CBB77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>Глав</w:t>
      </w:r>
      <w:r w:rsidR="00CD056D">
        <w:t>а</w:t>
      </w:r>
      <w:r w:rsidRPr="005958CF">
        <w:t xml:space="preserve"> городского округа </w:t>
      </w:r>
    </w:p>
    <w:p w14:paraId="5D7FCCB6" w14:textId="20932007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 xml:space="preserve">Верхний Тагил                       </w:t>
      </w:r>
      <w:r w:rsidR="00FA6D59">
        <w:t xml:space="preserve">подпись                                         </w:t>
      </w:r>
      <w:r w:rsidR="00CD056D">
        <w:t>В.Г. Кириченко</w:t>
      </w:r>
      <w:r w:rsidRPr="005958CF">
        <w:t xml:space="preserve"> </w:t>
      </w:r>
    </w:p>
    <w:p w14:paraId="0CB045FB" w14:textId="77777777" w:rsidR="00FA6D59" w:rsidRDefault="00FA6D59" w:rsidP="005958CF">
      <w:pPr>
        <w:ind w:right="442"/>
        <w:jc w:val="right"/>
        <w:rPr>
          <w:color w:val="000000"/>
          <w:sz w:val="24"/>
          <w:szCs w:val="24"/>
        </w:rPr>
      </w:pPr>
    </w:p>
    <w:p w14:paraId="0E8A856B" w14:textId="474066B0" w:rsidR="005958CF" w:rsidRPr="005958CF" w:rsidRDefault="005958CF" w:rsidP="005958CF">
      <w:pPr>
        <w:ind w:right="442"/>
        <w:jc w:val="right"/>
        <w:rPr>
          <w:color w:val="000000"/>
          <w:sz w:val="24"/>
          <w:szCs w:val="24"/>
        </w:rPr>
      </w:pPr>
      <w:r w:rsidRPr="005958CF">
        <w:rPr>
          <w:color w:val="000000"/>
          <w:sz w:val="24"/>
          <w:szCs w:val="24"/>
        </w:rPr>
        <w:lastRenderedPageBreak/>
        <w:t>УТВЕРЖДЕНА</w:t>
      </w:r>
    </w:p>
    <w:p w14:paraId="08D20F0B" w14:textId="77777777" w:rsidR="005958CF" w:rsidRDefault="005958CF" w:rsidP="005958CF">
      <w:pPr>
        <w:pStyle w:val="ConsPlusTitle"/>
        <w:widowControl/>
        <w:ind w:left="576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958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Постановлением администрации городского округа Верхний Тагил </w:t>
      </w:r>
    </w:p>
    <w:p w14:paraId="3F773CCA" w14:textId="5C72B876" w:rsidR="0010020F" w:rsidRPr="005958CF" w:rsidRDefault="005958CF" w:rsidP="005958CF">
      <w:pPr>
        <w:pStyle w:val="ConsPlusTitle"/>
        <w:widowControl/>
        <w:ind w:left="57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A6D5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29.04.2022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</w:t>
      </w:r>
      <w:r w:rsidR="00FA6D5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350</w:t>
      </w:r>
    </w:p>
    <w:p w14:paraId="5C63DC3C" w14:textId="77777777" w:rsidR="0010020F" w:rsidRPr="005958CF" w:rsidRDefault="0010020F" w:rsidP="005958CF">
      <w:pPr>
        <w:pStyle w:val="ConsPlusTitle"/>
        <w:widowControl/>
        <w:ind w:left="57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04D53E" w14:textId="77777777" w:rsidR="0010020F" w:rsidRDefault="0010020F">
      <w:pPr>
        <w:pStyle w:val="ConsPlusTitle"/>
        <w:widowControl/>
        <w:ind w:left="5760"/>
      </w:pPr>
    </w:p>
    <w:p w14:paraId="1A75977F" w14:textId="77777777" w:rsidR="0010020F" w:rsidRDefault="0010020F">
      <w:pPr>
        <w:pStyle w:val="ConsPlusTitle"/>
        <w:widowControl/>
        <w:ind w:left="5760"/>
      </w:pPr>
    </w:p>
    <w:p w14:paraId="2C41B33D" w14:textId="77777777" w:rsidR="0010020F" w:rsidRDefault="0010020F">
      <w:pPr>
        <w:pStyle w:val="ConsPlusTitle"/>
        <w:widowControl/>
        <w:ind w:left="5760"/>
      </w:pPr>
    </w:p>
    <w:p w14:paraId="6F85E54D" w14:textId="77777777" w:rsidR="0010020F" w:rsidRDefault="0010020F">
      <w:pPr>
        <w:pStyle w:val="ConsPlusTitle"/>
        <w:widowControl/>
        <w:ind w:left="5760"/>
      </w:pPr>
    </w:p>
    <w:p w14:paraId="7EBAB960" w14:textId="4C2AA81E" w:rsidR="0010020F" w:rsidRDefault="0010020F">
      <w:pPr>
        <w:pStyle w:val="ConsPlusTitle"/>
        <w:widowControl/>
        <w:ind w:left="5760"/>
      </w:pPr>
    </w:p>
    <w:p w14:paraId="1B80653C" w14:textId="27B87C93" w:rsidR="003563E3" w:rsidRDefault="003563E3">
      <w:pPr>
        <w:pStyle w:val="ConsPlusTitle"/>
        <w:widowControl/>
        <w:ind w:left="5760"/>
      </w:pPr>
    </w:p>
    <w:p w14:paraId="6B8FDBB5" w14:textId="08EC9376" w:rsidR="003563E3" w:rsidRDefault="003563E3">
      <w:pPr>
        <w:pStyle w:val="ConsPlusTitle"/>
        <w:widowControl/>
        <w:ind w:left="5760"/>
      </w:pPr>
    </w:p>
    <w:p w14:paraId="76E1CE23" w14:textId="4FADFE5D" w:rsidR="003563E3" w:rsidRDefault="003563E3">
      <w:pPr>
        <w:pStyle w:val="ConsPlusTitle"/>
        <w:widowControl/>
        <w:ind w:left="5760"/>
      </w:pPr>
    </w:p>
    <w:p w14:paraId="6104141E" w14:textId="7484B709" w:rsidR="003563E3" w:rsidRDefault="003563E3">
      <w:pPr>
        <w:pStyle w:val="ConsPlusTitle"/>
        <w:widowControl/>
        <w:ind w:left="5760"/>
      </w:pPr>
    </w:p>
    <w:p w14:paraId="226EC2F1" w14:textId="77777777" w:rsidR="003563E3" w:rsidRDefault="003563E3">
      <w:pPr>
        <w:pStyle w:val="ConsPlusTitle"/>
        <w:widowControl/>
        <w:ind w:left="5760"/>
      </w:pPr>
    </w:p>
    <w:p w14:paraId="5C668232" w14:textId="77777777" w:rsidR="0010020F" w:rsidRDefault="0010020F">
      <w:pPr>
        <w:pStyle w:val="ConsPlusTitle"/>
        <w:widowControl/>
        <w:ind w:left="5760"/>
      </w:pPr>
    </w:p>
    <w:p w14:paraId="639DAEC6" w14:textId="77777777"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14:paraId="3346D060" w14:textId="77777777" w:rsidR="0010020F" w:rsidRDefault="00CD4BB2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«Развитие дорожного хозяйства</w:t>
      </w:r>
      <w:r w:rsidR="0010020F">
        <w:rPr>
          <w:b/>
          <w:bCs/>
          <w:color w:val="000000"/>
          <w:spacing w:val="-2"/>
          <w:sz w:val="36"/>
          <w:szCs w:val="36"/>
        </w:rPr>
        <w:t xml:space="preserve">  </w:t>
      </w:r>
    </w:p>
    <w:p w14:paraId="3EB4C2AD" w14:textId="77777777" w:rsidR="0010020F" w:rsidRDefault="001002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в городском округе Верхний Тагил </w:t>
      </w:r>
    </w:p>
    <w:p w14:paraId="379D2B7C" w14:textId="0E3955F8" w:rsidR="0010020F" w:rsidRDefault="0010020F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на 20</w:t>
      </w:r>
      <w:r w:rsidR="00250E4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- 20</w:t>
      </w:r>
      <w:r w:rsidR="00250E48">
        <w:rPr>
          <w:b/>
          <w:bCs/>
          <w:sz w:val="36"/>
          <w:szCs w:val="36"/>
        </w:rPr>
        <w:t>25</w:t>
      </w:r>
      <w:r w:rsidR="003563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годы»</w:t>
      </w:r>
    </w:p>
    <w:p w14:paraId="2399F636" w14:textId="77777777" w:rsidR="0010020F" w:rsidRDefault="0010020F">
      <w:pPr>
        <w:pStyle w:val="ConsPlusTitle"/>
        <w:pageBreakBefore/>
        <w:widowControl/>
      </w:pPr>
    </w:p>
    <w:p w14:paraId="369F6AD0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 xml:space="preserve">ПАСПОРТ </w:t>
      </w:r>
      <w:r w:rsidRPr="003563E3">
        <w:rPr>
          <w:b/>
          <w:bCs/>
          <w:color w:val="000000"/>
          <w:spacing w:val="-2"/>
        </w:rPr>
        <w:t xml:space="preserve">МУНИЦИПАЛЬНОЙ ПРОГРАММЫ </w:t>
      </w:r>
    </w:p>
    <w:p w14:paraId="1CD1736D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>«РАЗВИТИЕ ДОРОЖНОГО ХОЗЯЙСТВА</w:t>
      </w:r>
    </w:p>
    <w:p w14:paraId="2A45E295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 xml:space="preserve"> В ГОРОДСКОМ ОКРУГЕ </w:t>
      </w:r>
    </w:p>
    <w:p w14:paraId="56123AA1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>ВЕРХНИЙ ТАГИЛ НА 2020- 2025 ГОДЫ»</w:t>
      </w:r>
    </w:p>
    <w:p w14:paraId="14601DCA" w14:textId="77777777" w:rsidR="003563E3" w:rsidRPr="003563E3" w:rsidRDefault="003563E3" w:rsidP="003563E3">
      <w:pPr>
        <w:jc w:val="center"/>
        <w:rPr>
          <w:b/>
          <w:bCs/>
        </w:rPr>
      </w:pPr>
    </w:p>
    <w:p w14:paraId="4663860E" w14:textId="77777777" w:rsidR="003563E3" w:rsidRPr="003563E3" w:rsidRDefault="003563E3" w:rsidP="003563E3">
      <w:pPr>
        <w:jc w:val="center"/>
        <w:rPr>
          <w:b/>
          <w:bCs/>
        </w:rPr>
      </w:pPr>
    </w:p>
    <w:p w14:paraId="731A9F59" w14:textId="77777777" w:rsidR="003563E3" w:rsidRPr="003563E3" w:rsidRDefault="003563E3" w:rsidP="003563E3">
      <w:pPr>
        <w:jc w:val="center"/>
      </w:pPr>
    </w:p>
    <w:tbl>
      <w:tblPr>
        <w:tblW w:w="100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85"/>
        <w:gridCol w:w="6966"/>
      </w:tblGrid>
      <w:tr w:rsidR="003563E3" w:rsidRPr="003563E3" w14:paraId="5D82D3D7" w14:textId="77777777" w:rsidTr="006B0BE5">
        <w:trPr>
          <w:trHeight w:val="1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0187C" w14:textId="77777777" w:rsidR="003563E3" w:rsidRPr="003563E3" w:rsidRDefault="003563E3" w:rsidP="003563E3">
            <w:pPr>
              <w:jc w:val="both"/>
            </w:pPr>
            <w:r w:rsidRPr="003563E3">
              <w:t>Ответственный исполнитель муниципальной программы, соисполнитель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055" w14:textId="77777777" w:rsidR="003563E3" w:rsidRPr="003563E3" w:rsidRDefault="003563E3" w:rsidP="003563E3">
            <w:pPr>
              <w:jc w:val="both"/>
            </w:pPr>
            <w:r w:rsidRPr="003563E3">
              <w:t>Администрация городского округа Верхний Тагил, МКУ «Служба муниципального заказа и городского хозяйства»</w:t>
            </w:r>
          </w:p>
        </w:tc>
      </w:tr>
      <w:tr w:rsidR="003563E3" w:rsidRPr="003563E3" w14:paraId="713B63AA" w14:textId="77777777" w:rsidTr="006B0BE5">
        <w:trPr>
          <w:trHeight w:val="9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CA53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CF96" w14:textId="77777777" w:rsidR="003563E3" w:rsidRPr="003563E3" w:rsidRDefault="003563E3" w:rsidP="003563E3">
            <w:pPr>
              <w:autoSpaceDE w:val="0"/>
            </w:pPr>
            <w:r w:rsidRPr="003563E3">
              <w:t>2020-2025 годы</w:t>
            </w:r>
          </w:p>
        </w:tc>
      </w:tr>
      <w:tr w:rsidR="003563E3" w:rsidRPr="003563E3" w14:paraId="567094A2" w14:textId="77777777" w:rsidTr="006B0BE5">
        <w:trPr>
          <w:trHeight w:val="32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B571D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BCE" w14:textId="77777777" w:rsidR="003563E3" w:rsidRPr="003563E3" w:rsidRDefault="003563E3" w:rsidP="003563E3">
            <w:pPr>
              <w:jc w:val="both"/>
            </w:pPr>
            <w:r w:rsidRPr="003563E3">
              <w:t>Подпрограмма 1:</w:t>
            </w:r>
          </w:p>
          <w:p w14:paraId="7340E77B" w14:textId="77777777" w:rsidR="003563E3" w:rsidRPr="003563E3" w:rsidRDefault="003563E3" w:rsidP="003563E3">
            <w:pPr>
              <w:jc w:val="both"/>
            </w:pPr>
            <w:r w:rsidRPr="003563E3">
              <w:t> 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состояния.</w:t>
            </w:r>
          </w:p>
          <w:p w14:paraId="1BFD5E3C" w14:textId="77777777" w:rsidR="003563E3" w:rsidRPr="003563E3" w:rsidRDefault="003563E3" w:rsidP="003563E3">
            <w:pPr>
              <w:jc w:val="both"/>
            </w:pPr>
            <w:r w:rsidRPr="003563E3">
              <w:t>Подпрограмма 2:</w:t>
            </w:r>
          </w:p>
          <w:p w14:paraId="6214E3B5" w14:textId="77777777" w:rsidR="003563E3" w:rsidRPr="003563E3" w:rsidRDefault="003563E3" w:rsidP="003563E3">
            <w:pPr>
              <w:jc w:val="both"/>
            </w:pPr>
            <w:r w:rsidRPr="003563E3">
              <w:t xml:space="preserve"> 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</w:t>
            </w:r>
          </w:p>
        </w:tc>
      </w:tr>
      <w:tr w:rsidR="003563E3" w:rsidRPr="003563E3" w14:paraId="29E02B63" w14:textId="77777777" w:rsidTr="006B0BE5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EAB0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1A0" w14:textId="77777777" w:rsidR="003563E3" w:rsidRPr="003563E3" w:rsidRDefault="003563E3" w:rsidP="003563E3">
            <w:pPr>
              <w:autoSpaceDE w:val="0"/>
            </w:pPr>
            <w:r w:rsidRPr="003563E3">
              <w:t>Подпрограмма 1:</w:t>
            </w:r>
          </w:p>
          <w:p w14:paraId="7E00E019" w14:textId="77777777" w:rsidR="003563E3" w:rsidRPr="003563E3" w:rsidRDefault="003563E3" w:rsidP="003563E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E3">
              <w:t>1.</w:t>
            </w:r>
            <w:r w:rsidRPr="003563E3">
              <w:rPr>
                <w:rFonts w:ascii="Arial" w:hAnsi="Arial" w:cs="Arial"/>
              </w:rPr>
              <w:t> </w:t>
            </w:r>
            <w:r w:rsidRPr="003563E3">
              <w:t>Качественное содержание автомобильных дорог общего пользования в границах городского округа Верхний Тагил и искусственных сооружений на них;</w:t>
            </w:r>
          </w:p>
          <w:p w14:paraId="02A20B48" w14:textId="7A2F8BB6" w:rsidR="003563E3" w:rsidRPr="003563E3" w:rsidRDefault="003563E3" w:rsidP="003563E3">
            <w:pPr>
              <w:autoSpaceDE w:val="0"/>
            </w:pPr>
            <w:r w:rsidRPr="003563E3">
              <w:t>2. </w:t>
            </w:r>
            <w:r w:rsidR="0057462E" w:rsidRPr="003149BD">
              <w:t>Ремонт автомобильных дорог общего пользования в границах городского округа Верхний Тагил и дорожных сооружений на них, включая проектно-изыскательские работы</w:t>
            </w:r>
          </w:p>
          <w:p w14:paraId="1D9787B9" w14:textId="77777777" w:rsidR="003563E3" w:rsidRPr="003563E3" w:rsidRDefault="003563E3" w:rsidP="003563E3">
            <w:pPr>
              <w:jc w:val="both"/>
            </w:pPr>
            <w:r w:rsidRPr="003563E3">
              <w:t>Подпрограмма 2:</w:t>
            </w:r>
          </w:p>
          <w:p w14:paraId="593E9162" w14:textId="77777777" w:rsidR="003563E3" w:rsidRPr="003563E3" w:rsidRDefault="003563E3" w:rsidP="003563E3">
            <w:pPr>
              <w:jc w:val="both"/>
            </w:pPr>
            <w:r w:rsidRPr="003563E3">
              <w:t>1.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14:paraId="505C50E4" w14:textId="77777777" w:rsidR="003563E3" w:rsidRPr="003563E3" w:rsidRDefault="003563E3" w:rsidP="003563E3">
            <w:pPr>
              <w:jc w:val="both"/>
            </w:pPr>
            <w:r w:rsidRPr="003563E3">
              <w:t>2. Профилактика детского дорожно-транспортного травматизма;</w:t>
            </w:r>
          </w:p>
          <w:p w14:paraId="64D3BC00" w14:textId="37A835B5" w:rsidR="003563E3" w:rsidRPr="003563E3" w:rsidRDefault="003563E3" w:rsidP="003563E3">
            <w:pPr>
              <w:jc w:val="both"/>
            </w:pPr>
            <w:r w:rsidRPr="003563E3">
              <w:t xml:space="preserve">3. </w:t>
            </w:r>
            <w:r w:rsidR="00046EF3" w:rsidRPr="00046EF3">
              <w:t>Организационные мероприятия</w:t>
            </w:r>
            <w:r w:rsidR="00046EF3">
              <w:t>.</w:t>
            </w:r>
          </w:p>
        </w:tc>
      </w:tr>
      <w:tr w:rsidR="003563E3" w:rsidRPr="003563E3" w14:paraId="3AB86AA8" w14:textId="77777777" w:rsidTr="006B0BE5">
        <w:trPr>
          <w:trHeight w:val="29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3CAD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5CF" w14:textId="77777777" w:rsidR="003563E3" w:rsidRPr="003563E3" w:rsidRDefault="003563E3" w:rsidP="003563E3">
            <w:pPr>
              <w:autoSpaceDE w:val="0"/>
            </w:pPr>
            <w:r w:rsidRPr="003563E3">
              <w:t xml:space="preserve">Подпрограмма 1: </w:t>
            </w:r>
          </w:p>
          <w:p w14:paraId="65776913" w14:textId="77777777" w:rsidR="003563E3" w:rsidRPr="003563E3" w:rsidRDefault="003563E3" w:rsidP="003563E3">
            <w:pPr>
              <w:autoSpaceDE w:val="0"/>
            </w:pPr>
            <w:r w:rsidRPr="003563E3"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      </w:r>
          </w:p>
          <w:p w14:paraId="3106E48F" w14:textId="77777777" w:rsidR="003563E3" w:rsidRPr="003563E3" w:rsidRDefault="003563E3" w:rsidP="003563E3">
            <w:pPr>
              <w:jc w:val="both"/>
            </w:pPr>
            <w:r w:rsidRPr="003563E3">
              <w:t xml:space="preserve">Подпрограмма 2: </w:t>
            </w:r>
          </w:p>
          <w:p w14:paraId="707B0695" w14:textId="5B05F9F4" w:rsidR="003563E3" w:rsidRPr="003563E3" w:rsidRDefault="003563E3" w:rsidP="003563E3">
            <w:pPr>
              <w:jc w:val="both"/>
            </w:pPr>
            <w:r w:rsidRPr="003563E3">
              <w:t>«Повышение безопасности дорожного движения на территории городского округа Верхний Тагил</w:t>
            </w:r>
            <w:r w:rsidR="00FD4D20">
              <w:t xml:space="preserve"> на 2020-2025</w:t>
            </w:r>
            <w:r w:rsidRPr="003563E3">
              <w:t>».</w:t>
            </w:r>
          </w:p>
        </w:tc>
      </w:tr>
      <w:tr w:rsidR="003563E3" w:rsidRPr="003563E3" w14:paraId="1D28E579" w14:textId="77777777" w:rsidTr="00F20626">
        <w:trPr>
          <w:trHeight w:val="11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717E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CD08" w14:textId="77777777" w:rsidR="003563E3" w:rsidRPr="003563E3" w:rsidRDefault="003563E3" w:rsidP="003563E3">
            <w:pPr>
              <w:autoSpaceDE w:val="0"/>
              <w:jc w:val="both"/>
            </w:pPr>
            <w:r w:rsidRPr="003563E3">
              <w:t>Подпрограмма 1:</w:t>
            </w:r>
          </w:p>
          <w:p w14:paraId="65BC9913" w14:textId="77777777" w:rsidR="003563E3" w:rsidRPr="003563E3" w:rsidRDefault="003563E3" w:rsidP="003563E3">
            <w:pPr>
              <w:autoSpaceDE w:val="0"/>
              <w:jc w:val="both"/>
            </w:pPr>
            <w:r w:rsidRPr="003563E3">
              <w:t>1. Доля обслуживаемых автомобильных дорог общего пользования в границах городского округа Верхний Тагил;</w:t>
            </w:r>
          </w:p>
          <w:p w14:paraId="0F4960C5" w14:textId="77777777" w:rsidR="003563E3" w:rsidRPr="003563E3" w:rsidRDefault="003563E3" w:rsidP="003563E3">
            <w:pPr>
              <w:autoSpaceDE w:val="0"/>
            </w:pPr>
            <w:r w:rsidRPr="003563E3">
              <w:t>2. Доля обслуживаемых искусственных сооружений на автомобильных дорогах общего пользования в границах городского округа Верхний Тагил;</w:t>
            </w:r>
          </w:p>
          <w:p w14:paraId="0D122A81" w14:textId="77777777" w:rsidR="003563E3" w:rsidRPr="003563E3" w:rsidRDefault="003563E3" w:rsidP="003563E3">
            <w:pPr>
              <w:autoSpaceDE w:val="0"/>
            </w:pPr>
            <w:r w:rsidRPr="003563E3"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14:paraId="0CF54E8A" w14:textId="77777777" w:rsidR="003563E3" w:rsidRPr="003563E3" w:rsidRDefault="003563E3" w:rsidP="003563E3">
            <w:pPr>
              <w:autoSpaceDE w:val="0"/>
            </w:pPr>
            <w:r w:rsidRPr="003563E3">
              <w:t>4. Количество отремонтированных искусственных сооружений на автомобильных дорогах общего пользования в границах городского округа Верхний Тагил;</w:t>
            </w:r>
          </w:p>
          <w:p w14:paraId="39D2B609" w14:textId="77777777" w:rsidR="003563E3" w:rsidRPr="003563E3" w:rsidRDefault="003563E3" w:rsidP="003563E3">
            <w:pPr>
              <w:autoSpaceDE w:val="0"/>
            </w:pPr>
            <w:r w:rsidRPr="003563E3">
              <w:t xml:space="preserve">5.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14:paraId="639E500F" w14:textId="77777777" w:rsidR="003563E3" w:rsidRPr="007E4905" w:rsidRDefault="003563E3" w:rsidP="003563E3">
            <w:pPr>
              <w:jc w:val="both"/>
            </w:pPr>
            <w:r w:rsidRPr="007E4905">
              <w:t>Подпрограмма 2:</w:t>
            </w:r>
          </w:p>
          <w:p w14:paraId="4B7232A7" w14:textId="20E83413" w:rsidR="003563E3" w:rsidRPr="007E4905" w:rsidRDefault="003563E3" w:rsidP="003563E3">
            <w:pPr>
              <w:autoSpaceDE w:val="0"/>
            </w:pPr>
            <w:r w:rsidRPr="007E4905">
              <w:t xml:space="preserve">1. </w:t>
            </w:r>
            <w:r w:rsidR="001A2A77" w:rsidRPr="007E4905">
              <w:t>Нанесение горизонтальной дорожной разметки</w:t>
            </w:r>
            <w:r w:rsidRPr="007E4905">
              <w:t>;</w:t>
            </w:r>
          </w:p>
          <w:p w14:paraId="770E1D63" w14:textId="2029AACD" w:rsidR="003563E3" w:rsidRPr="007E4905" w:rsidRDefault="003563E3" w:rsidP="003563E3">
            <w:pPr>
              <w:autoSpaceDE w:val="0"/>
            </w:pPr>
            <w:r w:rsidRPr="007E4905">
              <w:t xml:space="preserve">2. </w:t>
            </w:r>
            <w:r w:rsidR="003149BD" w:rsidRPr="007E4905">
              <w:t>Установка дорожных знаков</w:t>
            </w:r>
            <w:r w:rsidRPr="007E4905">
              <w:t>;</w:t>
            </w:r>
          </w:p>
          <w:p w14:paraId="738A4E4E" w14:textId="68F09A85" w:rsidR="003563E3" w:rsidRPr="007E4905" w:rsidRDefault="003563E3" w:rsidP="003563E3">
            <w:pPr>
              <w:autoSpaceDE w:val="0"/>
              <w:rPr>
                <w:color w:val="000000"/>
                <w:highlight w:val="yellow"/>
              </w:rPr>
            </w:pPr>
            <w:r w:rsidRPr="007E4905">
              <w:t xml:space="preserve">3. </w:t>
            </w:r>
            <w:r w:rsidR="007E4905" w:rsidRPr="007E4905">
              <w:rPr>
                <w:color w:val="000000"/>
              </w:rPr>
              <w:t>Обустройство пешеходных переходов вблизи образовательных учреждений светофорными объектами типа Т7</w:t>
            </w:r>
            <w:r w:rsidRPr="007E4905">
              <w:rPr>
                <w:color w:val="000000"/>
              </w:rPr>
              <w:t>;</w:t>
            </w:r>
          </w:p>
          <w:p w14:paraId="1BEB038B" w14:textId="66995EDE" w:rsidR="003563E3" w:rsidRPr="00334091" w:rsidRDefault="003563E3" w:rsidP="003563E3">
            <w:pPr>
              <w:autoSpaceDE w:val="0"/>
              <w:rPr>
                <w:color w:val="000000"/>
              </w:rPr>
            </w:pPr>
            <w:r w:rsidRPr="00334091">
              <w:rPr>
                <w:color w:val="000000"/>
              </w:rPr>
              <w:t xml:space="preserve">4. </w:t>
            </w:r>
            <w:r w:rsidR="00334091" w:rsidRPr="00334091">
              <w:rPr>
                <w:color w:val="000000"/>
              </w:rPr>
              <w:t>Обустройство пешеходных переходов вблизи образовательных учреждений ограждениями</w:t>
            </w:r>
            <w:r w:rsidRPr="00334091">
              <w:rPr>
                <w:color w:val="000000"/>
              </w:rPr>
              <w:t>;</w:t>
            </w:r>
          </w:p>
          <w:p w14:paraId="59606653" w14:textId="77777777" w:rsidR="003563E3" w:rsidRDefault="003563E3" w:rsidP="003563E3">
            <w:pPr>
              <w:jc w:val="both"/>
              <w:rPr>
                <w:color w:val="000000"/>
              </w:rPr>
            </w:pPr>
            <w:r w:rsidRPr="00F3053D">
              <w:rPr>
                <w:color w:val="000000"/>
              </w:rPr>
              <w:t xml:space="preserve">5. </w:t>
            </w:r>
            <w:r w:rsidR="00F3053D" w:rsidRPr="00F3053D">
              <w:rPr>
                <w:color w:val="000000"/>
              </w:rPr>
              <w:t>Городские мероприятия по безопасности дорожного движения («Внимание каникулы», «Горка» и т.д.)</w:t>
            </w:r>
            <w:r w:rsidRPr="00F3053D">
              <w:rPr>
                <w:color w:val="000000"/>
              </w:rPr>
              <w:t>.</w:t>
            </w:r>
          </w:p>
          <w:p w14:paraId="2AE7861B" w14:textId="71A22CDB" w:rsidR="008C4384" w:rsidRDefault="00F3053D" w:rsidP="008C4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8C4384" w:rsidRPr="008C4384">
              <w:rPr>
                <w:color w:val="000000"/>
              </w:rPr>
              <w:t>Оформление уголков безопасного дорожного движения в образовательных учреждениях</w:t>
            </w:r>
            <w:r w:rsidR="008C4384">
              <w:rPr>
                <w:color w:val="000000"/>
              </w:rPr>
              <w:t>;</w:t>
            </w:r>
          </w:p>
          <w:p w14:paraId="254A2A92" w14:textId="77777777" w:rsidR="00F3053D" w:rsidRDefault="008C4384" w:rsidP="008C4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8C4384">
              <w:rPr>
                <w:color w:val="000000"/>
              </w:rPr>
              <w:t>Профилактическая работа (месячники безопасности дорожного движения, уроки по отработке навыков безопасного поведения, акции, пропагандирующие законопослушное поведение на дорогах)</w:t>
            </w:r>
            <w:r>
              <w:rPr>
                <w:color w:val="000000"/>
              </w:rPr>
              <w:t>;</w:t>
            </w:r>
          </w:p>
          <w:p w14:paraId="62F80B75" w14:textId="0C4C3727" w:rsidR="00987012" w:rsidRPr="00987012" w:rsidRDefault="008C4384" w:rsidP="00987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</w:t>
            </w:r>
            <w:r w:rsidR="00987012" w:rsidRPr="00987012">
              <w:rPr>
                <w:color w:val="000000"/>
              </w:rPr>
              <w:t>Проведение заседаний Комиссии по безопасности дорожного движения</w:t>
            </w:r>
            <w:r w:rsidR="00987012">
              <w:rPr>
                <w:color w:val="000000"/>
              </w:rPr>
              <w:t>;</w:t>
            </w:r>
          </w:p>
          <w:p w14:paraId="01F7402E" w14:textId="1073A4F2" w:rsidR="008C4384" w:rsidRDefault="00987012" w:rsidP="00987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987012">
              <w:rPr>
                <w:color w:val="000000"/>
              </w:rPr>
              <w:t>Проведение комплексных проверок дорог.</w:t>
            </w:r>
          </w:p>
          <w:p w14:paraId="21F3B30E" w14:textId="33889B98" w:rsidR="008C4384" w:rsidRPr="003563E3" w:rsidRDefault="008C4384" w:rsidP="008C4384">
            <w:pPr>
              <w:jc w:val="both"/>
            </w:pPr>
          </w:p>
        </w:tc>
      </w:tr>
      <w:tr w:rsidR="003563E3" w:rsidRPr="003563E3" w14:paraId="3711398B" w14:textId="77777777" w:rsidTr="006B0B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0E13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lastRenderedPageBreak/>
              <w:t>Объемы финансирования муниципальной программы по годам,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D4CD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Всего: 120 220,56 тыс. руб. в том числе:</w:t>
            </w:r>
          </w:p>
          <w:p w14:paraId="0130BDE1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2020 год – </w:t>
            </w:r>
            <w:r w:rsidRPr="003563E3">
              <w:rPr>
                <w:bCs/>
              </w:rPr>
              <w:t xml:space="preserve">28 261,94 тыс. </w:t>
            </w:r>
            <w:r w:rsidRPr="003563E3">
              <w:t>руб.</w:t>
            </w:r>
          </w:p>
          <w:p w14:paraId="45F10886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2021 год – 30 116,62 тыс. руб.</w:t>
            </w:r>
          </w:p>
          <w:p w14:paraId="4AE0E7D4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2022 год – 43 306,00 тыс. руб.</w:t>
            </w:r>
          </w:p>
          <w:p w14:paraId="312A8B94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2023 год – 5 230,00 тыс. руб.</w:t>
            </w:r>
          </w:p>
          <w:p w14:paraId="48398541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2024 год – 3 230,00 тыс. руб.</w:t>
            </w:r>
          </w:p>
          <w:p w14:paraId="61B9FC4E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2025 год – 10 076, 0 тыс. руб.</w:t>
            </w:r>
          </w:p>
        </w:tc>
      </w:tr>
      <w:tr w:rsidR="003563E3" w:rsidRPr="003563E3" w14:paraId="3AA0B22F" w14:textId="77777777" w:rsidTr="006B0B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950FB" w14:textId="77777777" w:rsidR="003563E3" w:rsidRPr="003563E3" w:rsidRDefault="003563E3" w:rsidP="003563E3">
            <w:pPr>
              <w:widowControl w:val="0"/>
              <w:autoSpaceDE w:val="0"/>
              <w:rPr>
                <w:color w:val="000000"/>
              </w:rPr>
            </w:pPr>
            <w:r w:rsidRPr="003563E3">
              <w:t>Адрес размещения муниципальной 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B99" w14:textId="77777777" w:rsidR="003563E3" w:rsidRPr="003563E3" w:rsidRDefault="003563E3" w:rsidP="003563E3">
            <w:pPr>
              <w:autoSpaceDE w:val="0"/>
            </w:pPr>
            <w:r w:rsidRPr="003563E3">
              <w:rPr>
                <w:color w:val="000000"/>
              </w:rPr>
              <w:t xml:space="preserve">Официальный сайт городского округа Верхний Тагил </w:t>
            </w:r>
            <w:hyperlink r:id="rId8" w:history="1">
              <w:r w:rsidRPr="003563E3">
                <w:rPr>
                  <w:color w:val="0000FF"/>
                  <w:u w:val="single"/>
                  <w:lang w:val="en-US"/>
                </w:rPr>
                <w:t>http</w:t>
              </w:r>
              <w:r w:rsidRPr="003563E3">
                <w:rPr>
                  <w:color w:val="0000FF"/>
                  <w:u w:val="single"/>
                </w:rPr>
                <w:t>://</w:t>
              </w:r>
              <w:r w:rsidRPr="003563E3">
                <w:rPr>
                  <w:color w:val="0000FF"/>
                  <w:u w:val="single"/>
                  <w:lang w:val="en-US"/>
                </w:rPr>
                <w:t>go</w:t>
              </w:r>
              <w:r w:rsidRPr="003563E3">
                <w:rPr>
                  <w:color w:val="0000FF"/>
                  <w:u w:val="single"/>
                </w:rPr>
                <w:t>-</w:t>
              </w:r>
              <w:r w:rsidRPr="003563E3">
                <w:rPr>
                  <w:color w:val="0000FF"/>
                  <w:u w:val="single"/>
                  <w:lang w:val="en-US"/>
                </w:rPr>
                <w:t>vtagil</w:t>
              </w:r>
              <w:r w:rsidRPr="003563E3">
                <w:rPr>
                  <w:color w:val="0000FF"/>
                  <w:u w:val="single"/>
                </w:rPr>
                <w:t>.</w:t>
              </w:r>
              <w:r w:rsidRPr="003563E3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14:paraId="41E09A9A" w14:textId="77777777" w:rsidR="003563E3" w:rsidRPr="003563E3" w:rsidRDefault="003563E3" w:rsidP="003563E3">
      <w:pPr>
        <w:suppressAutoHyphens w:val="0"/>
        <w:rPr>
          <w:rFonts w:ascii="Arial" w:hAnsi="Arial" w:cs="Arial"/>
          <w:sz w:val="20"/>
          <w:szCs w:val="20"/>
        </w:rPr>
      </w:pPr>
      <w:r w:rsidRPr="003563E3">
        <w:br w:type="page"/>
      </w:r>
    </w:p>
    <w:p w14:paraId="7A65CFA9" w14:textId="77777777" w:rsidR="0010020F" w:rsidRPr="00AD712F" w:rsidRDefault="0010020F">
      <w:pPr>
        <w:widowControl w:val="0"/>
        <w:autoSpaceDE w:val="0"/>
        <w:jc w:val="center"/>
        <w:rPr>
          <w:b/>
          <w:bCs/>
          <w:caps/>
        </w:rPr>
      </w:pPr>
      <w:r w:rsidRPr="00AD712F">
        <w:rPr>
          <w:b/>
          <w:bCs/>
          <w:caps/>
        </w:rPr>
        <w:lastRenderedPageBreak/>
        <w:t xml:space="preserve">Подпрограмма </w:t>
      </w:r>
      <w:r w:rsidR="008609BC" w:rsidRPr="00AD712F">
        <w:rPr>
          <w:b/>
          <w:bCs/>
          <w:caps/>
        </w:rPr>
        <w:t>1</w:t>
      </w:r>
      <w:r w:rsidRPr="00AD712F">
        <w:rPr>
          <w:b/>
          <w:bCs/>
          <w:caps/>
        </w:rPr>
        <w:t>.</w:t>
      </w:r>
    </w:p>
    <w:p w14:paraId="2EDC7D9C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«Обеспечение содержания, ремонта, </w:t>
      </w:r>
    </w:p>
    <w:p w14:paraId="5BCB8863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капитального ремонта, </w:t>
      </w:r>
    </w:p>
    <w:p w14:paraId="2A3C1914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реконструкции и нового строительства автомобильных дорог общего пользования </w:t>
      </w:r>
    </w:p>
    <w:p w14:paraId="5E9AE94F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местного значения </w:t>
      </w:r>
    </w:p>
    <w:p w14:paraId="77F55BC1" w14:textId="77777777" w:rsidR="0010020F" w:rsidRDefault="0010020F">
      <w:pPr>
        <w:jc w:val="center"/>
        <w:rPr>
          <w:caps/>
        </w:rPr>
      </w:pPr>
      <w:r>
        <w:rPr>
          <w:b/>
          <w:bCs/>
          <w:caps/>
        </w:rPr>
        <w:t>городского округа Верхний Тагил и сооружений на них»</w:t>
      </w:r>
    </w:p>
    <w:p w14:paraId="1ACDF613" w14:textId="77777777" w:rsidR="0010020F" w:rsidRDefault="0010020F">
      <w:pPr>
        <w:rPr>
          <w:caps/>
        </w:rPr>
      </w:pPr>
    </w:p>
    <w:p w14:paraId="6A65ED39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ОПРЕДЕЛЕНИЯ, </w:t>
      </w:r>
    </w:p>
    <w:p w14:paraId="634A97FE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В ПОДПРОГРАММЕ </w:t>
      </w:r>
    </w:p>
    <w:p w14:paraId="3FB5E7E1" w14:textId="77777777" w:rsidR="00AD712F" w:rsidRDefault="00AD71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8D7F33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14:paraId="0F55A6EA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- это комплекс работ по восстановлению транспортно-эксплуатационных и технических характеристик дорог и дорожных сооружений, улучшению ровности дорожных покрытий, повышению прочности дорожных одежд и земляного полотна, восстановлению изношенных конструкций и деталей дорожных сооружений, или их замене на более прочные и экономичные, а также работы по улучшению обустройства и благоустройства дорог.</w:t>
      </w:r>
    </w:p>
    <w:p w14:paraId="63F11B40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 - это осуществляемый в течение всего года комплекс работ по уходу за дорогой, дорожными сооружениями и полосой отвода, элементами обстановки дорог, организации и безопасности движения, а также работы по повышению сцепных качеств дорожных покрытий, предупреждению появления и устранению деформаций и повреждений, в результате которых поддерживается транспортно-эксплуатационное состояние дороги в соответствии с требованиями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14:paraId="33AF4197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Дорожные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- это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шумозащитные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пассажиров, площадки отдыха, специальные площадки для остановки или стоянки автомобилей и др.).</w:t>
      </w:r>
    </w:p>
    <w:p w14:paraId="65740170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Автобусный маршрут</w:t>
      </w:r>
      <w:r>
        <w:rPr>
          <w:rFonts w:ascii="Times New Roman" w:hAnsi="Times New Roman" w:cs="Times New Roman"/>
          <w:sz w:val="28"/>
          <w:szCs w:val="28"/>
        </w:rPr>
        <w:t xml:space="preserve"> - установленный в процессе организации перевозок путь следования автобусов между начальным и конечным пунктами.</w:t>
      </w:r>
    </w:p>
    <w:p w14:paraId="2E681FBF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14:paraId="6B96B81A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14:paraId="1021B5DC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4A6880" w14:textId="77777777" w:rsidR="0010020F" w:rsidRDefault="00A17CE9">
      <w:pPr>
        <w:keepNext/>
        <w:ind w:firstLine="567"/>
        <w:jc w:val="center"/>
        <w:rPr>
          <w:b/>
          <w:bCs/>
        </w:rPr>
      </w:pPr>
      <w:r>
        <w:rPr>
          <w:b/>
          <w:bCs/>
          <w:caps/>
          <w:kern w:val="1"/>
        </w:rPr>
        <w:t xml:space="preserve">раздел 1. </w:t>
      </w:r>
      <w:r w:rsidR="0010020F">
        <w:rPr>
          <w:b/>
          <w:bCs/>
          <w:caps/>
          <w:kern w:val="1"/>
        </w:rPr>
        <w:t xml:space="preserve">Характеристика </w:t>
      </w:r>
      <w:r>
        <w:rPr>
          <w:b/>
          <w:bCs/>
          <w:caps/>
          <w:kern w:val="1"/>
        </w:rPr>
        <w:t>и анализ текущего состояния дорожного хозяйства на территории городского округа верхний тагил</w:t>
      </w:r>
    </w:p>
    <w:p w14:paraId="5997DD73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774CC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D9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4CCC" w:rsidRPr="00513D9B">
        <w:rPr>
          <w:rFonts w:ascii="Times New Roman" w:hAnsi="Times New Roman" w:cs="Times New Roman"/>
          <w:b/>
          <w:bCs/>
          <w:sz w:val="32"/>
          <w:szCs w:val="32"/>
        </w:rPr>
        <w:t>. Проблемы состояния дорожного</w:t>
      </w:r>
      <w:r w:rsidRPr="00513D9B">
        <w:rPr>
          <w:rFonts w:ascii="Times New Roman" w:hAnsi="Times New Roman" w:cs="Times New Roman"/>
          <w:b/>
          <w:bCs/>
          <w:sz w:val="32"/>
          <w:szCs w:val="32"/>
        </w:rPr>
        <w:t xml:space="preserve"> хозяйства</w:t>
      </w:r>
    </w:p>
    <w:p w14:paraId="48E87ECA" w14:textId="77777777" w:rsidR="00003B12" w:rsidRPr="00513D9B" w:rsidRDefault="00003B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A54EC91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="00565DF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70440B4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</w:t>
      </w:r>
      <w:r w:rsidR="00124CCC">
        <w:rPr>
          <w:rFonts w:ascii="Times New Roman" w:hAnsi="Times New Roman" w:cs="Times New Roman"/>
          <w:sz w:val="28"/>
          <w:szCs w:val="28"/>
        </w:rPr>
        <w:t>ьтате многих перегрузок</w:t>
      </w:r>
      <w:r w:rsidRPr="00BF67BC">
        <w:rPr>
          <w:rFonts w:ascii="Times New Roman" w:hAnsi="Times New Roman" w:cs="Times New Roman"/>
          <w:sz w:val="28"/>
          <w:szCs w:val="28"/>
        </w:rPr>
        <w:t>, износа и старения материалов, а иногда и не очень высокого изначальног</w:t>
      </w:r>
      <w:r w:rsidR="00124CCC">
        <w:rPr>
          <w:rFonts w:ascii="Times New Roman" w:hAnsi="Times New Roman" w:cs="Times New Roman"/>
          <w:sz w:val="28"/>
          <w:szCs w:val="28"/>
        </w:rPr>
        <w:t>о их качества</w:t>
      </w:r>
      <w:r w:rsidRPr="00BF67BC">
        <w:rPr>
          <w:rFonts w:ascii="Times New Roman" w:hAnsi="Times New Roman" w:cs="Times New Roman"/>
          <w:sz w:val="28"/>
          <w:szCs w:val="28"/>
        </w:rPr>
        <w:t xml:space="preserve"> на покрытии возникают всевозможные д</w:t>
      </w:r>
      <w:r w:rsidR="00124CCC">
        <w:rPr>
          <w:rFonts w:ascii="Times New Roman" w:hAnsi="Times New Roman" w:cs="Times New Roman"/>
          <w:sz w:val="28"/>
          <w:szCs w:val="28"/>
        </w:rPr>
        <w:t>ефекты, деформации и разрушения (</w:t>
      </w:r>
      <w:r w:rsidRPr="00BF67BC">
        <w:rPr>
          <w:rFonts w:ascii="Times New Roman" w:hAnsi="Times New Roman" w:cs="Times New Roman"/>
          <w:sz w:val="28"/>
          <w:szCs w:val="28"/>
        </w:rPr>
        <w:t>неровности, трещины, сколы, выбоины, ямы и т.п.</w:t>
      </w:r>
      <w:r w:rsidR="00124CCC">
        <w:rPr>
          <w:rFonts w:ascii="Times New Roman" w:hAnsi="Times New Roman" w:cs="Times New Roman"/>
          <w:sz w:val="28"/>
          <w:szCs w:val="28"/>
        </w:rPr>
        <w:t>).</w:t>
      </w:r>
    </w:p>
    <w:p w14:paraId="093324EB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Практикой установлено, что поверхность покрытия, нуждающаяся в локальном текущем ремонте, ежегодно может составлять до 2 - 3%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14:paraId="0A1BF197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02545">
        <w:rPr>
          <w:rFonts w:ascii="Times New Roman" w:hAnsi="Times New Roman" w:cs="Times New Roman"/>
          <w:sz w:val="28"/>
          <w:szCs w:val="28"/>
        </w:rPr>
        <w:t>11</w:t>
      </w:r>
      <w:r w:rsidRPr="00BF67BC">
        <w:rPr>
          <w:rFonts w:ascii="Times New Roman" w:hAnsi="Times New Roman" w:cs="Times New Roman"/>
          <w:sz w:val="28"/>
          <w:szCs w:val="28"/>
        </w:rPr>
        <w:t>.20</w:t>
      </w:r>
      <w:r w:rsidR="00CD4BB2">
        <w:rPr>
          <w:rFonts w:ascii="Times New Roman" w:hAnsi="Times New Roman" w:cs="Times New Roman"/>
          <w:sz w:val="28"/>
          <w:szCs w:val="28"/>
        </w:rPr>
        <w:t>1</w:t>
      </w:r>
      <w:r w:rsidR="00D02545">
        <w:rPr>
          <w:rFonts w:ascii="Times New Roman" w:hAnsi="Times New Roman" w:cs="Times New Roman"/>
          <w:sz w:val="28"/>
          <w:szCs w:val="28"/>
        </w:rPr>
        <w:t>9</w:t>
      </w:r>
      <w:r w:rsidRPr="00BF67BC">
        <w:rPr>
          <w:rFonts w:ascii="Times New Roman" w:hAnsi="Times New Roman" w:cs="Times New Roman"/>
          <w:sz w:val="28"/>
          <w:szCs w:val="28"/>
        </w:rPr>
        <w:t xml:space="preserve"> г. (согласно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значения) в городском округе Верхний Тагил находится </w:t>
      </w:r>
      <w:r w:rsidR="00D02545">
        <w:rPr>
          <w:rFonts w:ascii="Times New Roman" w:hAnsi="Times New Roman" w:cs="Times New Roman"/>
          <w:sz w:val="28"/>
          <w:szCs w:val="28"/>
        </w:rPr>
        <w:t>83.43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пользования, из которых </w:t>
      </w:r>
      <w:r w:rsidR="00D02545">
        <w:rPr>
          <w:rFonts w:ascii="Times New Roman" w:hAnsi="Times New Roman" w:cs="Times New Roman"/>
          <w:sz w:val="28"/>
          <w:szCs w:val="28"/>
        </w:rPr>
        <w:t>29.61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имеют усовершенствованный тип покрытия и </w:t>
      </w:r>
      <w:r w:rsidR="00BA6E80">
        <w:rPr>
          <w:rFonts w:ascii="Times New Roman" w:hAnsi="Times New Roman" w:cs="Times New Roman"/>
          <w:sz w:val="28"/>
          <w:szCs w:val="28"/>
        </w:rPr>
        <w:t>53,8</w:t>
      </w:r>
      <w:r w:rsidR="00D02545">
        <w:rPr>
          <w:rFonts w:ascii="Times New Roman" w:hAnsi="Times New Roman" w:cs="Times New Roman"/>
          <w:sz w:val="28"/>
          <w:szCs w:val="28"/>
        </w:rPr>
        <w:t>2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являются грунтовыми дорогами.</w:t>
      </w:r>
    </w:p>
    <w:p w14:paraId="6D0FD364" w14:textId="77777777" w:rsidR="00124CC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</w:t>
      </w:r>
      <w:r w:rsidR="00072BB1">
        <w:rPr>
          <w:rFonts w:ascii="Times New Roman" w:hAnsi="Times New Roman" w:cs="Times New Roman"/>
          <w:sz w:val="28"/>
          <w:szCs w:val="28"/>
        </w:rPr>
        <w:t>ять работы по капитальному ремонту дорог не менее чем на 10% (2,96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км)</w:t>
      </w:r>
      <w:r w:rsidR="00072BB1">
        <w:rPr>
          <w:rFonts w:ascii="Times New Roman" w:hAnsi="Times New Roman" w:cs="Times New Roman"/>
          <w:sz w:val="28"/>
          <w:szCs w:val="28"/>
        </w:rPr>
        <w:t xml:space="preserve"> от </w:t>
      </w:r>
      <w:r w:rsidRPr="00BF67BC">
        <w:rPr>
          <w:rFonts w:ascii="Times New Roman" w:hAnsi="Times New Roman" w:cs="Times New Roman"/>
          <w:sz w:val="28"/>
          <w:szCs w:val="28"/>
        </w:rPr>
        <w:t xml:space="preserve"> протяженности сети дорог с усовершенствованным типом покрытия. А р</w:t>
      </w:r>
      <w:r w:rsidR="00003B12">
        <w:rPr>
          <w:rFonts w:ascii="Times New Roman" w:hAnsi="Times New Roman" w:cs="Times New Roman"/>
          <w:sz w:val="28"/>
          <w:szCs w:val="28"/>
        </w:rPr>
        <w:t>аботы по защите асфальтобетонных покрытий от поверхностных разрушений,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должны осущ</w:t>
      </w:r>
      <w:r w:rsidR="00124CCC">
        <w:rPr>
          <w:rFonts w:ascii="Times New Roman" w:hAnsi="Times New Roman" w:cs="Times New Roman"/>
          <w:sz w:val="28"/>
          <w:szCs w:val="28"/>
        </w:rPr>
        <w:t>ествляться на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24CCC">
        <w:rPr>
          <w:rFonts w:ascii="Times New Roman" w:hAnsi="Times New Roman" w:cs="Times New Roman"/>
          <w:sz w:val="28"/>
          <w:szCs w:val="28"/>
        </w:rPr>
        <w:t>ах</w:t>
      </w:r>
      <w:r w:rsidRPr="00BF67BC">
        <w:rPr>
          <w:rFonts w:ascii="Times New Roman" w:hAnsi="Times New Roman" w:cs="Times New Roman"/>
          <w:sz w:val="28"/>
          <w:szCs w:val="28"/>
        </w:rPr>
        <w:t xml:space="preserve"> с усовершенствованным типом покры</w:t>
      </w:r>
      <w:r w:rsidR="00CD338F">
        <w:rPr>
          <w:rFonts w:ascii="Times New Roman" w:hAnsi="Times New Roman" w:cs="Times New Roman"/>
          <w:sz w:val="28"/>
          <w:szCs w:val="28"/>
        </w:rPr>
        <w:t xml:space="preserve">тия - не менее чем на 25% (7,4 </w:t>
      </w:r>
      <w:r w:rsidRPr="00BF67BC">
        <w:rPr>
          <w:rFonts w:ascii="Times New Roman" w:hAnsi="Times New Roman" w:cs="Times New Roman"/>
          <w:sz w:val="28"/>
          <w:szCs w:val="28"/>
        </w:rPr>
        <w:t xml:space="preserve">км). </w:t>
      </w:r>
    </w:p>
    <w:p w14:paraId="132DA39C" w14:textId="77777777"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В последние годы такие работы проводились в недостаточных </w:t>
      </w:r>
      <w:r w:rsidRPr="003873AA">
        <w:rPr>
          <w:rFonts w:ascii="Times New Roman" w:hAnsi="Times New Roman" w:cs="Times New Roman"/>
          <w:sz w:val="28"/>
          <w:szCs w:val="28"/>
        </w:rPr>
        <w:t xml:space="preserve">объемах. </w:t>
      </w:r>
    </w:p>
    <w:p w14:paraId="58EA49F3" w14:textId="77777777" w:rsidR="0010020F" w:rsidRPr="003873AA" w:rsidRDefault="00003B12" w:rsidP="00124CCC">
      <w:pPr>
        <w:autoSpaceDE w:val="0"/>
        <w:autoSpaceDN w:val="0"/>
        <w:adjustRightInd w:val="0"/>
        <w:jc w:val="both"/>
      </w:pPr>
      <w:r>
        <w:t>Так же</w:t>
      </w:r>
      <w:r w:rsidR="0010020F" w:rsidRPr="003873AA">
        <w:t xml:space="preserve"> внимание следует уделить содержанию территорий в полосе отвода дороги. Необходимо производить уборку обочин на улично-дорожной сети городского</w:t>
      </w:r>
      <w:r w:rsidR="00CD338F">
        <w:t xml:space="preserve"> округа</w:t>
      </w:r>
      <w:r w:rsidR="0010020F" w:rsidRPr="003873AA">
        <w:t>, скашивание травы</w:t>
      </w:r>
      <w:r w:rsidR="00CD338F">
        <w:t>, санитарную обрезку деревьев и кустов, восстановление газонов</w:t>
      </w:r>
      <w:r w:rsidR="0010020F" w:rsidRPr="003873AA">
        <w:t>.</w:t>
      </w:r>
    </w:p>
    <w:p w14:paraId="2F23C48C" w14:textId="77777777" w:rsidR="00616C55" w:rsidRDefault="00616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7FD76" w14:textId="77777777" w:rsidR="0010020F" w:rsidRPr="00BF67BC" w:rsidRDefault="00124CCC" w:rsidP="00124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20F" w:rsidRPr="00BF67BC">
        <w:rPr>
          <w:rFonts w:ascii="Times New Roman" w:hAnsi="Times New Roman" w:cs="Times New Roman"/>
          <w:b/>
          <w:bCs/>
          <w:sz w:val="28"/>
          <w:szCs w:val="28"/>
        </w:rPr>
        <w:t>Водопропускные трубы и ливневая канализация</w:t>
      </w:r>
    </w:p>
    <w:p w14:paraId="2103601A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Основная масса водопропускных труб, </w:t>
      </w:r>
      <w:r w:rsidR="00124CCC">
        <w:rPr>
          <w:rFonts w:ascii="Times New Roman" w:hAnsi="Times New Roman" w:cs="Times New Roman"/>
          <w:sz w:val="28"/>
          <w:szCs w:val="28"/>
        </w:rPr>
        <w:t xml:space="preserve">водоотводных </w:t>
      </w:r>
      <w:r w:rsidRPr="00BF67BC">
        <w:rPr>
          <w:rFonts w:ascii="Times New Roman" w:hAnsi="Times New Roman" w:cs="Times New Roman"/>
          <w:sz w:val="28"/>
          <w:szCs w:val="28"/>
        </w:rPr>
        <w:t xml:space="preserve">канав заилена и не обеспечивает свое предназначение. </w:t>
      </w:r>
    </w:p>
    <w:p w14:paraId="198A7CD2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lastRenderedPageBreak/>
        <w:t>Необходима планомерная прочи</w:t>
      </w:r>
      <w:r w:rsidR="00BF637E">
        <w:rPr>
          <w:rFonts w:ascii="Times New Roman" w:hAnsi="Times New Roman" w:cs="Times New Roman"/>
          <w:sz w:val="28"/>
          <w:szCs w:val="28"/>
        </w:rPr>
        <w:t>стка водопропускных труб</w:t>
      </w:r>
      <w:r w:rsidRPr="00BF67BC">
        <w:rPr>
          <w:rFonts w:ascii="Times New Roman" w:hAnsi="Times New Roman" w:cs="Times New Roman"/>
          <w:sz w:val="28"/>
          <w:szCs w:val="28"/>
        </w:rPr>
        <w:t>, а также замена отдельных труб на водопропускные лотки с решеткой. Строительство новых</w:t>
      </w:r>
      <w:r w:rsidR="00BF637E">
        <w:rPr>
          <w:rFonts w:ascii="Times New Roman" w:hAnsi="Times New Roman" w:cs="Times New Roman"/>
          <w:sz w:val="28"/>
          <w:szCs w:val="28"/>
        </w:rPr>
        <w:t xml:space="preserve"> водоотводных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канав и лотков для создания водопропускной сети.</w:t>
      </w:r>
    </w:p>
    <w:p w14:paraId="70E340AE" w14:textId="77777777" w:rsidR="00FC1A20" w:rsidRPr="00BF67BC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 в городском округе отсутствует.</w:t>
      </w:r>
    </w:p>
    <w:p w14:paraId="59353C7C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5E42D3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D9B">
        <w:rPr>
          <w:rFonts w:ascii="Times New Roman" w:hAnsi="Times New Roman" w:cs="Times New Roman"/>
          <w:b/>
          <w:bCs/>
          <w:sz w:val="32"/>
          <w:szCs w:val="32"/>
        </w:rPr>
        <w:t>2. Проблемы организации дорожного движения</w:t>
      </w:r>
    </w:p>
    <w:p w14:paraId="3D369A6E" w14:textId="77777777" w:rsidR="00513D9B" w:rsidRP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72CF3883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обеспечение безопасности</w:t>
      </w:r>
      <w:r w:rsidR="00BF637E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движения негативно влияет перегрузка т</w:t>
      </w:r>
      <w:r w:rsidR="00BF637E">
        <w:rPr>
          <w:rFonts w:ascii="Times New Roman" w:hAnsi="Times New Roman" w:cs="Times New Roman"/>
          <w:sz w:val="28"/>
          <w:szCs w:val="28"/>
        </w:rPr>
        <w:t>ранспортом городских дорог</w:t>
      </w:r>
      <w:r w:rsidRPr="00BF67BC">
        <w:rPr>
          <w:rFonts w:ascii="Times New Roman" w:hAnsi="Times New Roman" w:cs="Times New Roman"/>
          <w:sz w:val="28"/>
          <w:szCs w:val="28"/>
        </w:rPr>
        <w:t xml:space="preserve"> из-за отставания развития улично-дорожн</w:t>
      </w:r>
      <w:r w:rsidR="00BF637E">
        <w:rPr>
          <w:rFonts w:ascii="Times New Roman" w:hAnsi="Times New Roman" w:cs="Times New Roman"/>
          <w:sz w:val="28"/>
          <w:szCs w:val="28"/>
        </w:rPr>
        <w:t>ой сети</w:t>
      </w:r>
      <w:r w:rsidRPr="00BF67BC">
        <w:rPr>
          <w:rFonts w:ascii="Times New Roman" w:hAnsi="Times New Roman" w:cs="Times New Roman"/>
          <w:sz w:val="28"/>
          <w:szCs w:val="28"/>
        </w:rPr>
        <w:t>,</w:t>
      </w:r>
      <w:r w:rsidR="00BF637E">
        <w:rPr>
          <w:rFonts w:ascii="Times New Roman" w:hAnsi="Times New Roman" w:cs="Times New Roman"/>
          <w:sz w:val="28"/>
          <w:szCs w:val="28"/>
        </w:rPr>
        <w:t xml:space="preserve"> её</w:t>
      </w:r>
      <w:r w:rsidRPr="00BF67BC">
        <w:rPr>
          <w:rFonts w:ascii="Times New Roman" w:hAnsi="Times New Roman" w:cs="Times New Roman"/>
          <w:sz w:val="28"/>
          <w:szCs w:val="28"/>
        </w:rPr>
        <w:t xml:space="preserve"> недостаточного инженерно-технич</w:t>
      </w:r>
      <w:r w:rsidR="00BF637E">
        <w:rPr>
          <w:rFonts w:ascii="Times New Roman" w:hAnsi="Times New Roman" w:cs="Times New Roman"/>
          <w:sz w:val="28"/>
          <w:szCs w:val="28"/>
        </w:rPr>
        <w:t>еского обустройства</w:t>
      </w:r>
      <w:r w:rsidRPr="00BF67BC">
        <w:rPr>
          <w:rFonts w:ascii="Times New Roman" w:hAnsi="Times New Roman" w:cs="Times New Roman"/>
          <w:sz w:val="28"/>
          <w:szCs w:val="28"/>
        </w:rPr>
        <w:t>, неудовлетвори</w:t>
      </w:r>
      <w:r w:rsidR="00BF637E">
        <w:rPr>
          <w:rFonts w:ascii="Times New Roman" w:hAnsi="Times New Roman" w:cs="Times New Roman"/>
          <w:sz w:val="28"/>
          <w:szCs w:val="28"/>
        </w:rPr>
        <w:t>тельного состояния части дорожного покрытия</w:t>
      </w:r>
      <w:r w:rsidRPr="00BF67BC">
        <w:rPr>
          <w:rFonts w:ascii="Times New Roman" w:hAnsi="Times New Roman" w:cs="Times New Roman"/>
          <w:sz w:val="28"/>
          <w:szCs w:val="28"/>
        </w:rPr>
        <w:t>.</w:t>
      </w:r>
    </w:p>
    <w:p w14:paraId="12B7EF88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нас</w:t>
      </w:r>
      <w:r w:rsidR="00BF637E">
        <w:rPr>
          <w:rFonts w:ascii="Times New Roman" w:hAnsi="Times New Roman" w:cs="Times New Roman"/>
          <w:sz w:val="28"/>
          <w:szCs w:val="28"/>
        </w:rPr>
        <w:t xml:space="preserve">тоящее время все больше </w:t>
      </w:r>
      <w:r w:rsidRPr="00BF67BC">
        <w:rPr>
          <w:rFonts w:ascii="Times New Roman" w:hAnsi="Times New Roman" w:cs="Times New Roman"/>
          <w:sz w:val="28"/>
          <w:szCs w:val="28"/>
        </w:rPr>
        <w:t>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14:paraId="356CE449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резкий рост парка автомобилей;</w:t>
      </w:r>
    </w:p>
    <w:p w14:paraId="2D7EA0FC" w14:textId="77777777" w:rsidR="0010020F" w:rsidRPr="00BF67BC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активность</w:t>
      </w:r>
      <w:r w:rsidR="0010020F">
        <w:rPr>
          <w:rFonts w:ascii="Times New Roman" w:hAnsi="Times New Roman" w:cs="Times New Roman"/>
          <w:sz w:val="28"/>
          <w:szCs w:val="28"/>
        </w:rPr>
        <w:t xml:space="preserve"> в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сфер</w:t>
      </w:r>
      <w:r w:rsidR="0010020F">
        <w:rPr>
          <w:rFonts w:ascii="Times New Roman" w:hAnsi="Times New Roman" w:cs="Times New Roman"/>
          <w:sz w:val="28"/>
          <w:szCs w:val="28"/>
        </w:rPr>
        <w:t>е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торговли и обслуживания;</w:t>
      </w:r>
    </w:p>
    <w:p w14:paraId="6DF29C91" w14:textId="77777777" w:rsidR="0010020F" w:rsidRPr="00BF67BC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0F" w:rsidRPr="00BF67BC">
        <w:rPr>
          <w:rFonts w:ascii="Times New Roman" w:hAnsi="Times New Roman" w:cs="Times New Roman"/>
          <w:sz w:val="28"/>
          <w:szCs w:val="28"/>
        </w:rPr>
        <w:t>несовершенство системы организации и управления движением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пешеходов;</w:t>
      </w:r>
    </w:p>
    <w:p w14:paraId="0F6D4949" w14:textId="77777777" w:rsidR="00B762A7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выросший объем неорганизованных парковок на внутриквартальных территориях;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12A7E" w14:textId="77777777" w:rsidR="0005051E" w:rsidRDefault="00050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762A7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 у образовательных учреждений пешеходных переходов</w:t>
      </w:r>
      <w:r w:rsidR="0010020F" w:rsidRPr="003873AA">
        <w:rPr>
          <w:rFonts w:ascii="Times New Roman" w:hAnsi="Times New Roman" w:cs="Times New Roman"/>
          <w:sz w:val="28"/>
          <w:szCs w:val="28"/>
        </w:rPr>
        <w:t xml:space="preserve"> </w:t>
      </w:r>
      <w:r w:rsidR="0010020F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новыми национальными стандартами</w:t>
      </w:r>
      <w:r w:rsidR="00550DC6">
        <w:rPr>
          <w:rFonts w:ascii="Times New Roman" w:hAnsi="Times New Roman" w:cs="Times New Roman"/>
          <w:sz w:val="28"/>
          <w:szCs w:val="28"/>
        </w:rPr>
        <w:t>;</w:t>
      </w:r>
    </w:p>
    <w:p w14:paraId="37E80DB9" w14:textId="77777777" w:rsidR="00550DC6" w:rsidRPr="00550DC6" w:rsidRDefault="00550D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DC6">
        <w:rPr>
          <w:rFonts w:ascii="Times New Roman" w:hAnsi="Times New Roman" w:cs="Times New Roman"/>
          <w:bCs/>
          <w:sz w:val="28"/>
          <w:szCs w:val="28"/>
        </w:rPr>
        <w:t>- недостаточное количество светофорных объектов</w:t>
      </w:r>
      <w:r w:rsidR="00FC1A2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63460D" w14:textId="77777777" w:rsidR="00FC1A20" w:rsidRPr="00FC1A20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1A20">
        <w:rPr>
          <w:rFonts w:ascii="Times New Roman" w:hAnsi="Times New Roman" w:cs="Times New Roman"/>
          <w:bCs/>
          <w:sz w:val="28"/>
          <w:szCs w:val="28"/>
        </w:rPr>
        <w:t>частичная изношенность и недостаточное количество дорожных знаков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834460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E3070B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Проблема организации движения пешеходов</w:t>
      </w:r>
    </w:p>
    <w:p w14:paraId="6D92079C" w14:textId="77777777" w:rsid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AEAFA" w14:textId="77777777" w:rsidR="00FC1A20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многих тротуаров, как важнейшей составляющей внутригородских дорог, неудовлетворительное. Необходим </w:t>
      </w:r>
      <w:r w:rsidR="002C53F4">
        <w:rPr>
          <w:rFonts w:ascii="Times New Roman" w:hAnsi="Times New Roman" w:cs="Times New Roman"/>
          <w:sz w:val="28"/>
          <w:szCs w:val="28"/>
        </w:rPr>
        <w:t>планомерный ремонт</w:t>
      </w:r>
      <w:r w:rsidR="00FC1A20">
        <w:rPr>
          <w:rFonts w:ascii="Times New Roman" w:hAnsi="Times New Roman" w:cs="Times New Roman"/>
          <w:sz w:val="28"/>
          <w:szCs w:val="28"/>
        </w:rPr>
        <w:t xml:space="preserve"> и строительство внутригородской сети тротуаров.</w:t>
      </w:r>
    </w:p>
    <w:p w14:paraId="6D5543AC" w14:textId="77777777" w:rsidR="0010020F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оборудованы не на всех перекрестках и не должным образом.</w:t>
      </w:r>
      <w:r w:rsidR="001002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208EE" w14:textId="77777777" w:rsid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ED7E94" w14:textId="77777777" w:rsidR="0010020F" w:rsidRDefault="004C0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A17CE9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10020F">
        <w:rPr>
          <w:rFonts w:ascii="Times New Roman" w:hAnsi="Times New Roman" w:cs="Times New Roman"/>
          <w:b/>
          <w:bCs/>
          <w:sz w:val="28"/>
          <w:szCs w:val="28"/>
        </w:rPr>
        <w:t>ЦЕЛЬ И ЗАДАЧИ ПОДПРОГРАММЫ</w:t>
      </w:r>
    </w:p>
    <w:p w14:paraId="1B1DF82B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63B99" w14:textId="77777777" w:rsidR="0010020F" w:rsidRPr="00A17CE9" w:rsidRDefault="0010020F" w:rsidP="00A17CE9">
      <w:pPr>
        <w:ind w:firstLine="540"/>
        <w:jc w:val="both"/>
        <w:rPr>
          <w:bCs/>
          <w:sz w:val="24"/>
          <w:szCs w:val="24"/>
        </w:rPr>
      </w:pPr>
      <w:r>
        <w:t xml:space="preserve">Целью подпрограммы является создание условий для безопасного и бесперебойного движения автомобильного транспорта путем обеспечения сохранности автодорог и улучшения </w:t>
      </w:r>
      <w:r w:rsidR="002C53F4">
        <w:t>их транспортно</w:t>
      </w:r>
      <w:r>
        <w:t>-эксплуатационного состояния</w:t>
      </w:r>
      <w:r w:rsidR="00A17CE9">
        <w:t xml:space="preserve"> (</w:t>
      </w:r>
      <w:r w:rsidR="00A17CE9" w:rsidRPr="00A17CE9">
        <w:rPr>
          <w:bCs/>
        </w:rPr>
        <w:t>таблица 1 к подпрограмме 1</w:t>
      </w:r>
      <w:r w:rsidR="00A17CE9" w:rsidRPr="00A17CE9">
        <w:t>)</w:t>
      </w:r>
      <w:r w:rsidRPr="00A17CE9">
        <w:t>.</w:t>
      </w:r>
    </w:p>
    <w:p w14:paraId="3AE93C57" w14:textId="77777777" w:rsidR="00565DF5" w:rsidRDefault="0010020F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14:paraId="20BCB4B1" w14:textId="77777777" w:rsidR="0010020F" w:rsidRDefault="0056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10020F">
        <w:rPr>
          <w:rFonts w:ascii="Times New Roman" w:hAnsi="Times New Roman" w:cs="Times New Roman"/>
          <w:sz w:val="28"/>
          <w:szCs w:val="28"/>
        </w:rPr>
        <w:t>ачественное содержание автомобильных дорог общего пользования, в границах городского окру</w:t>
      </w:r>
      <w:r w:rsidR="00715D5A">
        <w:rPr>
          <w:rFonts w:ascii="Times New Roman" w:hAnsi="Times New Roman" w:cs="Times New Roman"/>
          <w:sz w:val="28"/>
          <w:szCs w:val="28"/>
        </w:rPr>
        <w:t>га Верхний Тагил и дорожных</w:t>
      </w:r>
      <w:r w:rsidR="0010020F">
        <w:rPr>
          <w:rFonts w:ascii="Times New Roman" w:hAnsi="Times New Roman" w:cs="Times New Roman"/>
          <w:sz w:val="28"/>
          <w:szCs w:val="28"/>
        </w:rPr>
        <w:t xml:space="preserve"> сооружений на них;</w:t>
      </w:r>
    </w:p>
    <w:p w14:paraId="026CB10A" w14:textId="77777777" w:rsidR="0010020F" w:rsidRDefault="0056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10020F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в границах городского окру</w:t>
      </w:r>
      <w:r w:rsidR="00715D5A">
        <w:rPr>
          <w:rFonts w:ascii="Times New Roman" w:hAnsi="Times New Roman" w:cs="Times New Roman"/>
          <w:sz w:val="28"/>
          <w:szCs w:val="28"/>
        </w:rPr>
        <w:t>га Верхний Тагил и дорожных</w:t>
      </w:r>
      <w:r w:rsidR="0010020F">
        <w:rPr>
          <w:rFonts w:ascii="Times New Roman" w:hAnsi="Times New Roman" w:cs="Times New Roman"/>
          <w:sz w:val="28"/>
          <w:szCs w:val="28"/>
        </w:rPr>
        <w:t xml:space="preserve"> сооружений на них, включая проектно-изыскательские работы.</w:t>
      </w:r>
    </w:p>
    <w:p w14:paraId="1ED06BBB" w14:textId="77777777"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C1A706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316399" w14:textId="77777777" w:rsidR="0010020F" w:rsidRDefault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3. План мероприятий по реализации мунципальной </w:t>
      </w:r>
      <w:r w:rsidR="001002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подпрограммы</w:t>
      </w:r>
    </w:p>
    <w:p w14:paraId="3DC6DD4B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451B4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течение 20</w:t>
      </w:r>
      <w:r w:rsidR="002C53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C53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годов. Реализация мероприятий Подпрограммы обеспечивается подрядными организациями на основе проведения электронных торгов</w:t>
      </w:r>
      <w:r w:rsidR="00A17CE9">
        <w:rPr>
          <w:rFonts w:ascii="Times New Roman" w:hAnsi="Times New Roman" w:cs="Times New Roman"/>
          <w:sz w:val="28"/>
          <w:szCs w:val="28"/>
        </w:rPr>
        <w:t xml:space="preserve"> (таблица 2 к подпрограмме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F167F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и качество работ контролируются:</w:t>
      </w:r>
    </w:p>
    <w:p w14:paraId="0FEED125" w14:textId="77777777"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городского округа Верхний Тагил;</w:t>
      </w:r>
    </w:p>
    <w:p w14:paraId="57DA2519" w14:textId="77777777" w:rsidR="0010020F" w:rsidRDefault="0010020F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комиссией по безопасности дорожного движения</w:t>
      </w:r>
      <w:r w:rsidR="001B15E6">
        <w:rPr>
          <w:rFonts w:ascii="Times New Roman" w:hAnsi="Times New Roman" w:cs="Times New Roman"/>
          <w:sz w:val="28"/>
          <w:szCs w:val="28"/>
        </w:rPr>
        <w:t>.</w:t>
      </w:r>
    </w:p>
    <w:p w14:paraId="66CE13CF" w14:textId="77777777"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  <w:r w:rsidR="001B15E6">
        <w:t>.</w:t>
      </w:r>
    </w:p>
    <w:p w14:paraId="0ADAE357" w14:textId="77777777"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0A502CBE" w14:textId="77777777"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0D127FA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2F76914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РАЗДЕЛ 4. СУБСИДИИ</w:t>
      </w:r>
    </w:p>
    <w:p w14:paraId="5886F423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50D4AE" w14:textId="77777777" w:rsidR="00A1206B" w:rsidRPr="00A1206B" w:rsidRDefault="00A1206B" w:rsidP="00A120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A1206B">
        <w:rPr>
          <w:rFonts w:ascii="Times New Roman" w:hAnsi="Times New Roman" w:cs="Times New Roman"/>
          <w:bCs/>
          <w:caps/>
          <w:sz w:val="28"/>
          <w:szCs w:val="28"/>
        </w:rPr>
        <w:t>В</w:t>
      </w:r>
      <w:r w:rsidRPr="00A12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рамках муниципальной подпрограммы  планируется предоставление субсидий  из местного бюджета  муниципальным предприятиям в соответствии с порядком, утвержденным Администрацией городского округа Верхний Тагил.</w:t>
      </w:r>
    </w:p>
    <w:p w14:paraId="53FBFB9D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4F09F2A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E16BBAB" w14:textId="77777777" w:rsidR="00A17CE9" w:rsidRPr="00565DF5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5. </w:t>
      </w:r>
      <w:r w:rsidR="00A17CE9" w:rsidRPr="00565DF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Социально-экономические результаты </w:t>
      </w:r>
    </w:p>
    <w:p w14:paraId="692A4571" w14:textId="77777777" w:rsidR="00A17CE9" w:rsidRPr="00565DF5" w:rsidRDefault="00A17CE9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DF5">
        <w:rPr>
          <w:rFonts w:ascii="Times New Roman" w:hAnsi="Times New Roman" w:cs="Times New Roman"/>
          <w:b/>
          <w:bCs/>
          <w:caps/>
          <w:sz w:val="28"/>
          <w:szCs w:val="28"/>
        </w:rPr>
        <w:t>реализации подпрограммы</w:t>
      </w:r>
    </w:p>
    <w:p w14:paraId="15B6F458" w14:textId="77777777" w:rsidR="00A17CE9" w:rsidRDefault="00A17CE9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883DA" w14:textId="77777777" w:rsidR="00A17CE9" w:rsidRDefault="00A17CE9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позволит сохранить существующую сеть автомобильных дорог в состоянии, обеспечивающем участникам дорожного движения безопасные условия, а так же возможность её дальнейшего развития.</w:t>
      </w:r>
    </w:p>
    <w:p w14:paraId="7576F84A" w14:textId="77777777" w:rsidR="00A17CE9" w:rsidRDefault="00A17CE9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 позволит снизить аварийность на дорогах и улучшить внешний эстетический вид городского округа Верхний Тагил.</w:t>
      </w:r>
    </w:p>
    <w:p w14:paraId="702034A1" w14:textId="77777777" w:rsidR="00A17CE9" w:rsidRDefault="00A17CE9">
      <w:pPr>
        <w:jc w:val="center"/>
        <w:rPr>
          <w:b/>
          <w:bCs/>
        </w:rPr>
      </w:pPr>
    </w:p>
    <w:p w14:paraId="1E8FE72C" w14:textId="77777777" w:rsidR="00A17CE9" w:rsidRDefault="00A17CE9">
      <w:pPr>
        <w:jc w:val="center"/>
        <w:rPr>
          <w:b/>
          <w:bCs/>
        </w:rPr>
      </w:pPr>
    </w:p>
    <w:p w14:paraId="4E5D087B" w14:textId="77777777" w:rsidR="00FD5E94" w:rsidRDefault="00FD5E94" w:rsidP="00A1206B">
      <w:pPr>
        <w:jc w:val="right"/>
        <w:rPr>
          <w:bCs/>
          <w:sz w:val="24"/>
          <w:szCs w:val="24"/>
        </w:rPr>
      </w:pPr>
    </w:p>
    <w:p w14:paraId="4B0CB4BA" w14:textId="77777777" w:rsidR="00FD5E94" w:rsidRDefault="00FD5E94" w:rsidP="00A1206B">
      <w:pPr>
        <w:jc w:val="right"/>
        <w:rPr>
          <w:bCs/>
          <w:sz w:val="24"/>
          <w:szCs w:val="24"/>
        </w:rPr>
      </w:pPr>
    </w:p>
    <w:p w14:paraId="1E9152F0" w14:textId="77777777" w:rsidR="00FD5E94" w:rsidRDefault="00FD5E94" w:rsidP="00A1206B">
      <w:pPr>
        <w:jc w:val="right"/>
        <w:rPr>
          <w:bCs/>
          <w:sz w:val="24"/>
          <w:szCs w:val="24"/>
        </w:rPr>
      </w:pPr>
    </w:p>
    <w:p w14:paraId="311A3CBC" w14:textId="77777777" w:rsidR="00FD5E94" w:rsidRDefault="00FD5E94" w:rsidP="00A1206B">
      <w:pPr>
        <w:jc w:val="right"/>
        <w:rPr>
          <w:bCs/>
          <w:sz w:val="24"/>
          <w:szCs w:val="24"/>
        </w:rPr>
      </w:pPr>
    </w:p>
    <w:p w14:paraId="403452AB" w14:textId="48279209" w:rsidR="00A17CE9" w:rsidRDefault="00A17CE9" w:rsidP="00A1206B">
      <w:pPr>
        <w:jc w:val="right"/>
        <w:rPr>
          <w:bCs/>
          <w:sz w:val="24"/>
          <w:szCs w:val="24"/>
        </w:rPr>
      </w:pPr>
      <w:r w:rsidRPr="00A17CE9">
        <w:rPr>
          <w:bCs/>
          <w:sz w:val="24"/>
          <w:szCs w:val="24"/>
        </w:rPr>
        <w:t>Таблица 1 к подпрограмме</w:t>
      </w:r>
      <w:r>
        <w:rPr>
          <w:bCs/>
          <w:sz w:val="24"/>
          <w:szCs w:val="24"/>
        </w:rPr>
        <w:t xml:space="preserve"> 1</w:t>
      </w:r>
    </w:p>
    <w:p w14:paraId="32545293" w14:textId="77777777" w:rsidR="00A17CE9" w:rsidRDefault="00A17CE9" w:rsidP="00A17CE9">
      <w:pPr>
        <w:jc w:val="right"/>
        <w:rPr>
          <w:bCs/>
          <w:sz w:val="24"/>
          <w:szCs w:val="24"/>
        </w:rPr>
      </w:pPr>
    </w:p>
    <w:p w14:paraId="67F08CD2" w14:textId="77777777" w:rsidR="00A17CE9" w:rsidRPr="00A17CE9" w:rsidRDefault="00A17CE9" w:rsidP="00A17CE9">
      <w:pPr>
        <w:jc w:val="right"/>
        <w:rPr>
          <w:bCs/>
          <w:sz w:val="24"/>
          <w:szCs w:val="24"/>
        </w:rPr>
      </w:pPr>
    </w:p>
    <w:p w14:paraId="12572FB4" w14:textId="77777777" w:rsidR="0010020F" w:rsidRDefault="00A17CE9">
      <w:pPr>
        <w:jc w:val="center"/>
        <w:rPr>
          <w:caps/>
        </w:rPr>
      </w:pPr>
      <w:r>
        <w:rPr>
          <w:b/>
          <w:bCs/>
        </w:rPr>
        <w:t>ЦЕЛИ И ЗАДАЧИ ПОДПРОГРАММЫ</w:t>
      </w:r>
    </w:p>
    <w:p w14:paraId="35CDD6F2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34BBD17D" w14:textId="77777777" w:rsidR="00816CED" w:rsidRDefault="00816C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04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23"/>
        <w:gridCol w:w="1732"/>
        <w:gridCol w:w="2416"/>
        <w:gridCol w:w="675"/>
        <w:gridCol w:w="34"/>
        <w:gridCol w:w="11"/>
        <w:gridCol w:w="698"/>
        <w:gridCol w:w="708"/>
        <w:gridCol w:w="709"/>
        <w:gridCol w:w="93"/>
        <w:gridCol w:w="616"/>
        <w:gridCol w:w="709"/>
        <w:gridCol w:w="1117"/>
      </w:tblGrid>
      <w:tr w:rsidR="0010020F" w14:paraId="0DE278F0" w14:textId="77777777" w:rsidTr="00D02545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07E81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1E964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36298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1CB7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5480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D02545" w14:paraId="45D45808" w14:textId="77777777" w:rsidTr="00D02545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38C6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CD680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DCCC9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5FE28" w14:textId="77777777"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D414C8" w14:textId="77777777"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2E1BBD" w14:textId="77777777"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B0EC2" w14:textId="77777777" w:rsidR="00D02545" w:rsidRDefault="00D02545" w:rsidP="00BA6E80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A1EDF0" w14:textId="77777777"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D246" w14:textId="77777777" w:rsidR="00D02545" w:rsidRDefault="00D02545" w:rsidP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935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 w14:paraId="1DCF61B6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F575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27F71" w14:textId="77777777" w:rsidR="0010020F" w:rsidRDefault="0010020F" w:rsidP="002C53F4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C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E84C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</w:tc>
      </w:tr>
      <w:tr w:rsidR="0010020F" w14:paraId="4BA03B93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43C23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ED52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3E20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</w:t>
            </w:r>
            <w:r w:rsidR="00D02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их транспортно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-эксплуатационного состояния</w:t>
            </w:r>
          </w:p>
        </w:tc>
      </w:tr>
      <w:tr w:rsidR="0010020F" w14:paraId="33098C2F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A4A19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976CD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886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Качественное содержание автомобильных дорог общего пользования, в границах городского окру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 Верхний Тагил и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 на них</w:t>
            </w:r>
          </w:p>
        </w:tc>
      </w:tr>
      <w:tr w:rsidR="00D02545" w14:paraId="27D42222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C710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581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7B1A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680E0" w14:textId="77777777"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1ACFDD" w14:textId="77777777"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A53DDC" w14:textId="77777777"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2DBF6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FD71AB" w14:textId="77777777"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E65FE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5F1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14:paraId="2310ED0A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3544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2D0C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2F9CE" w14:textId="77777777" w:rsidR="00D02545" w:rsidRDefault="00715D5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дорожных</w:t>
            </w:r>
            <w:r w:rsidR="00D02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62282" w14:textId="77777777"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26CACA" w14:textId="77777777"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3E8113" w14:textId="77777777"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A79A3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4943D9" w14:textId="77777777"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A94E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E80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 w14:paraId="397983ED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565F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86E20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5E2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автомобильных дорог общего пользования в границах городского окру</w:t>
            </w:r>
            <w:r w:rsidR="00715D5A" w:rsidRPr="00FC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 Верхний Тагил и дорожных</w:t>
            </w:r>
            <w:r w:rsidRPr="00FC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 на них, включая проектно-изыскательские работы</w:t>
            </w:r>
          </w:p>
        </w:tc>
      </w:tr>
      <w:tr w:rsidR="00D02545" w14:paraId="736BDB30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6F71D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2D493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D85B" w14:textId="77777777" w:rsidR="00D02545" w:rsidRDefault="00D02545">
            <w:pPr>
              <w:pStyle w:val="ConsPlusTitle"/>
              <w:widowControl/>
              <w:ind w:left="-57"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Протяженность отремонтированных автомобильных дорог общего пользования, в границах городского округа Верхний Тагил, км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5E370" w14:textId="77777777" w:rsidR="00D02545" w:rsidRPr="002E5D24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232B5C" w14:textId="77777777" w:rsidR="00D02545" w:rsidRPr="002E5D24" w:rsidRDefault="00323446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4342EF" w14:textId="13DE1DAA" w:rsidR="00D02545" w:rsidRPr="002E5D24" w:rsidRDefault="00AD54C9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6.1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BB4DA" w14:textId="77777777"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05C37F" w14:textId="77777777" w:rsidR="00D02545" w:rsidRPr="002E5D24" w:rsidRDefault="00FB18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323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B0BC" w14:textId="77777777"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EEB7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14:paraId="3C316F4A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B24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73E29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8568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отремонтированных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сооружений, шт.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B61C4" w14:textId="77777777" w:rsidR="00D02545" w:rsidRPr="002E5D24" w:rsidRDefault="00323446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A259F2" w14:textId="77777777" w:rsidR="00D02545" w:rsidRPr="002E5D24" w:rsidRDefault="00323446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61662B" w14:textId="77777777" w:rsidR="00D02545" w:rsidRPr="002E5D24" w:rsidRDefault="00323446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93D82" w14:textId="77777777"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D9A5C7" w14:textId="77777777" w:rsidR="00D02545" w:rsidRPr="002E5D24" w:rsidRDefault="00323446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99F62" w14:textId="77777777" w:rsidR="00D02545" w:rsidRPr="002E5D24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23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2F25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14:paraId="220A8100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4359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8287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3CAD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протяженности автомобильных дорог общего пользования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местного значения 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границах городского округа Верхний Тагил, не отвечающих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нормативным требованиям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общей протяженности автомобильных дорог в границах городского округа Верхний Тагил, %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78532" w14:textId="77777777" w:rsidR="00D02545" w:rsidRPr="002E5D24" w:rsidRDefault="00901BAA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7DD2E4" w14:textId="77777777" w:rsidR="00D02545" w:rsidRPr="002E5D24" w:rsidRDefault="001573F2" w:rsidP="00D02545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1034E4" w14:textId="77777777" w:rsidR="00D02545" w:rsidRPr="002E5D24" w:rsidRDefault="00466737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9F449" w14:textId="77777777" w:rsidR="00D02545" w:rsidRPr="002E5D24" w:rsidRDefault="0046673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AD45C0" w14:textId="77777777" w:rsidR="00D02545" w:rsidRPr="002E5D24" w:rsidRDefault="00466737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9731" w14:textId="77777777" w:rsidR="00D02545" w:rsidRPr="002E5D24" w:rsidRDefault="0046673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E60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803ADF7" w14:textId="77777777" w:rsidR="0010020F" w:rsidRDefault="0010020F">
      <w:pPr>
        <w:widowControl w:val="0"/>
        <w:autoSpaceDE w:val="0"/>
        <w:rPr>
          <w:sz w:val="24"/>
          <w:szCs w:val="24"/>
        </w:rPr>
        <w:sectPr w:rsidR="0010020F" w:rsidSect="00145B4C">
          <w:pgSz w:w="11906" w:h="16838"/>
          <w:pgMar w:top="851" w:right="851" w:bottom="1276" w:left="1418" w:header="720" w:footer="720" w:gutter="0"/>
          <w:cols w:space="720"/>
          <w:docGrid w:linePitch="360"/>
        </w:sectPr>
      </w:pPr>
    </w:p>
    <w:p w14:paraId="1035871B" w14:textId="77777777" w:rsidR="0010020F" w:rsidRPr="00A17CE9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57359">
        <w:rPr>
          <w:sz w:val="24"/>
          <w:szCs w:val="24"/>
        </w:rPr>
        <w:t xml:space="preserve"> 2 к </w:t>
      </w:r>
      <w:r w:rsidR="00A17CE9">
        <w:rPr>
          <w:sz w:val="24"/>
          <w:szCs w:val="24"/>
        </w:rPr>
        <w:t>подпрограмме</w:t>
      </w:r>
      <w:r w:rsidRPr="00F57359">
        <w:rPr>
          <w:sz w:val="24"/>
          <w:szCs w:val="24"/>
        </w:rPr>
        <w:t xml:space="preserve"> </w:t>
      </w:r>
      <w:r w:rsidR="00A17CE9">
        <w:rPr>
          <w:sz w:val="24"/>
          <w:szCs w:val="24"/>
        </w:rPr>
        <w:t>1</w:t>
      </w:r>
    </w:p>
    <w:p w14:paraId="14B180DF" w14:textId="77777777" w:rsidR="00F57359" w:rsidRDefault="00F57359" w:rsidP="00F57359">
      <w:pPr>
        <w:jc w:val="center"/>
        <w:rPr>
          <w:b/>
          <w:bCs/>
          <w:caps/>
        </w:rPr>
      </w:pPr>
    </w:p>
    <w:p w14:paraId="0577A784" w14:textId="77777777" w:rsidR="002B6264" w:rsidRPr="002B6264" w:rsidRDefault="002B6264" w:rsidP="002B6264">
      <w:pPr>
        <w:jc w:val="center"/>
        <w:rPr>
          <w:caps/>
        </w:rPr>
      </w:pPr>
      <w:r w:rsidRPr="002B6264">
        <w:rPr>
          <w:b/>
          <w:bCs/>
          <w:caps/>
        </w:rPr>
        <w:t>ПЛАН МЕРОПРИЯТИЙ ПО ВЫПОЛНЕНИЮпод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5A622860" w14:textId="77777777" w:rsidR="002B6264" w:rsidRPr="002B6264" w:rsidRDefault="002B6264" w:rsidP="002B6264">
      <w:pPr>
        <w:autoSpaceDE w:val="0"/>
        <w:jc w:val="center"/>
        <w:rPr>
          <w:b/>
          <w:bCs/>
        </w:rPr>
      </w:pPr>
      <w:r w:rsidRPr="002B6264">
        <w:rPr>
          <w:b/>
          <w:bCs/>
          <w:caps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2B6264">
        <w:rPr>
          <w:b/>
          <w:bCs/>
        </w:rPr>
        <w:t>»</w:t>
      </w:r>
    </w:p>
    <w:p w14:paraId="02B3D846" w14:textId="77777777" w:rsidR="002B6264" w:rsidRPr="002B6264" w:rsidRDefault="002B6264" w:rsidP="002B6264">
      <w:pPr>
        <w:autoSpaceDE w:val="0"/>
        <w:jc w:val="center"/>
        <w:rPr>
          <w:b/>
          <w:bCs/>
        </w:rPr>
      </w:pPr>
    </w:p>
    <w:tbl>
      <w:tblPr>
        <w:tblW w:w="1553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5"/>
        <w:gridCol w:w="3767"/>
        <w:gridCol w:w="1365"/>
        <w:gridCol w:w="1300"/>
        <w:gridCol w:w="1275"/>
        <w:gridCol w:w="1276"/>
        <w:gridCol w:w="1276"/>
        <w:gridCol w:w="1276"/>
        <w:gridCol w:w="1275"/>
        <w:gridCol w:w="1824"/>
      </w:tblGrid>
      <w:tr w:rsidR="002B6264" w:rsidRPr="002B6264" w14:paraId="1C54A971" w14:textId="77777777" w:rsidTr="006B0BE5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B06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1105" w14:textId="77777777" w:rsidR="002B6264" w:rsidRPr="002B6264" w:rsidRDefault="002B6264" w:rsidP="002B6264">
            <w:pPr>
              <w:widowControl w:val="0"/>
              <w:autoSpaceDE w:val="0"/>
              <w:ind w:right="-142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E719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94B5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B6264" w:rsidRPr="002B6264" w14:paraId="64D42FD8" w14:textId="77777777" w:rsidTr="006B0BE5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504AD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5CA1" w14:textId="77777777" w:rsidR="002B6264" w:rsidRPr="002B6264" w:rsidRDefault="002B6264" w:rsidP="002B6264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B690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8F189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E6CCE4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F228B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ECEE90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8C96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A34C0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2025г.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CF9A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5A3F042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56B3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6D3B7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 по муниципальной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4E049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97 949,61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D0AF6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BA7348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56AEC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42 054,00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43AA71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E6833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203A61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7 876, 0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A84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64C098A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FEAF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703DE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1D3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977F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1CD0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56D5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F0B13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980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379F6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489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0391849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6E0AE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3C1E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1A9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329C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47170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B50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4B84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74F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ED7A5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1E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F718935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795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DE49C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8303A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97 949,61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F0F23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C4AB67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0414B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42 054,0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05C0E6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622A1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2B439F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7 876, 0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E90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7E1CCF5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9A40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5811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D4E8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98BE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28B2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A57B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E3869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ED5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3116A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3B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CF0B34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0AC8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2CA9" w14:textId="77777777" w:rsidR="002B6264" w:rsidRPr="002B6264" w:rsidRDefault="002B6264" w:rsidP="002B6264">
            <w:pPr>
              <w:widowControl w:val="0"/>
              <w:autoSpaceDE w:val="0"/>
              <w:ind w:right="-142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12E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776,0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01B0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68F591" w14:textId="77777777" w:rsidR="002B6264" w:rsidRPr="002B6264" w:rsidRDefault="002B6264" w:rsidP="002B6264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18D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B868B8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64F6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722114" w14:textId="77777777" w:rsidR="002B6264" w:rsidRPr="002B6264" w:rsidRDefault="002B6264" w:rsidP="002B6264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776, 0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85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753A883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A7B32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4DCD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82BD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6E93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6DC47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6C8C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21089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3F0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39C3C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A3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60334DD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45ED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23BF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199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2D9C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7A517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2DF9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97D27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2AED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AA7F7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0C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34521C0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D993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CDB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1F1B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776,0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2E15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7B4A46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D5BD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18021E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624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8AF6C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776,0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A82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3DCA42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CB73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C909E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4D19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A7A8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2B8EF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898B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A839A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81E2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695BE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E1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4498BF5" w14:textId="77777777" w:rsidTr="006B0BE5">
        <w:trPr>
          <w:trHeight w:val="18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91811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126057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06D5BB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21E88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B9A18B4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2A54E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D7C7B19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B5F27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CCE1265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2 000, 0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5B26" w14:textId="77777777" w:rsidR="002B6264" w:rsidRPr="002B6264" w:rsidRDefault="002B6264" w:rsidP="002B6264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44B43E7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B16F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B6DA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FC11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F0E16" w14:textId="77777777" w:rsidR="002B6264" w:rsidRPr="002B6264" w:rsidRDefault="002B6264" w:rsidP="002B626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EC1219" w14:textId="77777777" w:rsidR="002B6264" w:rsidRPr="002B6264" w:rsidRDefault="002B6264" w:rsidP="002B62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F1416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326303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D4DD3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6F4224" w14:textId="77777777" w:rsidR="002B6264" w:rsidRPr="002B6264" w:rsidRDefault="002B6264" w:rsidP="002B626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122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9CA1E10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8E2F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8D73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CBA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36C23" w14:textId="77777777" w:rsidR="002B6264" w:rsidRPr="002B6264" w:rsidRDefault="002B6264" w:rsidP="002B626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084EB6" w14:textId="77777777" w:rsidR="002B6264" w:rsidRPr="002B6264" w:rsidRDefault="002B6264" w:rsidP="002B62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06759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4982E5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F628F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E4D9D8" w14:textId="77777777" w:rsidR="002B6264" w:rsidRPr="002B6264" w:rsidRDefault="002B6264" w:rsidP="002B626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1C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E251B19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3F0E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BD7F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5A0E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BA49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E66F22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2195C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D3A622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9135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8696F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BD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669B84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7FA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D16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9809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6D36E" w14:textId="77777777" w:rsidR="002B6264" w:rsidRPr="002B6264" w:rsidRDefault="002B6264" w:rsidP="002B626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8A141B" w14:textId="77777777" w:rsidR="002B6264" w:rsidRPr="002B6264" w:rsidRDefault="002B6264" w:rsidP="002B62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20DED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4D06D5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BC2AA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37D0D2" w14:textId="77777777" w:rsidR="002B6264" w:rsidRPr="002B6264" w:rsidRDefault="002B6264" w:rsidP="002B626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2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13BBC48" w14:textId="77777777" w:rsidTr="006B0BE5">
        <w:trPr>
          <w:trHeight w:val="962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D0404E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3FE47B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3. Ремонт и восстановление асфальтового покрытия городских дорог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2CE4C7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16 381,99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1729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A52FD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1 422,66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84A8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C00292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F799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358C544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7DA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2EA508C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0C4E41B7" w14:textId="77777777" w:rsidR="002B6264" w:rsidRPr="002B6264" w:rsidRDefault="002B6264" w:rsidP="002B6264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7F392D4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F5D7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E113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829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8937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5E558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434A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65846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515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6E22E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F96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6156CD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ACC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4248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522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0EA6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EE05A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CB2E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477D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27C1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503F6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43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2FDA447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54A5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092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9E8C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16 381,99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383A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82DAF7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1 422,66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7240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CDE267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37CA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8220F5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2E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0E0E41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21F8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7E967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20B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0D9D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2989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510F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845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49F1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87E82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263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357715A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B5DE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8546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8940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2 950,0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413A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E2ED9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0D63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E64C8D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397F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990EE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1 000, 0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F2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54F6326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2B3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9B1B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2CAA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59CC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BD0B0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E2D3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F89CA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D683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B3C16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17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CEBDDA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B7862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F755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E466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FC50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E718D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1459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C7053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F457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92BE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AA1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1F3461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DFB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F76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140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2 950,0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A884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7A813A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C76D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272D94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C780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66A380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1 000,0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4D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4B220C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4DCB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5063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C57C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13B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14AE8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7D9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DAB5B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989F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AE9EF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2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B2265A3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6EB8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642F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5. Выполнение комплекса работ по нормативному содержанию дорог и внутриквартальных территоририй 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B22AA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25 073,35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8116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4 503, 39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7E2513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5 469,96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11BF2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7A0F25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3DE6E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98C939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4 100, 0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707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</w:tr>
      <w:tr w:rsidR="002B6264" w:rsidRPr="002B6264" w14:paraId="476058A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D5B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7DFE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B33F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870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5C252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92EE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58BAB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0E3A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2AC60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C92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506D03D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69C38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3F31A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EF5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857C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BBCE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393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69478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AD43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DC6D0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0CC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758C3AD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728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8772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F3CF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25 073,35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40756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4 503,39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FA3C1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5 469,96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033FD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3777DA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DEBA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45DFC0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4 100,0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952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465B010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A60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84C4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35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B968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0B3D6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0136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36297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B79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4CCAE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92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0FBF9A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0344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2352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6. Ремонт дорог </w:t>
            </w:r>
            <w:r w:rsidRPr="002B6264">
              <w:rPr>
                <w:b/>
                <w:sz w:val="24"/>
                <w:szCs w:val="24"/>
                <w:lang w:val="en-US"/>
              </w:rPr>
              <w:t>V</w:t>
            </w:r>
            <w:r w:rsidRPr="002B6264">
              <w:rPr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E73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3 844,54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90E7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1B8FEB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CEAC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78E92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4806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0F2BCA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0B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5DB2A3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885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B1636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01B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77E0B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F3AFE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F32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3D3AD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8204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CC190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8FA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FF47EB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0780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30F0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4331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8D34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2DD6B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2B31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ED9BA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919E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E4852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B36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E8E75A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F1B8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234C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41F7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3 844,54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7A74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09AF4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6181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285B98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E932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6F730B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31D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A8B02B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35784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1150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FAE1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6835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38A80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3A43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105D6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BF67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8ACFA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274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7B22BB3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FEDA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1C425" w14:textId="3A9A132D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7. Устройство </w:t>
            </w:r>
            <w:r w:rsidRPr="002B6264">
              <w:rPr>
                <w:b/>
                <w:sz w:val="24"/>
                <w:szCs w:val="24"/>
              </w:rPr>
              <w:lastRenderedPageBreak/>
              <w:t>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E75D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lastRenderedPageBreak/>
              <w:t>46 923,73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B8E0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33681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10 519,73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E4A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36 404,0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DD7D0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1FDC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41E11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C7E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6264" w:rsidRPr="002B6264" w14:paraId="30D2417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62D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4CDC4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6C0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E291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0C377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7D83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EDD09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8870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0FE9C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953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07328B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6592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2995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FF3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B9B6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66E10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4362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EDAE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17EB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B6999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A8F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FD3ECE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E95E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A9903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E1D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46 923,73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1594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CA3CD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10 519,73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D450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36 404,0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9EACB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4836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41021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35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6F96277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43B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898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0208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C04B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FE23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0F75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0EC77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6CC7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DDC4F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479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435DAC" w14:textId="77777777" w:rsidR="002B6264" w:rsidRPr="002B6264" w:rsidRDefault="002B6264" w:rsidP="002B6264"/>
    <w:p w14:paraId="2B6D85CC" w14:textId="77777777" w:rsidR="002B6264" w:rsidRPr="002B6264" w:rsidRDefault="002B6264" w:rsidP="002B6264"/>
    <w:p w14:paraId="23B2B5AF" w14:textId="77777777" w:rsidR="002B6264" w:rsidRPr="002B6264" w:rsidRDefault="002B6264" w:rsidP="002B6264"/>
    <w:p w14:paraId="52DC8E80" w14:textId="72539B44" w:rsidR="00F57359" w:rsidRDefault="00F57359"/>
    <w:p w14:paraId="0C786695" w14:textId="020424BF" w:rsidR="00F57359" w:rsidRDefault="00F57359"/>
    <w:p w14:paraId="740252DB" w14:textId="1831807E" w:rsidR="00F57359" w:rsidRDefault="00F57359"/>
    <w:p w14:paraId="3E1B1F97" w14:textId="3197B813" w:rsidR="00F57359" w:rsidRDefault="00F57359"/>
    <w:p w14:paraId="247D910A" w14:textId="77777777" w:rsidR="00F57359" w:rsidRDefault="00F57359"/>
    <w:p w14:paraId="282243CB" w14:textId="77777777" w:rsidR="00C64DBE" w:rsidRDefault="00C64DBE"/>
    <w:p w14:paraId="458F7C5E" w14:textId="77777777" w:rsidR="00C64DBE" w:rsidRDefault="00C64DBE"/>
    <w:p w14:paraId="2CA2EFC7" w14:textId="77777777" w:rsidR="00C64DBE" w:rsidRDefault="00C64DBE"/>
    <w:p w14:paraId="01D55FAB" w14:textId="77777777" w:rsidR="00C64DBE" w:rsidRDefault="00C64DBE"/>
    <w:p w14:paraId="71C3C356" w14:textId="77777777" w:rsidR="00C64DBE" w:rsidRDefault="00C64DBE"/>
    <w:p w14:paraId="7E29BE7D" w14:textId="77777777" w:rsidR="00C64DBE" w:rsidRDefault="00C64DBE"/>
    <w:p w14:paraId="227DC91C" w14:textId="77777777" w:rsidR="00C64DBE" w:rsidRDefault="00C64DBE"/>
    <w:p w14:paraId="4E98E8D9" w14:textId="77777777" w:rsidR="00C64DBE" w:rsidRDefault="00C64DBE"/>
    <w:p w14:paraId="5B29B714" w14:textId="77777777" w:rsidR="00C64DBE" w:rsidRDefault="00C64DBE"/>
    <w:p w14:paraId="6A6169D5" w14:textId="77777777" w:rsidR="00C64DBE" w:rsidRDefault="00C64DBE"/>
    <w:p w14:paraId="3625FBFA" w14:textId="77777777" w:rsidR="00C64DBE" w:rsidRDefault="00C64DBE"/>
    <w:p w14:paraId="6A40795D" w14:textId="77777777" w:rsidR="00C64DBE" w:rsidRDefault="00C64DBE"/>
    <w:p w14:paraId="467CD2EE" w14:textId="77777777" w:rsidR="00C64DBE" w:rsidRDefault="00C64DBE"/>
    <w:p w14:paraId="3DB4CEC0" w14:textId="77777777" w:rsidR="00C64DBE" w:rsidRDefault="00C64DBE"/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0020F" w14:paraId="05224C53" w14:textId="77777777">
        <w:tc>
          <w:tcPr>
            <w:tcW w:w="7393" w:type="dxa"/>
          </w:tcPr>
          <w:p w14:paraId="5C6C70DE" w14:textId="77777777"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4732DBAD" w14:textId="77777777" w:rsidR="0010020F" w:rsidRPr="00CE651E" w:rsidRDefault="00C64DBE" w:rsidP="00CE651E">
            <w:pPr>
              <w:jc w:val="right"/>
            </w:pPr>
            <w:r>
              <w:rPr>
                <w:sz w:val="24"/>
                <w:szCs w:val="24"/>
              </w:rPr>
              <w:t>Таблица 3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14:paraId="0FD6C2C7" w14:textId="77777777" w:rsidR="0010020F" w:rsidRDefault="0010020F"/>
    <w:p w14:paraId="3CFB0FBB" w14:textId="77777777" w:rsidR="0010020F" w:rsidRDefault="0010020F"/>
    <w:p w14:paraId="06973EB2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14:paraId="734CEA42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14:paraId="68C3DDA3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14:paraId="3D1A9334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993"/>
        <w:gridCol w:w="992"/>
        <w:gridCol w:w="1591"/>
        <w:gridCol w:w="1995"/>
      </w:tblGrid>
      <w:tr w:rsidR="0010020F" w14:paraId="49089409" w14:textId="777777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F554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5D46" w14:textId="77777777"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C2464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E1A1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0020F" w14:paraId="0C62FC85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40019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AF54" w14:textId="77777777"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6E0BE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8877C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244D7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A6B4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14:paraId="59D21FE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257A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084C7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7665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F20F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FC79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B53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48B780D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9997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43588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69006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2C7E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B057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041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3A3E673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F5DE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2FF9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33A2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8EF8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6DA6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63ED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503406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AD4F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75AA2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D5C4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7CAC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9C5D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95F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7CDD4E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B607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31DE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C6EC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2B31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5E060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9A18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203962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0020F" w14:paraId="33001C7B" w14:textId="77777777">
        <w:tc>
          <w:tcPr>
            <w:tcW w:w="7393" w:type="dxa"/>
          </w:tcPr>
          <w:p w14:paraId="5C464C3A" w14:textId="77777777" w:rsidR="0010020F" w:rsidRDefault="0010020F">
            <w:pPr>
              <w:pageBreakBefore/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0FE72EEE" w14:textId="77777777" w:rsidR="0010020F" w:rsidRPr="00CE651E" w:rsidRDefault="00C64DBE" w:rsidP="00CE65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4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14:paraId="2651611E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078BD9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8CD668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ОБЪЕКТОВ КАПИТАЛЬНОГО СТРОИТЕЛЬСТВА ЗА СЧЕТ ВСЕХ ИСТОЧНИКОВ РЕСУРСНОГО ОБЕСПЕЧЕНИЯ (ЕЖЕКВАРТАЛЬНО НАРАСТАЮЩИМ ИТОГОМ) </w:t>
      </w:r>
    </w:p>
    <w:p w14:paraId="350A0DB4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_______________20____ (ОТЧЕТНЫЙ ПЕРИОД)</w:t>
      </w:r>
    </w:p>
    <w:p w14:paraId="5DBC7586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F58C4B" w14:textId="77777777" w:rsidR="0010020F" w:rsidRDefault="001002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96"/>
        <w:gridCol w:w="1675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37"/>
      </w:tblGrid>
      <w:tr w:rsidR="0010020F" w14:paraId="4B13D16F" w14:textId="77777777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3E153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2350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9F0F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EAFA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3B35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378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C0C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020F" w14:paraId="6BB3AB72" w14:textId="77777777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772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C9BF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7A68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2AF58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61FE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50866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FE13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8CC4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309D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6E927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B4926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F152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D1A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8920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8210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6A051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0AAE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10020F" w14:paraId="64B18BD9" w14:textId="7777777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52661" w14:textId="77777777" w:rsidR="0010020F" w:rsidRDefault="004C0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3BB8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CB93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F960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C4DC9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0E26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B313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CA923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56A2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357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152B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8DE00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7580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D7E9F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92C6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E76E5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F52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14:paraId="4456E418" w14:textId="7777777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EEF22" w14:textId="77777777" w:rsidR="0010020F" w:rsidRDefault="004C0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A307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F572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EEF34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B8118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627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521C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7B378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CDE6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33A3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CC8E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4359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660E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EDD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56BF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C5D7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485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93745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4A4801" w14:textId="77777777" w:rsidR="0010020F" w:rsidRDefault="001002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B92475" w14:textId="77777777" w:rsidR="0010020F" w:rsidRDefault="0010020F"/>
    <w:p w14:paraId="76B86B07" w14:textId="77777777" w:rsidR="009C1D4E" w:rsidRDefault="009C1D4E"/>
    <w:p w14:paraId="1BEED32C" w14:textId="77777777" w:rsidR="009C1D4E" w:rsidRDefault="009C1D4E"/>
    <w:p w14:paraId="3427FA8E" w14:textId="77777777" w:rsidR="009C1D4E" w:rsidRDefault="009C1D4E"/>
    <w:p w14:paraId="7CC3DC92" w14:textId="77777777" w:rsidR="009C1D4E" w:rsidRDefault="009C1D4E"/>
    <w:p w14:paraId="00F1B5B8" w14:textId="77777777" w:rsidR="009C1D4E" w:rsidRDefault="009C1D4E"/>
    <w:p w14:paraId="53D4FDE1" w14:textId="77777777" w:rsidR="009C1D4E" w:rsidRDefault="009C1D4E"/>
    <w:p w14:paraId="2D1C76C2" w14:textId="77777777" w:rsidR="009C1D4E" w:rsidRDefault="009C1D4E"/>
    <w:p w14:paraId="3804C37F" w14:textId="77777777" w:rsidR="009C1D4E" w:rsidRDefault="009C1D4E"/>
    <w:p w14:paraId="29CCC2DE" w14:textId="77777777" w:rsidR="009C1D4E" w:rsidRDefault="009C1D4E"/>
    <w:p w14:paraId="2F5C8F6C" w14:textId="77777777" w:rsidR="009C1D4E" w:rsidRDefault="009C1D4E"/>
    <w:p w14:paraId="0CF6F4BC" w14:textId="77777777" w:rsidR="009C1D4E" w:rsidRDefault="009C1D4E"/>
    <w:p w14:paraId="7917833F" w14:textId="77777777" w:rsidR="009C1D4E" w:rsidRDefault="009C1D4E"/>
    <w:p w14:paraId="1612F582" w14:textId="77777777" w:rsidR="0010020F" w:rsidRDefault="0010020F">
      <w:pPr>
        <w:rPr>
          <w:lang w:val="en-US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0020F" w14:paraId="1E2C13CE" w14:textId="77777777">
        <w:tc>
          <w:tcPr>
            <w:tcW w:w="7393" w:type="dxa"/>
          </w:tcPr>
          <w:p w14:paraId="70614C2C" w14:textId="77777777"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5FB42CEB" w14:textId="77777777" w:rsidR="0010020F" w:rsidRPr="00CE651E" w:rsidRDefault="009C1D4E" w:rsidP="00CE651E">
            <w:pPr>
              <w:jc w:val="right"/>
            </w:pPr>
            <w:r>
              <w:rPr>
                <w:sz w:val="24"/>
                <w:szCs w:val="24"/>
              </w:rPr>
              <w:t>Таблица 5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14:paraId="1C0096E9" w14:textId="77777777" w:rsidR="0010020F" w:rsidRDefault="0010020F"/>
    <w:p w14:paraId="5DAA30A6" w14:textId="77777777" w:rsidR="0010020F" w:rsidRDefault="0010020F">
      <w:pPr>
        <w:rPr>
          <w:lang w:val="en-US"/>
        </w:rPr>
      </w:pPr>
    </w:p>
    <w:p w14:paraId="65193F7F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межбюджетные трансферты</w:t>
      </w:r>
    </w:p>
    <w:p w14:paraId="14A5DA42" w14:textId="77777777" w:rsidR="0010020F" w:rsidRDefault="0010020F">
      <w:pPr>
        <w:jc w:val="center"/>
        <w:rPr>
          <w:b/>
          <w:bCs/>
          <w:caps/>
        </w:rPr>
      </w:pPr>
    </w:p>
    <w:tbl>
      <w:tblPr>
        <w:tblW w:w="1494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7"/>
        <w:gridCol w:w="3258"/>
        <w:gridCol w:w="1872"/>
        <w:gridCol w:w="2239"/>
        <w:gridCol w:w="1134"/>
        <w:gridCol w:w="1134"/>
        <w:gridCol w:w="1134"/>
        <w:gridCol w:w="1134"/>
        <w:gridCol w:w="1134"/>
        <w:gridCol w:w="1088"/>
      </w:tblGrid>
      <w:tr w:rsidR="001A6F93" w14:paraId="7107E9D5" w14:textId="77777777" w:rsidTr="009C1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D7C4" w14:textId="77777777" w:rsidR="001A6F93" w:rsidRDefault="001A6F93" w:rsidP="009C1D4E">
            <w:pPr>
              <w:jc w:val="center"/>
            </w:pPr>
            <w:r>
              <w:t>№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C401D" w14:textId="77777777" w:rsidR="001A6F93" w:rsidRDefault="001A6F93" w:rsidP="009C1D4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5E11" w14:textId="77777777" w:rsidR="001A6F93" w:rsidRDefault="001A6F93" w:rsidP="009C1D4E">
            <w:pPr>
              <w:jc w:val="center"/>
            </w:pPr>
            <w:r>
              <w:t>Бюджет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9A199" w14:textId="77777777" w:rsidR="001A6F93" w:rsidRDefault="001A6F93" w:rsidP="009C1D4E">
            <w:pPr>
              <w:jc w:val="center"/>
            </w:pPr>
            <w:r>
              <w:t>Общая сумма,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921F4" w14:textId="77777777" w:rsidR="001A6F93" w:rsidRDefault="001A6F93" w:rsidP="009C1D4E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F87065" w14:textId="77777777" w:rsidR="001A6F93" w:rsidRDefault="001A6F93" w:rsidP="009C1D4E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CBBF7" w14:textId="77777777" w:rsidR="001A6F93" w:rsidRDefault="001A6F93" w:rsidP="009C1D4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C3D484" w14:textId="77777777" w:rsidR="001A6F93" w:rsidRDefault="001A6F93" w:rsidP="009C1D4E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C8113" w14:textId="77777777" w:rsidR="001A6F93" w:rsidRDefault="001A6F93" w:rsidP="009C1D4E">
            <w:pPr>
              <w:jc w:val="center"/>
            </w:pPr>
            <w:r>
              <w:t>2024</w:t>
            </w:r>
            <w:r w:rsidR="009C1D4E">
              <w:t xml:space="preserve"> </w:t>
            </w:r>
            <w:r>
              <w:t>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0ADCB" w14:textId="77777777" w:rsidR="001A6F93" w:rsidRDefault="001A6F93" w:rsidP="009C1D4E">
            <w:pPr>
              <w:jc w:val="center"/>
            </w:pPr>
            <w:r>
              <w:t>2025 год</w:t>
            </w:r>
          </w:p>
        </w:tc>
      </w:tr>
      <w:tr w:rsidR="001A6F93" w:rsidRPr="00B507EA" w14:paraId="5CB6FA9F" w14:textId="77777777" w:rsidTr="009C1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8D35" w14:textId="77777777" w:rsidR="001A6F93" w:rsidRDefault="004C0C8E" w:rsidP="009C1D4E">
            <w:pPr>
              <w:snapToGrid w:val="0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1BC6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3587" w14:textId="77777777" w:rsidR="001A6F93" w:rsidRDefault="001A6F93" w:rsidP="009C1D4E">
            <w:pPr>
              <w:jc w:val="center"/>
            </w:pPr>
            <w: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312A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B1025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9726E5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BF5A9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CC1F66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5F13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53FA2" w14:textId="77777777" w:rsidR="001A6F93" w:rsidRDefault="001A6F93" w:rsidP="009C1D4E">
            <w:pPr>
              <w:snapToGrid w:val="0"/>
              <w:jc w:val="center"/>
            </w:pPr>
          </w:p>
        </w:tc>
      </w:tr>
    </w:tbl>
    <w:p w14:paraId="72B99E9E" w14:textId="77777777" w:rsidR="0010020F" w:rsidRPr="00B507EA" w:rsidRDefault="0010020F">
      <w:pPr>
        <w:widowControl w:val="0"/>
        <w:autoSpaceDE w:val="0"/>
        <w:rPr>
          <w:caps/>
          <w:sz w:val="24"/>
          <w:szCs w:val="24"/>
        </w:rPr>
      </w:pPr>
    </w:p>
    <w:p w14:paraId="56071313" w14:textId="77777777"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6873AD85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8D4BD8E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5478BC30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6D861D8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262E5E3B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5BE1D134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01239495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4D07BFB1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D51BF8B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042E1F6D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78784999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9AC6AD8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268BA87A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  <w:sectPr w:rsidR="00974E3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56CB1926" w14:textId="77777777" w:rsidR="00974E3D" w:rsidRDefault="00974E3D" w:rsidP="00974E3D">
      <w:pPr>
        <w:widowControl w:val="0"/>
        <w:autoSpaceDE w:val="0"/>
        <w:jc w:val="center"/>
        <w:rPr>
          <w:sz w:val="24"/>
          <w:szCs w:val="24"/>
        </w:rPr>
      </w:pPr>
    </w:p>
    <w:p w14:paraId="4890B5EC" w14:textId="77777777" w:rsidR="00974E3D" w:rsidRDefault="00974E3D" w:rsidP="00974E3D">
      <w:pPr>
        <w:widowControl w:val="0"/>
        <w:autoSpaceDE w:val="0"/>
        <w:jc w:val="center"/>
        <w:rPr>
          <w:b/>
          <w:bCs/>
          <w:caps/>
        </w:rPr>
      </w:pPr>
      <w:r w:rsidRPr="009C1D4E">
        <w:rPr>
          <w:b/>
          <w:bCs/>
          <w:caps/>
        </w:rPr>
        <w:t>Подпрограмма 2.</w:t>
      </w:r>
    </w:p>
    <w:p w14:paraId="72A006E2" w14:textId="77777777" w:rsidR="009C1D4E" w:rsidRPr="009C1D4E" w:rsidRDefault="009C1D4E" w:rsidP="00974E3D">
      <w:pPr>
        <w:widowControl w:val="0"/>
        <w:autoSpaceDE w:val="0"/>
        <w:jc w:val="center"/>
        <w:rPr>
          <w:b/>
          <w:bCs/>
          <w:caps/>
        </w:rPr>
      </w:pPr>
    </w:p>
    <w:p w14:paraId="0B29407D" w14:textId="77D92280" w:rsidR="00974E3D" w:rsidRDefault="00974E3D" w:rsidP="00974E3D">
      <w:pPr>
        <w:jc w:val="center"/>
        <w:rPr>
          <w:b/>
          <w:bCs/>
          <w:caps/>
        </w:rPr>
      </w:pPr>
      <w:r>
        <w:rPr>
          <w:b/>
          <w:bCs/>
          <w:caps/>
        </w:rPr>
        <w:t>«Повышение безопасности дорожного движения на территориии</w:t>
      </w:r>
      <w:r w:rsidR="00145B4C">
        <w:rPr>
          <w:b/>
          <w:bCs/>
          <w:caps/>
        </w:rPr>
        <w:t xml:space="preserve"> </w:t>
      </w:r>
      <w:r>
        <w:rPr>
          <w:b/>
          <w:bCs/>
          <w:caps/>
        </w:rPr>
        <w:t>городского округа Верхний Тагил на 2020-2025 годы»</w:t>
      </w:r>
    </w:p>
    <w:p w14:paraId="489BA512" w14:textId="77777777" w:rsidR="00C664D8" w:rsidRDefault="00C664D8" w:rsidP="00C664D8">
      <w:pPr>
        <w:rPr>
          <w:b/>
          <w:bCs/>
          <w:caps/>
        </w:rPr>
      </w:pPr>
    </w:p>
    <w:p w14:paraId="16188B75" w14:textId="77777777" w:rsidR="00974E3D" w:rsidRPr="00C664D8" w:rsidRDefault="00C664D8" w:rsidP="00C664D8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AB10B7">
        <w:rPr>
          <w:rFonts w:eastAsia="Calibri"/>
          <w:b/>
          <w:lang w:eastAsia="en-US"/>
        </w:rPr>
        <w:t>. Цели</w:t>
      </w:r>
      <w:r w:rsidRPr="00974E3D">
        <w:rPr>
          <w:rFonts w:eastAsia="Calibri"/>
          <w:b/>
          <w:lang w:eastAsia="en-US"/>
        </w:rPr>
        <w:t xml:space="preserve"> подпрограммы</w:t>
      </w:r>
    </w:p>
    <w:p w14:paraId="46AACF96" w14:textId="77777777" w:rsidR="00974E3D" w:rsidRPr="00974E3D" w:rsidRDefault="00974E3D" w:rsidP="009C1D4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в основном трудоспособного возраста. Гибнут и становятся инвалидами дети. </w:t>
      </w:r>
    </w:p>
    <w:p w14:paraId="21EA7D4B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 </w:t>
      </w:r>
    </w:p>
    <w:p w14:paraId="3BD56AE2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</w:t>
      </w:r>
      <w:r w:rsidR="002F2B7F">
        <w:rPr>
          <w:rFonts w:eastAsia="Calibri"/>
          <w:lang w:eastAsia="en-US"/>
        </w:rPr>
        <w:t xml:space="preserve"> </w:t>
      </w:r>
      <w:r w:rsidRPr="00974E3D">
        <w:rPr>
          <w:rFonts w:eastAsia="Calibri"/>
          <w:lang w:eastAsia="en-US"/>
        </w:rPr>
        <w:t>Цель подпрограммы повышение уровня безопасности транспортной системы, сокращение темпов роста количества дорожно-транспортных происшествий, снижение тяжести их последствий, числа пострадавших и погибших в них. Таким образом, задачи сохранения жизни и здоровья</w:t>
      </w:r>
      <w:r w:rsidR="002F2B7F">
        <w:rPr>
          <w:rFonts w:eastAsia="Calibri"/>
          <w:lang w:eastAsia="en-US"/>
        </w:rPr>
        <w:t xml:space="preserve"> участников дорожного движения, </w:t>
      </w:r>
      <w:r w:rsidRPr="00974E3D">
        <w:rPr>
          <w:rFonts w:eastAsia="Calibri"/>
          <w:lang w:eastAsia="en-US"/>
        </w:rPr>
        <w:t xml:space="preserve">за счет повышения дисциплины на дорогах, качества дорожной инфраструктуры, организации </w:t>
      </w:r>
      <w:r w:rsidR="002F2B7F">
        <w:rPr>
          <w:rFonts w:eastAsia="Calibri"/>
          <w:lang w:eastAsia="en-US"/>
        </w:rPr>
        <w:t>дорожного движения и прочего,  как следствие, сокращение</w:t>
      </w:r>
      <w:r w:rsidRPr="00974E3D">
        <w:rPr>
          <w:rFonts w:eastAsia="Calibri"/>
          <w:lang w:eastAsia="en-US"/>
        </w:rPr>
        <w:t xml:space="preserve"> демографического и социально-экономического ущерба от дорожно-транспортных происшествий и их последствий</w:t>
      </w:r>
      <w:r w:rsidR="002F2B7F">
        <w:rPr>
          <w:rFonts w:eastAsia="Calibri"/>
          <w:lang w:eastAsia="en-US"/>
        </w:rPr>
        <w:t>,</w:t>
      </w:r>
      <w:r w:rsidRPr="00974E3D">
        <w:rPr>
          <w:rFonts w:eastAsia="Calibri"/>
          <w:lang w:eastAsia="en-US"/>
        </w:rPr>
        <w:t xml:space="preserve"> в долгосрочной и среднесрочной перспективе. </w:t>
      </w:r>
    </w:p>
    <w:p w14:paraId="05722244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Результаты развития городского округа по обеспечению безопасности дорожного движения свидетельствуют, что использование программно-целевых методов управления в этой сфере позволило значительно улучшить ситуацию с дорожно-тр</w:t>
      </w:r>
      <w:r w:rsidR="002F2B7F">
        <w:rPr>
          <w:rFonts w:eastAsia="Calibri"/>
          <w:lang w:eastAsia="en-US"/>
        </w:rPr>
        <w:t>анспортной аварийностью в городском округе</w:t>
      </w:r>
      <w:r w:rsidRPr="00974E3D">
        <w:rPr>
          <w:rFonts w:eastAsia="Calibri"/>
          <w:lang w:eastAsia="en-US"/>
        </w:rPr>
        <w:t xml:space="preserve">. </w:t>
      </w:r>
    </w:p>
    <w:p w14:paraId="06994D18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Вместе с тем, несмотря на эффективность реализации целевых программ, движение на дорогах остается небезопасным.</w:t>
      </w:r>
    </w:p>
    <w:p w14:paraId="422F42A6" w14:textId="77777777" w:rsidR="002F2B7F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Все это происходит на фоне возрастающей моб</w:t>
      </w:r>
      <w:r w:rsidR="002F2B7F">
        <w:rPr>
          <w:rFonts w:eastAsia="Calibri"/>
          <w:lang w:eastAsia="en-US"/>
        </w:rPr>
        <w:t>ильности населения, роста числа</w:t>
      </w:r>
      <w:r w:rsidRPr="00974E3D">
        <w:rPr>
          <w:rFonts w:eastAsia="Calibri"/>
          <w:lang w:eastAsia="en-US"/>
        </w:rPr>
        <w:t xml:space="preserve"> зарегистрированного на территории городского округа транспорта. В связи с чем, требует дальнейшего развития обеспечение реализации комплексных мер по повышению безопасности дорожного движения</w:t>
      </w:r>
      <w:r w:rsidR="002F2B7F">
        <w:rPr>
          <w:rFonts w:eastAsia="Calibri"/>
          <w:lang w:eastAsia="en-US"/>
        </w:rPr>
        <w:t>.</w:t>
      </w:r>
    </w:p>
    <w:p w14:paraId="2A1CA53C" w14:textId="77777777" w:rsidR="002F2B7F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Эффективное продолжение решения существующих проблем возможно только в условиях пролонгации применения в качестве основы управления в области </w:t>
      </w:r>
      <w:r w:rsidRPr="00974E3D">
        <w:rPr>
          <w:rFonts w:eastAsia="Calibri"/>
          <w:lang w:eastAsia="en-US"/>
        </w:rPr>
        <w:lastRenderedPageBreak/>
        <w:t xml:space="preserve">обеспечения безопасности дорожного движения программно-целевого метода посредством принятия и последующей реализации подпрограммы «повышения безопасности дорожного движения на территории городского округа Верхний </w:t>
      </w:r>
      <w:r w:rsidR="002F2B7F">
        <w:rPr>
          <w:rFonts w:eastAsia="Calibri"/>
          <w:lang w:eastAsia="en-US"/>
        </w:rPr>
        <w:t>Тагил на 2020-2025 годы».</w:t>
      </w:r>
    </w:p>
    <w:p w14:paraId="27FBBADA" w14:textId="77777777" w:rsidR="00974E3D" w:rsidRPr="00974E3D" w:rsidRDefault="00974E3D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</w:t>
      </w:r>
      <w:r w:rsidR="00C664D8">
        <w:rPr>
          <w:rFonts w:eastAsia="Calibri"/>
          <w:lang w:eastAsia="en-US"/>
        </w:rPr>
        <w:t xml:space="preserve">  </w:t>
      </w:r>
      <w:r w:rsidRPr="00974E3D">
        <w:rPr>
          <w:rFonts w:eastAsia="Calibri"/>
          <w:lang w:eastAsia="en-US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городском округе Верхний Тагил позволит не только </w:t>
      </w:r>
      <w:r w:rsidR="00C664D8">
        <w:rPr>
          <w:rFonts w:eastAsia="Calibri"/>
          <w:lang w:eastAsia="en-US"/>
        </w:rPr>
        <w:t>сократить число</w:t>
      </w:r>
      <w:r w:rsidRPr="00974E3D">
        <w:rPr>
          <w:rFonts w:eastAsia="Calibri"/>
          <w:lang w:eastAsia="en-US"/>
        </w:rPr>
        <w:t xml:space="preserve"> погибших</w:t>
      </w:r>
      <w:r w:rsidR="002F2B7F">
        <w:rPr>
          <w:rFonts w:eastAsia="Calibri"/>
          <w:lang w:eastAsia="en-US"/>
        </w:rPr>
        <w:t xml:space="preserve"> и пострадавших</w:t>
      </w:r>
      <w:r w:rsidRPr="00974E3D">
        <w:rPr>
          <w:rFonts w:eastAsia="Calibri"/>
          <w:lang w:eastAsia="en-US"/>
        </w:rPr>
        <w:t xml:space="preserve"> в дорожно-трансп</w:t>
      </w:r>
      <w:r w:rsidR="002F2B7F">
        <w:rPr>
          <w:rFonts w:eastAsia="Calibri"/>
          <w:lang w:eastAsia="en-US"/>
        </w:rPr>
        <w:t>ортных происшествиях</w:t>
      </w:r>
      <w:r w:rsidRPr="00974E3D">
        <w:rPr>
          <w:rFonts w:eastAsia="Calibri"/>
          <w:lang w:eastAsia="en-US"/>
        </w:rPr>
        <w:t xml:space="preserve">, но и сформировать предпосылки выхода на еще более значительные стратегические цели снижения дорожно-транспортного травматизма в последующем. </w:t>
      </w:r>
    </w:p>
    <w:p w14:paraId="7F3BFEAE" w14:textId="77777777" w:rsidR="00974E3D" w:rsidRPr="00974E3D" w:rsidRDefault="00974E3D" w:rsidP="00C664D8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974E3D">
        <w:rPr>
          <w:rFonts w:eastAsia="Calibri"/>
          <w:b/>
          <w:lang w:eastAsia="en-US"/>
        </w:rPr>
        <w:t>2. Приоритет</w:t>
      </w:r>
      <w:r w:rsidR="00C664D8">
        <w:rPr>
          <w:rFonts w:eastAsia="Calibri"/>
          <w:b/>
          <w:lang w:eastAsia="en-US"/>
        </w:rPr>
        <w:t>ы</w:t>
      </w:r>
      <w:r w:rsidRPr="00974E3D">
        <w:rPr>
          <w:rFonts w:eastAsia="Calibri"/>
          <w:b/>
          <w:lang w:eastAsia="en-US"/>
        </w:rPr>
        <w:t xml:space="preserve"> подпрограммы</w:t>
      </w:r>
    </w:p>
    <w:p w14:paraId="3BA64FF9" w14:textId="77777777" w:rsidR="00C664D8" w:rsidRDefault="00C664D8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B10B7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Приоритетом</w:t>
      </w:r>
      <w:r w:rsidR="00974E3D" w:rsidRPr="00974E3D">
        <w:rPr>
          <w:rFonts w:eastAsia="Calibri"/>
          <w:lang w:eastAsia="en-US"/>
        </w:rPr>
        <w:t xml:space="preserve"> подпрограммы является сокращение прогнозируемого уровня случаев смертности в результате до</w:t>
      </w:r>
      <w:r>
        <w:rPr>
          <w:rFonts w:eastAsia="Calibri"/>
          <w:lang w:eastAsia="en-US"/>
        </w:rPr>
        <w:t>рожно-транспортных происшествий</w:t>
      </w:r>
      <w:r w:rsidR="00974E3D" w:rsidRPr="00974E3D">
        <w:rPr>
          <w:rFonts w:eastAsia="Calibri"/>
          <w:lang w:eastAsia="en-US"/>
        </w:rPr>
        <w:t xml:space="preserve">. Достижение заявленной цели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движения: </w:t>
      </w:r>
    </w:p>
    <w:p w14:paraId="7656D98C" w14:textId="77777777" w:rsidR="00AB10B7" w:rsidRDefault="00C664D8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совершенствование системы управления деятельностью по повышению безопасности дорожного движения; </w:t>
      </w:r>
    </w:p>
    <w:p w14:paraId="7CE4C4BE" w14:textId="77777777" w:rsidR="00AB10B7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>повышение правосознания и ответственности участников дорожного движения;</w:t>
      </w:r>
    </w:p>
    <w:p w14:paraId="6F5CBB03" w14:textId="77777777" w:rsidR="00AB10B7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предотвращение дорожно-транспортных происшествий, вероятность гибели </w:t>
      </w:r>
      <w:r>
        <w:rPr>
          <w:rFonts w:eastAsia="Calibri"/>
          <w:lang w:eastAsia="en-US"/>
        </w:rPr>
        <w:t>людей в которых наиболее высока;</w:t>
      </w:r>
      <w:r w:rsidR="00974E3D" w:rsidRPr="00974E3D">
        <w:rPr>
          <w:rFonts w:eastAsia="Calibri"/>
          <w:lang w:eastAsia="en-US"/>
        </w:rPr>
        <w:t xml:space="preserve"> </w:t>
      </w:r>
    </w:p>
    <w:p w14:paraId="537F4405" w14:textId="77777777" w:rsidR="00974E3D" w:rsidRPr="00974E3D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развитие современной системы оказания помощи пострадавшим в дорожно-транспортных происшествиях. </w:t>
      </w:r>
    </w:p>
    <w:p w14:paraId="54615D3D" w14:textId="77777777" w:rsidR="00974E3D" w:rsidRPr="00974E3D" w:rsidRDefault="00AB10B7" w:rsidP="00AB10B7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974E3D" w:rsidRPr="00974E3D">
        <w:rPr>
          <w:rFonts w:eastAsia="Calibri"/>
          <w:b/>
          <w:lang w:eastAsia="en-US"/>
        </w:rPr>
        <w:t>. Обобщенная характеристика мероприятий подпрограммы</w:t>
      </w:r>
    </w:p>
    <w:p w14:paraId="3642DCCE" w14:textId="77777777" w:rsidR="00974E3D" w:rsidRPr="00974E3D" w:rsidRDefault="00AB10B7" w:rsidP="00AB10B7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974E3D" w:rsidRPr="00974E3D">
        <w:rPr>
          <w:rFonts w:eastAsia="Calibri"/>
          <w:lang w:eastAsia="en-US"/>
        </w:rPr>
        <w:t>Деятельность в указанном направлении предусматривает проведение городских и участие в областных мероприятиях по профилактике детского дорожн</w:t>
      </w:r>
      <w:r>
        <w:rPr>
          <w:rFonts w:eastAsia="Calibri"/>
          <w:lang w:eastAsia="en-US"/>
        </w:rPr>
        <w:t>о-транспортного травматизма</w:t>
      </w:r>
      <w:r w:rsidR="00974E3D" w:rsidRPr="00974E3D">
        <w:rPr>
          <w:rFonts w:eastAsia="Calibri"/>
          <w:lang w:eastAsia="en-US"/>
        </w:rPr>
        <w:t>, проведение тематических круглых столов, конференций, семинаров для работников системы образования, родителей</w:t>
      </w:r>
      <w:r>
        <w:rPr>
          <w:rFonts w:eastAsia="Calibri"/>
          <w:lang w:eastAsia="en-US"/>
        </w:rPr>
        <w:t>,</w:t>
      </w:r>
      <w:r w:rsidR="00974E3D" w:rsidRPr="00974E3D">
        <w:rPr>
          <w:rFonts w:eastAsia="Calibri"/>
          <w:lang w:eastAsia="en-US"/>
        </w:rPr>
        <w:t xml:space="preserve"> по вопросам профилактики детского до</w:t>
      </w:r>
      <w:r>
        <w:rPr>
          <w:rFonts w:eastAsia="Calibri"/>
          <w:lang w:eastAsia="en-US"/>
        </w:rPr>
        <w:t>рожно-транспортного травматизма. О</w:t>
      </w:r>
      <w:r w:rsidR="00974E3D" w:rsidRPr="00974E3D">
        <w:rPr>
          <w:rFonts w:eastAsia="Calibri"/>
          <w:lang w:eastAsia="en-US"/>
        </w:rPr>
        <w:t xml:space="preserve">беспечение общеобразовательных учреждений учебно-методическими пособиями по вопросам профилактики детского дорожно-транспортного травматизма. </w:t>
      </w:r>
    </w:p>
    <w:p w14:paraId="3E1D970A" w14:textId="77777777" w:rsidR="00974E3D" w:rsidRPr="00974E3D" w:rsidRDefault="00974E3D" w:rsidP="00AB10B7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 Мероприятия, направленные на совершенствован</w:t>
      </w:r>
      <w:r w:rsidR="00AB10B7">
        <w:rPr>
          <w:rFonts w:eastAsia="Calibri"/>
          <w:lang w:eastAsia="en-US"/>
        </w:rPr>
        <w:t xml:space="preserve">ие условий движения на </w:t>
      </w:r>
      <w:r w:rsidRPr="00974E3D">
        <w:rPr>
          <w:rFonts w:eastAsia="Calibri"/>
          <w:lang w:eastAsia="en-US"/>
        </w:rPr>
        <w:t xml:space="preserve"> автодорогах</w:t>
      </w:r>
      <w:r w:rsidR="00AB10B7">
        <w:rPr>
          <w:rFonts w:eastAsia="Calibri"/>
          <w:lang w:eastAsia="en-US"/>
        </w:rPr>
        <w:t xml:space="preserve"> городского округа</w:t>
      </w:r>
      <w:r w:rsidRPr="00974E3D">
        <w:rPr>
          <w:rFonts w:eastAsia="Calibri"/>
          <w:lang w:eastAsia="en-US"/>
        </w:rPr>
        <w:t xml:space="preserve">. Деятельность в указанном направлении </w:t>
      </w:r>
      <w:r w:rsidR="00AB10B7">
        <w:rPr>
          <w:rFonts w:eastAsia="Calibri"/>
          <w:lang w:eastAsia="en-US"/>
        </w:rPr>
        <w:t>предусматривает нанесении</w:t>
      </w:r>
      <w:r w:rsidRPr="00974E3D">
        <w:rPr>
          <w:rFonts w:eastAsia="Calibri"/>
          <w:lang w:eastAsia="en-US"/>
        </w:rPr>
        <w:t xml:space="preserve"> дорожной разметки, установку дорожных знаков, ограждающих устройств в опасных места</w:t>
      </w:r>
      <w:r w:rsidR="00AB10B7">
        <w:rPr>
          <w:rFonts w:eastAsia="Calibri"/>
          <w:lang w:eastAsia="en-US"/>
        </w:rPr>
        <w:t>х, светофорных объектов</w:t>
      </w:r>
      <w:r w:rsidRPr="00974E3D">
        <w:rPr>
          <w:rFonts w:eastAsia="Calibri"/>
          <w:lang w:eastAsia="en-US"/>
        </w:rPr>
        <w:t xml:space="preserve">. </w:t>
      </w:r>
    </w:p>
    <w:p w14:paraId="10382A0F" w14:textId="77777777" w:rsidR="003813DE" w:rsidRDefault="00974E3D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Мероприятия, направленные на повышение уровня подготовки и формирование навыков по оказанию первой помощи пострадавшим при дорожно-</w:t>
      </w:r>
      <w:r w:rsidRPr="00974E3D">
        <w:rPr>
          <w:rFonts w:eastAsia="Calibri"/>
          <w:lang w:eastAsia="en-US"/>
        </w:rPr>
        <w:lastRenderedPageBreak/>
        <w:t>транспортных происшествиях участниками дорожного движения, сотрудниками дорожно-патрульной службы и аварийно-сп</w:t>
      </w:r>
      <w:r w:rsidR="003813DE">
        <w:rPr>
          <w:rFonts w:eastAsia="Calibri"/>
          <w:lang w:eastAsia="en-US"/>
        </w:rPr>
        <w:t>асательных формирований города.</w:t>
      </w:r>
    </w:p>
    <w:p w14:paraId="55B2499B" w14:textId="77777777" w:rsidR="00974E3D" w:rsidRPr="003813DE" w:rsidRDefault="003813DE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</w:t>
      </w:r>
      <w:r w:rsidR="00974E3D" w:rsidRPr="00974E3D">
        <w:rPr>
          <w:rFonts w:eastAsia="Calibri"/>
          <w:b/>
          <w:lang w:eastAsia="en-US"/>
        </w:rPr>
        <w:t>. Обоснование ресурсного обеспечения подпрограммы</w:t>
      </w:r>
    </w:p>
    <w:p w14:paraId="33BE9614" w14:textId="77777777" w:rsidR="00974E3D" w:rsidRPr="00974E3D" w:rsidRDefault="00974E3D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>Подпрограмма реализуетс</w:t>
      </w:r>
      <w:r w:rsidR="003813DE">
        <w:rPr>
          <w:rFonts w:eastAsia="Calibri"/>
          <w:lang w:eastAsia="en-US"/>
        </w:rPr>
        <w:t>я за счет средств местного бюджета</w:t>
      </w:r>
      <w:r w:rsidRPr="00974E3D">
        <w:rPr>
          <w:rFonts w:eastAsia="Calibri"/>
          <w:lang w:eastAsia="en-US"/>
        </w:rPr>
        <w:t>. Общий объ</w:t>
      </w:r>
      <w:r w:rsidR="003813DE">
        <w:rPr>
          <w:rFonts w:eastAsia="Calibri"/>
          <w:lang w:eastAsia="en-US"/>
        </w:rPr>
        <w:t>ем финансирования подпрограммы на 2020-2025 годы</w:t>
      </w:r>
      <w:r w:rsidR="004C0C8E">
        <w:rPr>
          <w:rFonts w:eastAsia="Calibri"/>
          <w:lang w:eastAsia="en-US"/>
        </w:rPr>
        <w:t xml:space="preserve"> составит — 12 270</w:t>
      </w:r>
      <w:r w:rsidRPr="00974E3D">
        <w:rPr>
          <w:rFonts w:eastAsia="Calibri"/>
          <w:lang w:eastAsia="en-US"/>
        </w:rPr>
        <w:t>,0 тыс. рублей</w:t>
      </w:r>
      <w:r w:rsidR="003813DE">
        <w:rPr>
          <w:rFonts w:eastAsia="Calibri"/>
          <w:lang w:eastAsia="en-US"/>
        </w:rPr>
        <w:t>.</w:t>
      </w:r>
    </w:p>
    <w:p w14:paraId="31903DC8" w14:textId="77777777" w:rsidR="00974E3D" w:rsidRPr="00974E3D" w:rsidRDefault="003813D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974E3D" w:rsidRPr="00974E3D">
        <w:rPr>
          <w:rFonts w:eastAsia="Calibri"/>
          <w:lang w:eastAsia="en-US"/>
        </w:rPr>
        <w:t xml:space="preserve"> том числе по годам: </w:t>
      </w:r>
    </w:p>
    <w:p w14:paraId="059EE432" w14:textId="77777777" w:rsidR="00974E3D" w:rsidRPr="004C0C8E" w:rsidRDefault="00974E3D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 xml:space="preserve">2020 год – 5270 тыс.рублей; </w:t>
      </w:r>
    </w:p>
    <w:p w14:paraId="3BA51108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2021 год – 20</w:t>
      </w:r>
      <w:r w:rsidR="00974E3D" w:rsidRPr="004C0C8E">
        <w:rPr>
          <w:rFonts w:eastAsia="Calibri"/>
          <w:lang w:eastAsia="en-US"/>
        </w:rPr>
        <w:t>0 тыс. рублей;</w:t>
      </w:r>
    </w:p>
    <w:p w14:paraId="468B2298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2022 год – 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14:paraId="62BAEE05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2023 год – 220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14:paraId="384A16A0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2024 год – 220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14:paraId="0D52C5AE" w14:textId="77777777" w:rsidR="00974E3D" w:rsidRPr="00974E3D" w:rsidRDefault="00974E3D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2025 го</w:t>
      </w:r>
      <w:r w:rsidR="004C0C8E" w:rsidRPr="004C0C8E">
        <w:rPr>
          <w:rFonts w:eastAsia="Calibri"/>
          <w:lang w:eastAsia="en-US"/>
        </w:rPr>
        <w:t>д – 220</w:t>
      </w:r>
      <w:r w:rsidRPr="004C0C8E">
        <w:rPr>
          <w:rFonts w:eastAsia="Calibri"/>
          <w:lang w:eastAsia="en-US"/>
        </w:rPr>
        <w:t>0 тыс. рублей.</w:t>
      </w:r>
      <w:r w:rsidRPr="00974E3D">
        <w:rPr>
          <w:rFonts w:eastAsia="Calibri"/>
          <w:lang w:eastAsia="en-US"/>
        </w:rPr>
        <w:t xml:space="preserve"> </w:t>
      </w:r>
    </w:p>
    <w:p w14:paraId="3B76579D" w14:textId="77777777" w:rsidR="00974E3D" w:rsidRPr="00974E3D" w:rsidRDefault="00974E3D" w:rsidP="003813DE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974E3D">
        <w:rPr>
          <w:rFonts w:eastAsia="Calibri"/>
          <w:b/>
          <w:lang w:eastAsia="en-US"/>
        </w:rPr>
        <w:t>6. Механизм реализации подпрограммы</w:t>
      </w:r>
    </w:p>
    <w:p w14:paraId="460BECBD" w14:textId="77777777" w:rsidR="003813DE" w:rsidRDefault="00C47E6A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3813DE">
        <w:rPr>
          <w:rFonts w:eastAsia="Calibri"/>
          <w:lang w:eastAsia="en-US"/>
        </w:rPr>
        <w:t>Распорядителем</w:t>
      </w:r>
      <w:r w:rsidR="00974E3D" w:rsidRPr="00974E3D">
        <w:rPr>
          <w:rFonts w:eastAsia="Calibri"/>
          <w:lang w:eastAsia="en-US"/>
        </w:rPr>
        <w:t xml:space="preserve"> бюджетных средс</w:t>
      </w:r>
      <w:r>
        <w:rPr>
          <w:rFonts w:eastAsia="Calibri"/>
          <w:lang w:eastAsia="en-US"/>
        </w:rPr>
        <w:t>тв является А</w:t>
      </w:r>
      <w:r w:rsidR="003813DE">
        <w:rPr>
          <w:rFonts w:eastAsia="Calibri"/>
          <w:lang w:eastAsia="en-US"/>
        </w:rPr>
        <w:t>дминистрация городского округа Верхний Тагил</w:t>
      </w:r>
      <w:r w:rsidR="00974E3D" w:rsidRPr="00974E3D">
        <w:rPr>
          <w:rFonts w:eastAsia="Calibri"/>
          <w:lang w:eastAsia="en-US"/>
        </w:rPr>
        <w:t xml:space="preserve">. </w:t>
      </w:r>
    </w:p>
    <w:p w14:paraId="5285EC2B" w14:textId="77777777" w:rsidR="00974E3D" w:rsidRPr="00974E3D" w:rsidRDefault="00C47E6A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3813DE">
        <w:rPr>
          <w:rFonts w:eastAsia="Calibri"/>
          <w:lang w:eastAsia="en-US"/>
        </w:rPr>
        <w:t>Заключение муниципальных контрактов</w:t>
      </w:r>
      <w:r>
        <w:rPr>
          <w:rFonts w:eastAsia="Calibri"/>
          <w:lang w:eastAsia="en-US"/>
        </w:rPr>
        <w:t>, для реализации подпрограммы,</w:t>
      </w:r>
      <w:r w:rsidR="00974E3D" w:rsidRPr="00974E3D">
        <w:rPr>
          <w:rFonts w:eastAsia="Calibri"/>
          <w:lang w:eastAsia="en-US"/>
        </w:rPr>
        <w:t xml:space="preserve"> осуществляется на основании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76C221D5" w14:textId="77777777" w:rsidR="00974E3D" w:rsidRPr="00974E3D" w:rsidRDefault="00974E3D" w:rsidP="00C47E6A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Общий контроль </w:t>
      </w:r>
      <w:r w:rsidR="00C47E6A">
        <w:rPr>
          <w:rFonts w:eastAsia="Calibri"/>
          <w:lang w:eastAsia="en-US"/>
        </w:rPr>
        <w:t>за исполнением подпрограммы осуществляют Администрация городского округа Верхний Тагил и К</w:t>
      </w:r>
      <w:r w:rsidRPr="00974E3D">
        <w:rPr>
          <w:rFonts w:eastAsia="Calibri"/>
          <w:lang w:eastAsia="en-US"/>
        </w:rPr>
        <w:t>омиссия по обеспечению безопасн</w:t>
      </w:r>
      <w:r w:rsidR="00C47E6A">
        <w:rPr>
          <w:rFonts w:eastAsia="Calibri"/>
          <w:lang w:eastAsia="en-US"/>
        </w:rPr>
        <w:t>ости дорожного движения, которые уточняю</w:t>
      </w:r>
      <w:r w:rsidRPr="00974E3D">
        <w:rPr>
          <w:rFonts w:eastAsia="Calibri"/>
          <w:lang w:eastAsia="en-US"/>
        </w:rPr>
        <w:t xml:space="preserve">т </w:t>
      </w:r>
      <w:r w:rsidR="00C47E6A">
        <w:rPr>
          <w:rFonts w:eastAsia="Calibri"/>
          <w:lang w:eastAsia="en-US"/>
        </w:rPr>
        <w:t>показатели подпрограммы и</w:t>
      </w:r>
      <w:r w:rsidRPr="00974E3D">
        <w:rPr>
          <w:rFonts w:eastAsia="Calibri"/>
          <w:lang w:eastAsia="en-US"/>
        </w:rPr>
        <w:t xml:space="preserve"> механизм реализации по</w:t>
      </w:r>
      <w:r w:rsidR="00C47E6A">
        <w:rPr>
          <w:rFonts w:eastAsia="Calibri"/>
          <w:lang w:eastAsia="en-US"/>
        </w:rPr>
        <w:t>дпрограммы</w:t>
      </w:r>
      <w:r w:rsidRPr="00974E3D">
        <w:rPr>
          <w:rFonts w:eastAsia="Calibri"/>
          <w:lang w:eastAsia="en-US"/>
        </w:rPr>
        <w:t>. Ход и результаты выполнения мероприятий подпрограмм</w:t>
      </w:r>
      <w:r w:rsidR="00C47E6A">
        <w:rPr>
          <w:rFonts w:eastAsia="Calibri"/>
          <w:lang w:eastAsia="en-US"/>
        </w:rPr>
        <w:t>ы рассматриваются на заседании К</w:t>
      </w:r>
      <w:r w:rsidRPr="00974E3D">
        <w:rPr>
          <w:rFonts w:eastAsia="Calibri"/>
          <w:lang w:eastAsia="en-US"/>
        </w:rPr>
        <w:t>омиссии по обеспечению безопасн</w:t>
      </w:r>
      <w:r w:rsidR="00C47E6A">
        <w:rPr>
          <w:rFonts w:eastAsia="Calibri"/>
          <w:lang w:eastAsia="en-US"/>
        </w:rPr>
        <w:t>ости дорожного движения</w:t>
      </w:r>
      <w:r w:rsidRPr="00974E3D">
        <w:rPr>
          <w:rFonts w:eastAsia="Calibri"/>
          <w:lang w:eastAsia="en-US"/>
        </w:rPr>
        <w:t xml:space="preserve"> и освещаются в средствах массовой информации</w:t>
      </w:r>
      <w:r w:rsidR="00C47E6A">
        <w:rPr>
          <w:rFonts w:eastAsia="Calibri"/>
          <w:lang w:eastAsia="en-US"/>
        </w:rPr>
        <w:t>.</w:t>
      </w:r>
    </w:p>
    <w:p w14:paraId="1098DE05" w14:textId="58605D3C" w:rsidR="00974E3D" w:rsidRDefault="00974E3D" w:rsidP="00974E3D">
      <w:pPr>
        <w:ind w:firstLine="708"/>
      </w:pPr>
    </w:p>
    <w:p w14:paraId="03E5B0E6" w14:textId="1DC022D3" w:rsidR="00BC294C" w:rsidRPr="00BC294C" w:rsidRDefault="00BC294C" w:rsidP="00BC294C"/>
    <w:p w14:paraId="6F04C620" w14:textId="2531B2C9" w:rsidR="00BC294C" w:rsidRPr="00BC294C" w:rsidRDefault="00BC294C" w:rsidP="00BC294C"/>
    <w:p w14:paraId="7EA497EA" w14:textId="0B64F67B" w:rsidR="00BC294C" w:rsidRPr="00BC294C" w:rsidRDefault="00BC294C" w:rsidP="00BC294C"/>
    <w:p w14:paraId="3B507392" w14:textId="186E8C4C" w:rsidR="00BC294C" w:rsidRPr="00BC294C" w:rsidRDefault="00BC294C" w:rsidP="00BC294C"/>
    <w:p w14:paraId="6408F46F" w14:textId="46962256" w:rsidR="00BC294C" w:rsidRPr="00BC294C" w:rsidRDefault="00BC294C" w:rsidP="00BC294C"/>
    <w:p w14:paraId="08B0192F" w14:textId="66C2CEAD" w:rsidR="00BC294C" w:rsidRPr="00BC294C" w:rsidRDefault="00BC294C" w:rsidP="00BC294C"/>
    <w:p w14:paraId="5A7FC24D" w14:textId="724DDCAF" w:rsidR="00BC294C" w:rsidRPr="00BC294C" w:rsidRDefault="00BC294C" w:rsidP="00BC294C"/>
    <w:p w14:paraId="3018282D" w14:textId="29CA10E7" w:rsidR="00BC294C" w:rsidRPr="00BC294C" w:rsidRDefault="00BC294C" w:rsidP="00BC294C"/>
    <w:p w14:paraId="47F73D7E" w14:textId="72FEE0DD" w:rsidR="00BC294C" w:rsidRDefault="00BC294C" w:rsidP="00BC294C"/>
    <w:p w14:paraId="3705732D" w14:textId="0E1DED1A" w:rsidR="00BC294C" w:rsidRDefault="00BC294C" w:rsidP="00BC294C">
      <w:pPr>
        <w:tabs>
          <w:tab w:val="left" w:pos="7593"/>
        </w:tabs>
        <w:jc w:val="right"/>
      </w:pPr>
      <w:r>
        <w:tab/>
      </w:r>
    </w:p>
    <w:p w14:paraId="2D1DB6DE" w14:textId="77777777" w:rsidR="006A28D9" w:rsidRPr="00BC294C" w:rsidRDefault="006A28D9" w:rsidP="00BC294C">
      <w:pPr>
        <w:tabs>
          <w:tab w:val="left" w:pos="7593"/>
        </w:tabs>
        <w:jc w:val="right"/>
        <w:rPr>
          <w:sz w:val="24"/>
          <w:szCs w:val="24"/>
        </w:rPr>
      </w:pPr>
    </w:p>
    <w:p w14:paraId="01D08323" w14:textId="67FD33DE" w:rsidR="00FC10B1" w:rsidRDefault="006A28D9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8D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Таблица 1 к подпрограмме 2</w:t>
      </w:r>
    </w:p>
    <w:p w14:paraId="77BBC7F4" w14:textId="77777777" w:rsidR="006A28D9" w:rsidRPr="006A28D9" w:rsidRDefault="006A28D9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4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22"/>
        <w:gridCol w:w="1732"/>
        <w:gridCol w:w="2984"/>
        <w:gridCol w:w="709"/>
        <w:gridCol w:w="709"/>
        <w:gridCol w:w="708"/>
        <w:gridCol w:w="709"/>
        <w:gridCol w:w="709"/>
        <w:gridCol w:w="709"/>
        <w:gridCol w:w="973"/>
        <w:gridCol w:w="7"/>
        <w:gridCol w:w="17"/>
      </w:tblGrid>
      <w:tr w:rsidR="006A28D9" w14:paraId="06ED4E93" w14:textId="77777777" w:rsidTr="006A28D9">
        <w:trPr>
          <w:gridAfter w:val="2"/>
          <w:wAfter w:w="24" w:type="dxa"/>
        </w:trPr>
        <w:tc>
          <w:tcPr>
            <w:tcW w:w="10464" w:type="dxa"/>
            <w:gridSpan w:val="10"/>
            <w:tcBorders>
              <w:bottom w:val="single" w:sz="4" w:space="0" w:color="auto"/>
            </w:tcBorders>
            <w:vAlign w:val="center"/>
          </w:tcPr>
          <w:p w14:paraId="71200ADF" w14:textId="77777777" w:rsidR="006A28D9" w:rsidRDefault="006A28D9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14:paraId="35EBA0D9" w14:textId="77777777" w:rsidR="006A28D9" w:rsidRDefault="006A28D9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9">
              <w:rPr>
                <w:rFonts w:ascii="Times New Roman" w:hAnsi="Times New Roman" w:cs="Times New Roman"/>
                <w:sz w:val="24"/>
                <w:szCs w:val="24"/>
              </w:rPr>
              <w:t>ПОДПРОГРАММЫ «ПОВЫШЕНИЕ БЕЗОПАСНОСТИ ДОРОЖНОГО ДВИЖЕНИЯ НА ТЕРРИТОРИИ ГОРОДСКОГО ОКРУГА ВЕРХНИЙ ТАГИЛ НА 2020-2025 ГОДЫ»</w:t>
            </w:r>
          </w:p>
          <w:p w14:paraId="1F8D3314" w14:textId="2A4BB857" w:rsidR="00E3147A" w:rsidRPr="006A28D9" w:rsidRDefault="00E3147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8D" w14:paraId="39558516" w14:textId="77777777" w:rsidTr="006A28D9">
        <w:trPr>
          <w:gridAfter w:val="2"/>
          <w:wAfter w:w="24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8B9" w14:textId="0B1E91C6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EFC" w14:textId="77777777" w:rsidR="009D108D" w:rsidRDefault="00C47E6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целей</w:t>
            </w:r>
            <w:r w:rsid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задач; целевых показателей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1D9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CE6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231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373CA7" w14:paraId="1F5AE1DE" w14:textId="77777777" w:rsidTr="006A28D9">
        <w:trPr>
          <w:gridAfter w:val="2"/>
          <w:wAfter w:w="24" w:type="dxa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DF7B2E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85538D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E318C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2185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D24D125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84C83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C0FCA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675D4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432F764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C11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D108D" w14:paraId="5FB7A118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C561" w14:textId="77777777" w:rsid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223B" w14:textId="77777777" w:rsidR="009D108D" w:rsidRDefault="009D108D" w:rsidP="00C47E6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558" w14:textId="77777777" w:rsidR="009D108D" w:rsidRDefault="009D108D" w:rsidP="006E5C0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безопасности дорожного движения на территории городского округа Верхний Тагил на 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</w:tr>
      <w:tr w:rsidR="009D108D" w:rsidRPr="009D108D" w14:paraId="7BF6C03F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06CA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2A88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143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Повышение </w:t>
            </w:r>
            <w:r w:rsidR="006E5C0E"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безопасности населения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9D108D" w:rsidRPr="009D108D" w14:paraId="42B9C530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37D5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C577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2CF7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373CA7" w14:paraId="6F9C1A5A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AAE3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A83E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5461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Нанесение горизонтальной дорожной разметки</w:t>
            </w:r>
            <w:r>
              <w:rPr>
                <w:sz w:val="24"/>
                <w:szCs w:val="24"/>
              </w:rPr>
              <w:t>, м</w:t>
            </w:r>
            <w:r w:rsidRPr="006002F2">
              <w:rPr>
                <w:sz w:val="24"/>
                <w:szCs w:val="24"/>
                <w:vertAlign w:val="superscript"/>
              </w:rPr>
              <w:t>2</w:t>
            </w:r>
            <w:r w:rsidRPr="007B14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6B87A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0FCC62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0853D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A455CD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C60F4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A0556C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F8D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07399797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EF7F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BE45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1C74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Установка дорож</w:t>
            </w:r>
            <w:r w:rsidR="00C47E6A">
              <w:rPr>
                <w:sz w:val="24"/>
                <w:szCs w:val="24"/>
              </w:rPr>
              <w:t>ных знаков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7819A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373C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E3EDA0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FF68E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4280D8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5E7D0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AAEE73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B473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7C78A919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406A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0411" w14:textId="77777777"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C6B0" w14:textId="77777777"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BFE7D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AEF63A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8C95D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C1DAC4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24CD9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7AEACA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0592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13973517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160C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AED6" w14:textId="77777777"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37D6" w14:textId="77777777"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ограждениями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0DC64" w14:textId="77777777" w:rsidR="00373CA7" w:rsidRPr="006002F2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53C564" w14:textId="77777777" w:rsidR="00373CA7" w:rsidRPr="006002F2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857BC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DA88E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41729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B94DAC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7CB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14:paraId="6D74B2BC" w14:textId="77777777" w:rsidTr="00C43895">
        <w:trPr>
          <w:gridAfter w:val="2"/>
          <w:wAfter w:w="24" w:type="dxa"/>
          <w:trHeight w:val="3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6BA1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9C2C6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41E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73CA7" w14:paraId="3974A644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CD36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4E48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0CCD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1FD00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03AB62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2CC42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F2CAFC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D234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C9F89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C89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132C3765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B5804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7F12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CBC7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</w:t>
            </w:r>
            <w:r w:rsidR="00C43895">
              <w:rPr>
                <w:sz w:val="24"/>
                <w:szCs w:val="24"/>
              </w:rPr>
              <w:t>я в образовательных учреждениях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D5D0C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C76157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E0120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ADFD25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54A15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87F912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01AE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214A361A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5E699" w14:textId="7FB6B3A2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4B4E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 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D35E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</w:t>
            </w:r>
            <w:r w:rsidR="00C43895">
              <w:rPr>
                <w:sz w:val="24"/>
                <w:szCs w:val="24"/>
              </w:rPr>
              <w:t xml:space="preserve">ти дорожного движения, </w:t>
            </w:r>
            <w:r w:rsidRPr="007B1467">
              <w:rPr>
                <w:sz w:val="24"/>
                <w:szCs w:val="24"/>
              </w:rPr>
              <w:t xml:space="preserve">уроки по отработке навыков безопасного поведения, акции, пропагандирующие </w:t>
            </w:r>
            <w:r w:rsidRPr="007B1467">
              <w:rPr>
                <w:sz w:val="24"/>
                <w:szCs w:val="24"/>
              </w:rPr>
              <w:lastRenderedPageBreak/>
              <w:t>законопослушное поведение на дорогах)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836F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1CFB56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2ED0F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AD119F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9CAF0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3B52A6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EB6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14:paraId="694EB804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A5232" w14:textId="77777777" w:rsidR="006002F2" w:rsidRPr="009D108D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1E55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785E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373CA7" w14:paraId="02E0DD1E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53B0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3F70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5D83" w14:textId="77777777" w:rsidR="00373CA7" w:rsidRPr="007B1467" w:rsidRDefault="00C4389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</w:t>
            </w:r>
            <w:r w:rsidR="00373CA7" w:rsidRPr="007B1467">
              <w:rPr>
                <w:sz w:val="24"/>
                <w:szCs w:val="24"/>
              </w:rPr>
              <w:t>омиссии по безопасности дорожного движения</w:t>
            </w:r>
            <w:r>
              <w:rPr>
                <w:sz w:val="24"/>
                <w:szCs w:val="24"/>
              </w:rPr>
              <w:t>,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362C7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F12D41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02F6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186F69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6D307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AA31D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4C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55A2B0C6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6952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822B8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8B298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  <w:r w:rsidR="00C43895">
              <w:rPr>
                <w:sz w:val="24"/>
                <w:szCs w:val="24"/>
              </w:rPr>
              <w:t>, раз в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83FEF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59735E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B91D4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0619BA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5D8BF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291D6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38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D648341" w14:textId="77777777" w:rsidR="006002F2" w:rsidRDefault="006002F2" w:rsidP="00742B37">
      <w:pPr>
        <w:autoSpaceDE w:val="0"/>
        <w:autoSpaceDN w:val="0"/>
        <w:adjustRightInd w:val="0"/>
        <w:outlineLvl w:val="1"/>
      </w:pPr>
    </w:p>
    <w:p w14:paraId="740C40F5" w14:textId="77777777" w:rsidR="001200D1" w:rsidRDefault="001200D1" w:rsidP="00742B37">
      <w:pPr>
        <w:autoSpaceDE w:val="0"/>
        <w:autoSpaceDN w:val="0"/>
        <w:adjustRightInd w:val="0"/>
        <w:outlineLvl w:val="1"/>
        <w:sectPr w:rsidR="001200D1" w:rsidSect="00FC10B1">
          <w:pgSz w:w="11906" w:h="16838"/>
          <w:pgMar w:top="851" w:right="746" w:bottom="540" w:left="1134" w:header="709" w:footer="709" w:gutter="0"/>
          <w:cols w:space="708"/>
          <w:docGrid w:linePitch="360"/>
        </w:sectPr>
      </w:pPr>
    </w:p>
    <w:p w14:paraId="442CD505" w14:textId="0D6B61EC"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 w:rsidR="00BC294C">
        <w:rPr>
          <w:sz w:val="24"/>
          <w:szCs w:val="24"/>
        </w:rPr>
        <w:t>2</w:t>
      </w:r>
      <w:r w:rsidRPr="001200D1">
        <w:rPr>
          <w:sz w:val="24"/>
          <w:szCs w:val="24"/>
        </w:rPr>
        <w:t xml:space="preserve"> к </w:t>
      </w:r>
      <w:r w:rsidR="00C43895">
        <w:rPr>
          <w:sz w:val="24"/>
          <w:szCs w:val="24"/>
        </w:rPr>
        <w:t xml:space="preserve">подпрограмме </w:t>
      </w:r>
      <w:r w:rsidR="00836545">
        <w:rPr>
          <w:sz w:val="24"/>
          <w:szCs w:val="24"/>
        </w:rPr>
        <w:t>2</w:t>
      </w:r>
    </w:p>
    <w:p w14:paraId="6622CDD0" w14:textId="77777777" w:rsidR="002B6264" w:rsidRPr="002B6264" w:rsidRDefault="002B6264" w:rsidP="002B6264">
      <w:pPr>
        <w:jc w:val="center"/>
        <w:rPr>
          <w:caps/>
        </w:rPr>
      </w:pPr>
      <w:bookmarkStart w:id="0" w:name="_Hlk103765383"/>
      <w:r w:rsidRPr="002B6264">
        <w:rPr>
          <w:b/>
          <w:bCs/>
          <w:caps/>
        </w:rPr>
        <w:t>ПЛАН МЕРОПРИЯТИЙ ПО ВЫПОЛНЕНИЮ 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603E837F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  <w:bCs/>
        </w:rPr>
        <w:t>«</w:t>
      </w:r>
      <w:r w:rsidRPr="002B6264">
        <w:rPr>
          <w:b/>
        </w:rPr>
        <w:t xml:space="preserve">ПОВЫШЕНИЕ БЕЗОПАСНОСТИ ДОРОЖНОГО ДВИЖЕНИЯ </w:t>
      </w:r>
    </w:p>
    <w:p w14:paraId="59477E4B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</w:rPr>
        <w:t xml:space="preserve">НА ТЕРРИТОРИИ ГОРОДСКОГО ОКРУГА ВЕРХНИЙ ТАГИЛ </w:t>
      </w:r>
    </w:p>
    <w:p w14:paraId="26C4F750" w14:textId="77777777" w:rsidR="002B6264" w:rsidRPr="002B6264" w:rsidRDefault="002B6264" w:rsidP="002B6264">
      <w:pPr>
        <w:autoSpaceDE w:val="0"/>
        <w:jc w:val="center"/>
        <w:rPr>
          <w:b/>
          <w:bCs/>
        </w:rPr>
      </w:pPr>
      <w:r w:rsidRPr="002B6264">
        <w:rPr>
          <w:b/>
        </w:rPr>
        <w:t>НА 2020-2025 ГОДЫ»</w:t>
      </w:r>
    </w:p>
    <w:bookmarkEnd w:id="0"/>
    <w:p w14:paraId="6D507966" w14:textId="77777777" w:rsidR="002B6264" w:rsidRPr="002B6264" w:rsidRDefault="002B6264" w:rsidP="002B6264">
      <w:pPr>
        <w:autoSpaceDE w:val="0"/>
        <w:jc w:val="center"/>
        <w:rPr>
          <w:b/>
          <w:bCs/>
        </w:rPr>
      </w:pPr>
    </w:p>
    <w:tbl>
      <w:tblPr>
        <w:tblW w:w="1564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0"/>
        <w:gridCol w:w="4993"/>
        <w:gridCol w:w="1247"/>
        <w:gridCol w:w="1106"/>
        <w:gridCol w:w="1276"/>
        <w:gridCol w:w="1134"/>
        <w:gridCol w:w="1134"/>
        <w:gridCol w:w="1134"/>
        <w:gridCol w:w="992"/>
        <w:gridCol w:w="1956"/>
      </w:tblGrid>
      <w:tr w:rsidR="002B6264" w:rsidRPr="002B6264" w14:paraId="16C785A9" w14:textId="77777777" w:rsidTr="006B0BE5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26E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6413" w14:textId="77777777" w:rsidR="002B6264" w:rsidRPr="002B6264" w:rsidRDefault="002B6264" w:rsidP="002B6264">
            <w:pPr>
              <w:widowControl w:val="0"/>
              <w:autoSpaceDE w:val="0"/>
              <w:ind w:right="-142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FAAD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D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B6264" w:rsidRPr="002B6264" w14:paraId="2E1F0E4B" w14:textId="77777777" w:rsidTr="006B0BE5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5CAA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CF69" w14:textId="77777777" w:rsidR="002B6264" w:rsidRPr="002B6264" w:rsidRDefault="002B6264" w:rsidP="002B6264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BA71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96F7A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8702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E36CD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485A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7F49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0F230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2025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1CD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7E47D57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410D6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C76C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4071" w14:textId="77777777" w:rsidR="002B6264" w:rsidRPr="002B6264" w:rsidRDefault="002B6264" w:rsidP="002B626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22 270,95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6E1075" w14:textId="77777777" w:rsidR="002B6264" w:rsidRPr="002B6264" w:rsidRDefault="002B6264" w:rsidP="002B626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5 324,81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A3771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12 334,14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DA2D8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1 252,0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D2C89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2451B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205A3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61D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E650C88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656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B805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779F9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6F1D5A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5BB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BC7A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012C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E902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7CF2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28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A00F22F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8CA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7CFCB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B7DC1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543B3E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183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F648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27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A84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67E3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79B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51D78DB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A5B4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BFD0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744BC" w14:textId="77777777" w:rsidR="002B6264" w:rsidRPr="002B6264" w:rsidRDefault="002B6264" w:rsidP="002B6264">
            <w:pPr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22 270,95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74C6A6" w14:textId="77777777" w:rsidR="002B6264" w:rsidRPr="002B6264" w:rsidRDefault="002B6264" w:rsidP="002B6264">
            <w:pPr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5 324,81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5ACF0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12 334,14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F85CD7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1 252,0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E5BED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9794D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DF4F86" w14:textId="77777777" w:rsidR="002B6264" w:rsidRPr="002B6264" w:rsidRDefault="002B6264" w:rsidP="002B6264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2 200,0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546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FEF3E32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9E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2EC1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1852B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CEA168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2E40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C1D04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1274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D0B6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AB6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C577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444C96C1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E772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14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DD1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</w:tr>
      <w:tr w:rsidR="002B6264" w:rsidRPr="002B6264" w14:paraId="1A38198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3D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45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32FD8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1 812,83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345CB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283, 50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58EF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457,33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DA028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EDCD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BE7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3FAB5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0F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CE914B0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1FC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C54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Установка дорожных знаков, работы по устройству искусственных дорожных неровностей (ИДН) в городском округе Верхний Тагил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0D67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2 726,68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A0D67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187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BE762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83A3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F48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3FE00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85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FDCA2B2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A4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1" w:name="_Hlk103765347"/>
            <w:r w:rsidRPr="002B62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5175F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Обустройство пешеходных переходов вблизи образовательных учреждений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E4CD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17 731,44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377A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4 652,13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D8DC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11 579,31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152F9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05A7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BB5E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EDAE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5B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2B6264" w:rsidRPr="002B6264" w14:paraId="3DE25385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6B5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5D3C8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9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3C1080FF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FB8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EDDD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51B3D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2D8F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B360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E590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BC7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15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73A3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94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1467036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183D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9FD9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32724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316BB8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E2A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C222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C6A2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0654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7A47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A41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C1CDAB1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B77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7FF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Профилактическая работа (месячники безопасности дорожного движения, 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9DDCA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1E76E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3D3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85A6B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8BAE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616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A42C8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04D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D59859A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74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3438" w14:textId="4857544C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 xml:space="preserve">Проведение пропагандистских </w:t>
            </w:r>
            <w:r w:rsidR="00270C41">
              <w:rPr>
                <w:b/>
                <w:bCs/>
                <w:i/>
                <w:iCs/>
                <w:sz w:val="24"/>
                <w:szCs w:val="24"/>
              </w:rPr>
              <w:t>ко</w:t>
            </w:r>
            <w:r w:rsidRPr="002B6264">
              <w:rPr>
                <w:b/>
                <w:bCs/>
                <w:i/>
                <w:iCs/>
                <w:sz w:val="24"/>
                <w:szCs w:val="24"/>
              </w:rPr>
              <w:t>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EA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572CBCC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453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AB9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DD04A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8C6EF7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9C98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052B0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072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C72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090B7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05B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65289729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12A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BA5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24B4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CE10E5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B0C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DC34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329C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6172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72E9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4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98300A8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DCB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CDC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6D91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53E462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D5BF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6D0C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E11C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D12C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453B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87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264" w:rsidRPr="002B6264" w14:paraId="62D8E2C5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D006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35C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B02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6A48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24A0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9E9B8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056B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C77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0A0C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5809D4C" w14:textId="77777777" w:rsidR="002B6264" w:rsidRPr="002B6264" w:rsidRDefault="002B6264" w:rsidP="002B6264">
      <w:pPr>
        <w:autoSpaceDE w:val="0"/>
        <w:autoSpaceDN w:val="0"/>
        <w:adjustRightInd w:val="0"/>
        <w:outlineLvl w:val="1"/>
      </w:pPr>
    </w:p>
    <w:p w14:paraId="221F3E82" w14:textId="77777777" w:rsidR="002B6264" w:rsidRPr="002B6264" w:rsidRDefault="002B6264" w:rsidP="002B6264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03D972DA" w14:textId="3AD30F18" w:rsidR="0010020F" w:rsidRDefault="0010020F" w:rsidP="002B6264">
      <w:pPr>
        <w:jc w:val="center"/>
        <w:rPr>
          <w:caps/>
          <w:sz w:val="24"/>
          <w:szCs w:val="24"/>
          <w:lang w:val="en-US"/>
        </w:rPr>
      </w:pPr>
    </w:p>
    <w:p w14:paraId="4DF6DB11" w14:textId="123F02BB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16587476" w14:textId="5A789301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5EAC79C8" w14:textId="19C8E77E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B658D96" w14:textId="11F591E8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14EB1FAA" w14:textId="1B2A80F2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8A182A1" w14:textId="771D3599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369E29FD" w14:textId="6CBDAF0A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3F1148F" w14:textId="12AE8A98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D079820" w14:textId="3763D23A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0B84C34E" w14:textId="7F453EB4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1E838883" w14:textId="3718CCA7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D6FEBF3" w14:textId="59BB957A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0C625F1C" w14:textId="34E77D54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2FBFD649" w14:textId="6D8C6F08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3F8C6ECE" w14:textId="0983BA11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7918CC" w14:paraId="33BD6506" w14:textId="77777777" w:rsidTr="006B0BE5">
        <w:tc>
          <w:tcPr>
            <w:tcW w:w="7393" w:type="dxa"/>
          </w:tcPr>
          <w:p w14:paraId="34104B16" w14:textId="77777777" w:rsidR="007918CC" w:rsidRDefault="007918CC" w:rsidP="006B0BE5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701D6BCC" w14:textId="1F379049" w:rsidR="007918CC" w:rsidRPr="00CE651E" w:rsidRDefault="007918CC" w:rsidP="006B0BE5">
            <w:pPr>
              <w:jc w:val="right"/>
            </w:pPr>
            <w:r>
              <w:rPr>
                <w:sz w:val="24"/>
                <w:szCs w:val="24"/>
              </w:rPr>
              <w:t>Таблица 3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подпрограмме 2</w:t>
            </w:r>
          </w:p>
        </w:tc>
      </w:tr>
    </w:tbl>
    <w:p w14:paraId="03D97106" w14:textId="77777777" w:rsidR="007918CC" w:rsidRDefault="007918CC" w:rsidP="007918CC"/>
    <w:p w14:paraId="47D19E7D" w14:textId="77777777" w:rsidR="007918CC" w:rsidRDefault="007918CC" w:rsidP="007918CC"/>
    <w:p w14:paraId="4FB9FACD" w14:textId="77777777" w:rsidR="007918CC" w:rsidRDefault="007918CC" w:rsidP="007918C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14:paraId="6DC0F502" w14:textId="77777777" w:rsidR="0015649B" w:rsidRPr="0015649B" w:rsidRDefault="007918CC" w:rsidP="0015649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15649B" w:rsidRPr="0015649B">
        <w:rPr>
          <w:rFonts w:ascii="Times New Roman" w:hAnsi="Times New Roman" w:cs="Times New Roman"/>
          <w:caps/>
          <w:sz w:val="28"/>
          <w:szCs w:val="28"/>
        </w:rPr>
        <w:t xml:space="preserve">ПОВЫШЕНИЕ БЕЗОПАСНОСТИ ДОРОЖНОГО ДВИЖЕНИЯ </w:t>
      </w:r>
    </w:p>
    <w:p w14:paraId="1E844BAF" w14:textId="77777777" w:rsidR="0015649B" w:rsidRPr="0015649B" w:rsidRDefault="0015649B" w:rsidP="0015649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5649B">
        <w:rPr>
          <w:rFonts w:ascii="Times New Roman" w:hAnsi="Times New Roman" w:cs="Times New Roman"/>
          <w:caps/>
          <w:sz w:val="28"/>
          <w:szCs w:val="28"/>
        </w:rPr>
        <w:t xml:space="preserve">НА ТЕРРИТОРИИ ГОРОДСКОГО ОКРУГА ВЕРХНИЙ ТАГИЛ </w:t>
      </w:r>
    </w:p>
    <w:p w14:paraId="2CD758B3" w14:textId="54583916" w:rsidR="007918CC" w:rsidRDefault="0015649B" w:rsidP="001564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49B">
        <w:rPr>
          <w:rFonts w:ascii="Times New Roman" w:hAnsi="Times New Roman" w:cs="Times New Roman"/>
          <w:caps/>
          <w:sz w:val="28"/>
          <w:szCs w:val="28"/>
        </w:rPr>
        <w:t>НА 2020-2025 ГОДЫ</w:t>
      </w:r>
      <w:r w:rsidR="007918CC">
        <w:rPr>
          <w:rFonts w:ascii="Times New Roman" w:hAnsi="Times New Roman" w:cs="Times New Roman"/>
          <w:caps/>
          <w:sz w:val="28"/>
          <w:szCs w:val="28"/>
        </w:rPr>
        <w:t>»</w:t>
      </w:r>
    </w:p>
    <w:p w14:paraId="5C7296C7" w14:textId="77777777" w:rsidR="007918CC" w:rsidRDefault="007918CC" w:rsidP="00791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14:paraId="330F42A2" w14:textId="77777777" w:rsidR="007918CC" w:rsidRDefault="007918CC" w:rsidP="00791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993"/>
        <w:gridCol w:w="992"/>
        <w:gridCol w:w="1591"/>
        <w:gridCol w:w="1995"/>
      </w:tblGrid>
      <w:tr w:rsidR="007918CC" w14:paraId="051264E4" w14:textId="77777777" w:rsidTr="006B0BE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21BB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6FDD2" w14:textId="77777777" w:rsidR="007918CC" w:rsidRDefault="007918CC" w:rsidP="006B0BE5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41092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7C1D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918CC" w14:paraId="2B281DC2" w14:textId="77777777" w:rsidTr="006B0BE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3813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020D" w14:textId="77777777" w:rsidR="007918CC" w:rsidRDefault="007918CC" w:rsidP="006B0BE5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C7BB3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246BC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089CB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EF04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CC" w14:paraId="5A4EA728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A62E2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055E9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B55F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BC4E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2B80E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202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54D38988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A0F8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1219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3846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C48D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1703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400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03F49359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015D3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1D50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B61DB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5AF3A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2568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C605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177E4659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59A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D7E99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6B68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B349F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8850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2A7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2205D1EC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8A77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D1AB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702D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4D21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E293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758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531463" w14:textId="77777777" w:rsidR="007918CC" w:rsidRDefault="007918CC" w:rsidP="00791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BD6924E" w14:textId="77777777" w:rsidR="007918CC" w:rsidRDefault="007918CC" w:rsidP="007918CC"/>
    <w:p w14:paraId="51B79094" w14:textId="77777777" w:rsidR="007918CC" w:rsidRDefault="007918CC" w:rsidP="007918CC"/>
    <w:p w14:paraId="0A325A3B" w14:textId="77777777" w:rsidR="007918CC" w:rsidRDefault="007918CC" w:rsidP="007918CC"/>
    <w:p w14:paraId="48BC4274" w14:textId="77777777" w:rsidR="007918CC" w:rsidRDefault="007918CC" w:rsidP="007918CC"/>
    <w:p w14:paraId="794E3EBE" w14:textId="77777777" w:rsidR="007918CC" w:rsidRDefault="007918CC" w:rsidP="007918CC"/>
    <w:sectPr w:rsidR="007918CC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EB33B8"/>
    <w:multiLevelType w:val="multilevel"/>
    <w:tmpl w:val="9FE4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C125F8"/>
    <w:multiLevelType w:val="multilevel"/>
    <w:tmpl w:val="A056A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1099655">
    <w:abstractNumId w:val="0"/>
  </w:num>
  <w:num w:numId="2" w16cid:durableId="61029584">
    <w:abstractNumId w:val="1"/>
  </w:num>
  <w:num w:numId="3" w16cid:durableId="265699599">
    <w:abstractNumId w:val="2"/>
  </w:num>
  <w:num w:numId="4" w16cid:durableId="3277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7B"/>
    <w:rsid w:val="00003B12"/>
    <w:rsid w:val="00006D38"/>
    <w:rsid w:val="0001065A"/>
    <w:rsid w:val="0003505F"/>
    <w:rsid w:val="00046EF3"/>
    <w:rsid w:val="0005051E"/>
    <w:rsid w:val="00065355"/>
    <w:rsid w:val="00072BB1"/>
    <w:rsid w:val="0009578B"/>
    <w:rsid w:val="000A1BB7"/>
    <w:rsid w:val="000A27E9"/>
    <w:rsid w:val="000A30C6"/>
    <w:rsid w:val="000A36BA"/>
    <w:rsid w:val="000A5275"/>
    <w:rsid w:val="000C04F9"/>
    <w:rsid w:val="000C3ABD"/>
    <w:rsid w:val="000D1E17"/>
    <w:rsid w:val="000E0701"/>
    <w:rsid w:val="000E1054"/>
    <w:rsid w:val="000E6EC8"/>
    <w:rsid w:val="0010020F"/>
    <w:rsid w:val="0011214E"/>
    <w:rsid w:val="001200D1"/>
    <w:rsid w:val="00120D8B"/>
    <w:rsid w:val="00124CCC"/>
    <w:rsid w:val="00136E94"/>
    <w:rsid w:val="00145B4C"/>
    <w:rsid w:val="0015649B"/>
    <w:rsid w:val="001573F2"/>
    <w:rsid w:val="00162477"/>
    <w:rsid w:val="0017027D"/>
    <w:rsid w:val="00177709"/>
    <w:rsid w:val="001817B7"/>
    <w:rsid w:val="00193A65"/>
    <w:rsid w:val="001A2A77"/>
    <w:rsid w:val="001A6F93"/>
    <w:rsid w:val="001B15E6"/>
    <w:rsid w:val="001B1A50"/>
    <w:rsid w:val="001B609A"/>
    <w:rsid w:val="00203385"/>
    <w:rsid w:val="00224E5E"/>
    <w:rsid w:val="00233BDB"/>
    <w:rsid w:val="00236418"/>
    <w:rsid w:val="00250E48"/>
    <w:rsid w:val="002628A5"/>
    <w:rsid w:val="002660A5"/>
    <w:rsid w:val="00266F63"/>
    <w:rsid w:val="00270C41"/>
    <w:rsid w:val="0027110C"/>
    <w:rsid w:val="002713C9"/>
    <w:rsid w:val="0028039D"/>
    <w:rsid w:val="00296ACF"/>
    <w:rsid w:val="002B3CC5"/>
    <w:rsid w:val="002B6264"/>
    <w:rsid w:val="002C53F4"/>
    <w:rsid w:val="002E01F2"/>
    <w:rsid w:val="002E12BF"/>
    <w:rsid w:val="002E1C26"/>
    <w:rsid w:val="002E5D24"/>
    <w:rsid w:val="002E62A0"/>
    <w:rsid w:val="002F2B7F"/>
    <w:rsid w:val="00305DF8"/>
    <w:rsid w:val="00314646"/>
    <w:rsid w:val="003149BD"/>
    <w:rsid w:val="003169FB"/>
    <w:rsid w:val="00321ED8"/>
    <w:rsid w:val="00323446"/>
    <w:rsid w:val="00334091"/>
    <w:rsid w:val="00342CF0"/>
    <w:rsid w:val="0034681C"/>
    <w:rsid w:val="00353FFB"/>
    <w:rsid w:val="003563E3"/>
    <w:rsid w:val="00373CA7"/>
    <w:rsid w:val="003813DE"/>
    <w:rsid w:val="003871E9"/>
    <w:rsid w:val="003873AA"/>
    <w:rsid w:val="0039099B"/>
    <w:rsid w:val="00393C1F"/>
    <w:rsid w:val="00394544"/>
    <w:rsid w:val="003A5DB6"/>
    <w:rsid w:val="003A66C5"/>
    <w:rsid w:val="003D5871"/>
    <w:rsid w:val="003D6F9A"/>
    <w:rsid w:val="0040102C"/>
    <w:rsid w:val="00443509"/>
    <w:rsid w:val="00451A0B"/>
    <w:rsid w:val="004600B4"/>
    <w:rsid w:val="00466737"/>
    <w:rsid w:val="0046713C"/>
    <w:rsid w:val="004811F1"/>
    <w:rsid w:val="00487176"/>
    <w:rsid w:val="004A50B6"/>
    <w:rsid w:val="004C0C8E"/>
    <w:rsid w:val="004C1801"/>
    <w:rsid w:val="004C571B"/>
    <w:rsid w:val="004D2E4E"/>
    <w:rsid w:val="004D632B"/>
    <w:rsid w:val="004D6834"/>
    <w:rsid w:val="004F1B1F"/>
    <w:rsid w:val="004F2CE4"/>
    <w:rsid w:val="0050076C"/>
    <w:rsid w:val="00500C64"/>
    <w:rsid w:val="005042D0"/>
    <w:rsid w:val="00513D9B"/>
    <w:rsid w:val="0052660B"/>
    <w:rsid w:val="0054069F"/>
    <w:rsid w:val="00550DC6"/>
    <w:rsid w:val="0056128F"/>
    <w:rsid w:val="00565DF5"/>
    <w:rsid w:val="00572B43"/>
    <w:rsid w:val="00573742"/>
    <w:rsid w:val="0057462E"/>
    <w:rsid w:val="00586307"/>
    <w:rsid w:val="005958CF"/>
    <w:rsid w:val="005A151A"/>
    <w:rsid w:val="005B1A85"/>
    <w:rsid w:val="005C3B4C"/>
    <w:rsid w:val="005C5EEB"/>
    <w:rsid w:val="005D69DC"/>
    <w:rsid w:val="005E37A0"/>
    <w:rsid w:val="006002F2"/>
    <w:rsid w:val="00616053"/>
    <w:rsid w:val="00616C55"/>
    <w:rsid w:val="00635388"/>
    <w:rsid w:val="00664153"/>
    <w:rsid w:val="00665755"/>
    <w:rsid w:val="00672574"/>
    <w:rsid w:val="00675606"/>
    <w:rsid w:val="006A0986"/>
    <w:rsid w:val="006A28D9"/>
    <w:rsid w:val="006C4F22"/>
    <w:rsid w:val="006E5C0E"/>
    <w:rsid w:val="006F20AA"/>
    <w:rsid w:val="00704C05"/>
    <w:rsid w:val="00715D5A"/>
    <w:rsid w:val="00735D8D"/>
    <w:rsid w:val="00742B37"/>
    <w:rsid w:val="007553F8"/>
    <w:rsid w:val="00772512"/>
    <w:rsid w:val="007918CC"/>
    <w:rsid w:val="007B1467"/>
    <w:rsid w:val="007B171E"/>
    <w:rsid w:val="007C51F2"/>
    <w:rsid w:val="007E4905"/>
    <w:rsid w:val="007E4B94"/>
    <w:rsid w:val="007E7B6D"/>
    <w:rsid w:val="008025E5"/>
    <w:rsid w:val="00811AB0"/>
    <w:rsid w:val="00813FC9"/>
    <w:rsid w:val="00816CED"/>
    <w:rsid w:val="00836545"/>
    <w:rsid w:val="008419DD"/>
    <w:rsid w:val="008512BA"/>
    <w:rsid w:val="008541F2"/>
    <w:rsid w:val="008609BC"/>
    <w:rsid w:val="00860D44"/>
    <w:rsid w:val="00864CC6"/>
    <w:rsid w:val="00867503"/>
    <w:rsid w:val="00874496"/>
    <w:rsid w:val="008873C0"/>
    <w:rsid w:val="008970AB"/>
    <w:rsid w:val="008C4384"/>
    <w:rsid w:val="008C5183"/>
    <w:rsid w:val="008D3012"/>
    <w:rsid w:val="008D6FB6"/>
    <w:rsid w:val="008D7CC0"/>
    <w:rsid w:val="008E00FB"/>
    <w:rsid w:val="008F27DD"/>
    <w:rsid w:val="00901BAA"/>
    <w:rsid w:val="009028A5"/>
    <w:rsid w:val="0091338A"/>
    <w:rsid w:val="00913E52"/>
    <w:rsid w:val="009302D1"/>
    <w:rsid w:val="00930679"/>
    <w:rsid w:val="00931E9E"/>
    <w:rsid w:val="00943849"/>
    <w:rsid w:val="00945588"/>
    <w:rsid w:val="009517EA"/>
    <w:rsid w:val="00955F81"/>
    <w:rsid w:val="00964107"/>
    <w:rsid w:val="009714CD"/>
    <w:rsid w:val="00974E3D"/>
    <w:rsid w:val="0098309E"/>
    <w:rsid w:val="00987012"/>
    <w:rsid w:val="009B1CD6"/>
    <w:rsid w:val="009C1D4E"/>
    <w:rsid w:val="009D108D"/>
    <w:rsid w:val="009D115D"/>
    <w:rsid w:val="009D378E"/>
    <w:rsid w:val="00A00DC4"/>
    <w:rsid w:val="00A02ACA"/>
    <w:rsid w:val="00A1206B"/>
    <w:rsid w:val="00A17CE9"/>
    <w:rsid w:val="00A2548D"/>
    <w:rsid w:val="00A91CC3"/>
    <w:rsid w:val="00A96B69"/>
    <w:rsid w:val="00AA3348"/>
    <w:rsid w:val="00AA3C35"/>
    <w:rsid w:val="00AB10B7"/>
    <w:rsid w:val="00AC3B2A"/>
    <w:rsid w:val="00AD32DD"/>
    <w:rsid w:val="00AD54C9"/>
    <w:rsid w:val="00AD712F"/>
    <w:rsid w:val="00AF391A"/>
    <w:rsid w:val="00B0348E"/>
    <w:rsid w:val="00B30ED3"/>
    <w:rsid w:val="00B45512"/>
    <w:rsid w:val="00B47991"/>
    <w:rsid w:val="00B507EA"/>
    <w:rsid w:val="00B67FA2"/>
    <w:rsid w:val="00B7378A"/>
    <w:rsid w:val="00B762A7"/>
    <w:rsid w:val="00BA6E80"/>
    <w:rsid w:val="00BB4FFB"/>
    <w:rsid w:val="00BB5E61"/>
    <w:rsid w:val="00BC294C"/>
    <w:rsid w:val="00BD50DC"/>
    <w:rsid w:val="00BD558B"/>
    <w:rsid w:val="00BE113B"/>
    <w:rsid w:val="00BF637E"/>
    <w:rsid w:val="00BF67BC"/>
    <w:rsid w:val="00BF6CF7"/>
    <w:rsid w:val="00C104C4"/>
    <w:rsid w:val="00C30B46"/>
    <w:rsid w:val="00C43895"/>
    <w:rsid w:val="00C47E6A"/>
    <w:rsid w:val="00C54326"/>
    <w:rsid w:val="00C57537"/>
    <w:rsid w:val="00C60F3A"/>
    <w:rsid w:val="00C64DBE"/>
    <w:rsid w:val="00C664D8"/>
    <w:rsid w:val="00C676F5"/>
    <w:rsid w:val="00C67DDE"/>
    <w:rsid w:val="00C81E89"/>
    <w:rsid w:val="00C90DB5"/>
    <w:rsid w:val="00CB4C1A"/>
    <w:rsid w:val="00CC5B3F"/>
    <w:rsid w:val="00CD056D"/>
    <w:rsid w:val="00CD338F"/>
    <w:rsid w:val="00CD4BB2"/>
    <w:rsid w:val="00CD607B"/>
    <w:rsid w:val="00CD6A74"/>
    <w:rsid w:val="00CE37E7"/>
    <w:rsid w:val="00CE651E"/>
    <w:rsid w:val="00CF3776"/>
    <w:rsid w:val="00CF67C6"/>
    <w:rsid w:val="00D02545"/>
    <w:rsid w:val="00D05B3A"/>
    <w:rsid w:val="00D07CF8"/>
    <w:rsid w:val="00D13935"/>
    <w:rsid w:val="00D30098"/>
    <w:rsid w:val="00D357B3"/>
    <w:rsid w:val="00D40A5D"/>
    <w:rsid w:val="00D4141E"/>
    <w:rsid w:val="00D55AF5"/>
    <w:rsid w:val="00DA3EBD"/>
    <w:rsid w:val="00DC5B30"/>
    <w:rsid w:val="00DD4892"/>
    <w:rsid w:val="00E00994"/>
    <w:rsid w:val="00E02D66"/>
    <w:rsid w:val="00E03B7E"/>
    <w:rsid w:val="00E0508A"/>
    <w:rsid w:val="00E15D9B"/>
    <w:rsid w:val="00E3147A"/>
    <w:rsid w:val="00ED574E"/>
    <w:rsid w:val="00EF105A"/>
    <w:rsid w:val="00EF3EAE"/>
    <w:rsid w:val="00EF6439"/>
    <w:rsid w:val="00EF7E62"/>
    <w:rsid w:val="00F03FF1"/>
    <w:rsid w:val="00F20626"/>
    <w:rsid w:val="00F3053D"/>
    <w:rsid w:val="00F5701E"/>
    <w:rsid w:val="00F57359"/>
    <w:rsid w:val="00F602C8"/>
    <w:rsid w:val="00F70A06"/>
    <w:rsid w:val="00F91E68"/>
    <w:rsid w:val="00F91F91"/>
    <w:rsid w:val="00F93101"/>
    <w:rsid w:val="00F94490"/>
    <w:rsid w:val="00F97B61"/>
    <w:rsid w:val="00FA2C81"/>
    <w:rsid w:val="00FA6D59"/>
    <w:rsid w:val="00FB1845"/>
    <w:rsid w:val="00FC10B1"/>
    <w:rsid w:val="00FC1A20"/>
    <w:rsid w:val="00FD4D20"/>
    <w:rsid w:val="00FD5E94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599C"/>
  <w15:docId w15:val="{26B4DF1A-CDF5-4501-B954-D7C0A5F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10">
    <w:name w:val="Заголовок1"/>
    <w:basedOn w:val="a"/>
    <w:next w:val="a5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5">
    <w:name w:val="Body Text"/>
    <w:basedOn w:val="a"/>
    <w:link w:val="a6"/>
    <w:uiPriority w:val="99"/>
    <w:rsid w:val="004F1B1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1213D"/>
    <w:rPr>
      <w:sz w:val="28"/>
      <w:szCs w:val="28"/>
      <w:lang w:eastAsia="ar-SA"/>
    </w:rPr>
  </w:style>
  <w:style w:type="paragraph" w:styleId="a7">
    <w:name w:val="List"/>
    <w:basedOn w:val="a5"/>
    <w:uiPriority w:val="99"/>
    <w:rsid w:val="004F1B1F"/>
  </w:style>
  <w:style w:type="paragraph" w:customStyle="1" w:styleId="11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F1B1F"/>
    <w:pPr>
      <w:suppressLineNumbers/>
    </w:pPr>
  </w:style>
  <w:style w:type="paragraph" w:styleId="a8">
    <w:name w:val="Title"/>
    <w:basedOn w:val="a"/>
    <w:next w:val="a9"/>
    <w:link w:val="aa"/>
    <w:uiPriority w:val="99"/>
    <w:qFormat/>
    <w:rsid w:val="004F1B1F"/>
    <w:pPr>
      <w:jc w:val="center"/>
    </w:pPr>
    <w:rPr>
      <w:b/>
      <w:bCs/>
    </w:rPr>
  </w:style>
  <w:style w:type="character" w:customStyle="1" w:styleId="aa">
    <w:name w:val="Заголовок Знак"/>
    <w:link w:val="a8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10"/>
    <w:next w:val="a5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C385-AB82-4A7A-B8F6-927E500F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25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35</cp:revision>
  <cp:lastPrinted>2019-12-05T07:24:00Z</cp:lastPrinted>
  <dcterms:created xsi:type="dcterms:W3CDTF">2020-01-29T05:05:00Z</dcterms:created>
  <dcterms:modified xsi:type="dcterms:W3CDTF">2022-07-12T07:15:00Z</dcterms:modified>
</cp:coreProperties>
</file>