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28B39" w14:textId="77777777"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09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CDC3877" wp14:editId="476EEF8B">
            <wp:simplePos x="0" y="0"/>
            <wp:positionH relativeFrom="column">
              <wp:posOffset>2090420</wp:posOffset>
            </wp:positionH>
            <wp:positionV relativeFrom="paragraph">
              <wp:posOffset>-178435</wp:posOffset>
            </wp:positionV>
            <wp:extent cx="1904490" cy="1476375"/>
            <wp:effectExtent l="19050" t="0" r="51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00" cy="1480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841108" w14:textId="77777777"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8E152E" w14:textId="77777777"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CF652B" w14:textId="77777777" w:rsid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B690C31" w14:textId="77777777"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805B175" w14:textId="77777777"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75A082" w14:textId="77777777"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9B6E40" w14:textId="77777777" w:rsidR="00EA15FB" w:rsidRDefault="00EA15FB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14A9E" w14:textId="77777777"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9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14:paraId="62F8602B" w14:textId="77777777" w:rsidR="00690921" w:rsidRPr="00690921" w:rsidRDefault="0069092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9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ГОРОДСКОГО ОКРУГА ВЕРХНИЙ ТАГИЛ</w:t>
      </w:r>
    </w:p>
    <w:p w14:paraId="6D8E4A7A" w14:textId="77777777" w:rsidR="00690921" w:rsidRPr="00690921" w:rsidRDefault="00690921" w:rsidP="00690921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092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10471" w:type="dxa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164"/>
        <w:gridCol w:w="4762"/>
        <w:gridCol w:w="3262"/>
        <w:gridCol w:w="1841"/>
        <w:gridCol w:w="370"/>
      </w:tblGrid>
      <w:tr w:rsidR="00690921" w:rsidRPr="00690921" w14:paraId="36BE8ECD" w14:textId="77777777" w:rsidTr="00690921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14:paraId="06CC2A00" w14:textId="77777777" w:rsidR="00690921" w:rsidRPr="00690921" w:rsidRDefault="00690921" w:rsidP="00F53A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F53AEF"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u w:val="single"/>
              </w:rPr>
              <w:t>_________________</w:t>
            </w:r>
          </w:p>
        </w:tc>
        <w:tc>
          <w:tcPr>
            <w:tcW w:w="3262" w:type="dxa"/>
          </w:tcPr>
          <w:p w14:paraId="61740941" w14:textId="77777777"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211" w:type="dxa"/>
            <w:gridSpan w:val="2"/>
          </w:tcPr>
          <w:p w14:paraId="3B93F8DA" w14:textId="77777777" w:rsidR="00690921" w:rsidRPr="00C70A95" w:rsidRDefault="00F53AEF" w:rsidP="00F53A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4"/>
                <w:u w:val="single"/>
              </w:rPr>
              <w:t>_____________</w:t>
            </w:r>
          </w:p>
        </w:tc>
      </w:tr>
      <w:tr w:rsidR="00690921" w:rsidRPr="00690921" w14:paraId="3A5CCE40" w14:textId="77777777" w:rsidTr="00690921">
        <w:trPr>
          <w:gridBefore w:val="1"/>
          <w:wBefore w:w="72" w:type="dxa"/>
        </w:trPr>
        <w:tc>
          <w:tcPr>
            <w:tcW w:w="10399" w:type="dxa"/>
            <w:gridSpan w:val="5"/>
          </w:tcPr>
          <w:p w14:paraId="47790C83" w14:textId="77777777"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>г. Верхний Тагил</w:t>
            </w:r>
          </w:p>
          <w:p w14:paraId="09E1E6B8" w14:textId="77777777"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0921" w:rsidRPr="00690921" w14:paraId="7069B388" w14:textId="77777777" w:rsidTr="00690921">
        <w:trPr>
          <w:gridAfter w:val="1"/>
          <w:wAfter w:w="370" w:type="dxa"/>
        </w:trPr>
        <w:tc>
          <w:tcPr>
            <w:tcW w:w="10101" w:type="dxa"/>
            <w:gridSpan w:val="5"/>
          </w:tcPr>
          <w:p w14:paraId="156149F0" w14:textId="77777777"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5E4A1D" w14:textId="77777777"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 утверждении муниципальной программы</w:t>
            </w:r>
          </w:p>
          <w:p w14:paraId="69E67EC1" w14:textId="5D5358CA"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r w:rsidR="00F53AE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Укрепление общественного здоровья</w:t>
            </w:r>
            <w:r w:rsidR="000A317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»</w:t>
            </w:r>
            <w:r w:rsidRPr="00E67431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на</w:t>
            </w:r>
            <w:r w:rsidRPr="006909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2021-202</w:t>
            </w:r>
            <w:r w:rsidR="001A7D7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6909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годы</w:t>
            </w:r>
          </w:p>
          <w:p w14:paraId="4A99917F" w14:textId="77777777"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006F97BF" w14:textId="2EC96F00" w:rsidR="00690921" w:rsidRPr="00690921" w:rsidRDefault="00F53AEF" w:rsidP="00690921">
            <w:pPr>
              <w:widowControl w:val="0"/>
              <w:autoSpaceDE w:val="0"/>
              <w:autoSpaceDN w:val="0"/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2434B">
              <w:rPr>
                <w:rFonts w:ascii="Times New Roman" w:hAnsi="Times New Roman"/>
                <w:sz w:val="28"/>
                <w:szCs w:val="28"/>
              </w:rPr>
              <w:t xml:space="preserve"> соответствии с </w:t>
            </w:r>
            <w:hyperlink r:id="rId7" w:history="1">
              <w:r w:rsidR="00F433DB" w:rsidRPr="00F433DB">
                <w:rPr>
                  <w:rFonts w:ascii="Times New Roman" w:hAnsi="Times New Roman" w:cs="Times New Roman"/>
                  <w:sz w:val="28"/>
                  <w:szCs w:val="28"/>
                </w:rPr>
                <w:t>Указом Президента Российской Федерации от 07</w:t>
              </w:r>
              <w:r w:rsidR="00F433DB">
                <w:rPr>
                  <w:rFonts w:ascii="Times New Roman" w:hAnsi="Times New Roman" w:cs="Times New Roman"/>
                  <w:sz w:val="28"/>
                  <w:szCs w:val="28"/>
                </w:rPr>
                <w:t xml:space="preserve"> мая </w:t>
              </w:r>
              <w:r w:rsidR="00F433DB" w:rsidRPr="00F433DB">
                <w:rPr>
                  <w:rFonts w:ascii="Times New Roman" w:hAnsi="Times New Roman" w:cs="Times New Roman"/>
                  <w:sz w:val="28"/>
                  <w:szCs w:val="28"/>
                </w:rPr>
                <w:t>2018</w:t>
              </w:r>
              <w:r w:rsidR="00F433DB">
                <w:rPr>
                  <w:rFonts w:ascii="Times New Roman" w:hAnsi="Times New Roman" w:cs="Times New Roman"/>
                  <w:sz w:val="28"/>
                  <w:szCs w:val="28"/>
                </w:rPr>
                <w:t xml:space="preserve"> года № </w:t>
              </w:r>
              <w:r w:rsidR="00F433DB" w:rsidRPr="00F433DB">
                <w:rPr>
                  <w:rFonts w:ascii="Times New Roman" w:hAnsi="Times New Roman" w:cs="Times New Roman"/>
                  <w:sz w:val="28"/>
                  <w:szCs w:val="28"/>
                </w:rPr>
                <w:t xml:space="preserve">204 </w:t>
              </w:r>
              <w:r w:rsidR="00F433DB"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="00F433DB" w:rsidRPr="00F433DB">
                <w:rPr>
                  <w:rFonts w:ascii="Times New Roman" w:hAnsi="Times New Roman" w:cs="Times New Roman"/>
                  <w:sz w:val="28"/>
                  <w:szCs w:val="28"/>
                </w:rPr>
                <w:t>О национальных целях и стратегических задачах развития Российской Федерации на период до 2024 года</w:t>
              </w:r>
            </w:hyperlink>
            <w:r w:rsidR="00F433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433DB" w:rsidRPr="00F433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2C8E" w:rsidRPr="00F433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2C8E">
              <w:rPr>
                <w:rFonts w:ascii="Times New Roman" w:hAnsi="Times New Roman" w:cs="Times New Roman"/>
                <w:sz w:val="28"/>
                <w:szCs w:val="28"/>
              </w:rPr>
              <w:t xml:space="preserve">аспортом </w:t>
            </w:r>
            <w:r w:rsidR="00F433DB" w:rsidRPr="00F433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национального проекта </w:t>
            </w:r>
            <w:r w:rsidR="00C22C8E">
              <w:rPr>
                <w:rFonts w:ascii="Times New Roman" w:hAnsi="Times New Roman" w:cs="Times New Roman"/>
                <w:sz w:val="28"/>
                <w:szCs w:val="28"/>
              </w:rPr>
              <w:t>«Демография»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r w:rsidR="0082507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8250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 xml:space="preserve"> президиума Совета при Президента Российской Федерации по стратегическому развитию и национальным проектам </w:t>
            </w:r>
            <w:r w:rsidR="000A317E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 xml:space="preserve">от 24.12.2018 </w:t>
            </w:r>
            <w:r w:rsidR="00C22C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0A31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 xml:space="preserve">, Паспортом регионального проекта </w:t>
            </w:r>
            <w:r w:rsidR="00C22C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мотивации граждан к здоровому образу жизни, включая здоровое питание и отказ от вредных привычек</w:t>
            </w:r>
            <w:r w:rsidR="00C22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>, утвержденн</w:t>
            </w:r>
            <w:r w:rsidR="0082507C">
              <w:rPr>
                <w:rFonts w:ascii="Times New Roman" w:hAnsi="Times New Roman" w:cs="Times New Roman"/>
                <w:sz w:val="28"/>
                <w:szCs w:val="28"/>
              </w:rPr>
              <w:t>ым на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82507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 xml:space="preserve"> Совета при Губернаторе Свердловской области по приоритетным региональным проектам Свердловской области </w:t>
            </w:r>
            <w:r w:rsidR="000A317E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 xml:space="preserve">от 17.12.2018 </w:t>
            </w:r>
            <w:r w:rsidR="00C22C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0A31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C8E" w:rsidRPr="00C22C8E">
              <w:rPr>
                <w:rFonts w:ascii="Times New Roman" w:hAnsi="Times New Roman" w:cs="Times New Roman"/>
                <w:sz w:val="28"/>
                <w:szCs w:val="28"/>
              </w:rPr>
              <w:t>в целях мотивации к ведению гражданами здорового образа жизни</w:t>
            </w:r>
            <w:r w:rsidR="00C22C8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90921"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руководствуясь Уставом городского округа Верхний Тагил, Администрация городского округа Верхний Тагил </w:t>
            </w:r>
          </w:p>
          <w:p w14:paraId="541D2F5C" w14:textId="77777777" w:rsid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ind w:firstLine="4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AEC65E" w14:textId="77777777" w:rsidR="00690921" w:rsidRPr="00690921" w:rsidRDefault="00690921" w:rsidP="00690921">
            <w:pPr>
              <w:widowControl w:val="0"/>
              <w:autoSpaceDE w:val="0"/>
              <w:autoSpaceDN w:val="0"/>
              <w:spacing w:after="0" w:line="240" w:lineRule="auto"/>
              <w:ind w:firstLine="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ПОСТАНОВЛЕТ:</w:t>
            </w:r>
          </w:p>
          <w:p w14:paraId="11FD09AC" w14:textId="1AFB07D9" w:rsidR="00EB793B" w:rsidRPr="00371A88" w:rsidRDefault="00690921" w:rsidP="0082507C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60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Утвердить муниципальную программу городского округа Верхний Тагил </w:t>
            </w:r>
            <w:r w:rsidR="00EB793B" w:rsidRPr="00EB793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EB793B" w:rsidRPr="00EB793B">
              <w:rPr>
                <w:rFonts w:ascii="Times New Roman" w:eastAsia="Times New Roman" w:hAnsi="Times New Roman" w:cs="Times New Roman"/>
                <w:sz w:val="28"/>
                <w:szCs w:val="20"/>
              </w:rPr>
              <w:t>Укрепление общественного здоровья</w:t>
            </w:r>
            <w:r w:rsidR="000A31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» на </w:t>
            </w:r>
            <w:r w:rsidR="00EB793B" w:rsidRPr="00EB793B">
              <w:rPr>
                <w:rFonts w:ascii="Times New Roman" w:eastAsia="Times New Roman" w:hAnsi="Times New Roman" w:cs="Times New Roman"/>
                <w:sz w:val="28"/>
                <w:szCs w:val="28"/>
              </w:rPr>
              <w:t>2021-202</w:t>
            </w:r>
            <w:r w:rsidR="001A7D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B793B" w:rsidRPr="00EB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="000A317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B79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(прилагается).</w:t>
            </w:r>
          </w:p>
          <w:p w14:paraId="3368D956" w14:textId="77777777" w:rsidR="00690921" w:rsidRPr="00371A88" w:rsidRDefault="00371A88" w:rsidP="00371A88">
            <w:pPr>
              <w:pStyle w:val="a6"/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0921" w:rsidRPr="00371A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исполнения настоящего Постановления возложить на заместителя главы администрации по социальным вопросам Упорову И.Г.</w:t>
            </w:r>
          </w:p>
          <w:p w14:paraId="58668784" w14:textId="77777777" w:rsidR="00690921" w:rsidRPr="00690921" w:rsidRDefault="00690921" w:rsidP="00371A88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0" w:firstLine="6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Настоящее постановление опубликовать на официальном сайте городского округа Верхний Тагил в сети Интернет </w:t>
            </w:r>
            <w:r w:rsidRPr="00E545D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hyperlink r:id="rId8" w:history="1">
              <w:r w:rsidRPr="00E545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E545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E545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</w:t>
              </w:r>
              <w:r w:rsidRPr="00E545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-</w:t>
              </w:r>
              <w:r w:rsidRPr="00E545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vtagil</w:t>
              </w:r>
              <w:r w:rsidRPr="00E545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E545D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E545D5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690921" w:rsidRPr="00690921" w14:paraId="514C65F8" w14:textId="77777777" w:rsidTr="00690921">
        <w:trPr>
          <w:gridAfter w:val="1"/>
          <w:wAfter w:w="370" w:type="dxa"/>
        </w:trPr>
        <w:tc>
          <w:tcPr>
            <w:tcW w:w="236" w:type="dxa"/>
            <w:gridSpan w:val="2"/>
          </w:tcPr>
          <w:p w14:paraId="22196DC8" w14:textId="77777777" w:rsidR="00690921" w:rsidRPr="00690921" w:rsidRDefault="00690921" w:rsidP="0069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5" w:type="dxa"/>
            <w:gridSpan w:val="3"/>
          </w:tcPr>
          <w:p w14:paraId="4495516C" w14:textId="77777777" w:rsidR="00690921" w:rsidRPr="00690921" w:rsidRDefault="00690921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F6165D1" w14:textId="77777777" w:rsidR="00EA15FB" w:rsidRDefault="00EA15FB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68BC4A3" w14:textId="77777777" w:rsidR="00EA15FB" w:rsidRPr="00690921" w:rsidRDefault="00EA15FB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B038684" w14:textId="77777777" w:rsidR="00690921" w:rsidRPr="00690921" w:rsidRDefault="00690921" w:rsidP="00690921">
            <w:pPr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921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городского округа Верхний Тагил                                          В.Г. Кириченко</w:t>
            </w:r>
          </w:p>
        </w:tc>
      </w:tr>
      <w:tr w:rsidR="00690921" w:rsidRPr="00690921" w14:paraId="11D588A1" w14:textId="77777777" w:rsidTr="00690921">
        <w:trPr>
          <w:gridAfter w:val="1"/>
          <w:wAfter w:w="370" w:type="dxa"/>
        </w:trPr>
        <w:tc>
          <w:tcPr>
            <w:tcW w:w="236" w:type="dxa"/>
            <w:gridSpan w:val="2"/>
          </w:tcPr>
          <w:p w14:paraId="7AF0CA36" w14:textId="77777777" w:rsidR="00690921" w:rsidRPr="00690921" w:rsidRDefault="00690921" w:rsidP="00690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5" w:type="dxa"/>
            <w:gridSpan w:val="3"/>
          </w:tcPr>
          <w:p w14:paraId="028A61C6" w14:textId="77777777" w:rsidR="00690921" w:rsidRPr="00690921" w:rsidRDefault="00690921" w:rsidP="00690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7E73599" w14:textId="77777777" w:rsidR="00690921" w:rsidRDefault="0069092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9940C8" w14:textId="77777777" w:rsidR="0082507C" w:rsidRDefault="0082507C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68DE6F" w14:textId="77777777" w:rsidR="001A7D71" w:rsidRDefault="001A7D7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2A1C0E" w14:textId="77777777" w:rsidR="001A7D71" w:rsidRPr="00690921" w:rsidRDefault="001A7D71" w:rsidP="0069092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2" w:type="dxa"/>
        <w:tblInd w:w="29" w:type="dxa"/>
        <w:tblLook w:val="04A0" w:firstRow="1" w:lastRow="0" w:firstColumn="1" w:lastColumn="0" w:noHBand="0" w:noVBand="1"/>
      </w:tblPr>
      <w:tblGrid>
        <w:gridCol w:w="4899"/>
        <w:gridCol w:w="4893"/>
      </w:tblGrid>
      <w:tr w:rsidR="00AF22EA" w:rsidRPr="000329F6" w14:paraId="7D24A413" w14:textId="77777777" w:rsidTr="00C70A95">
        <w:tc>
          <w:tcPr>
            <w:tcW w:w="4899" w:type="dxa"/>
            <w:shd w:val="clear" w:color="auto" w:fill="auto"/>
          </w:tcPr>
          <w:p w14:paraId="0C000667" w14:textId="77777777" w:rsidR="00AF22EA" w:rsidRDefault="00AF22EA" w:rsidP="003054A4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8024C65" w14:textId="77777777" w:rsidR="00371A88" w:rsidRDefault="00371A88" w:rsidP="003054A4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39BAA0" w14:textId="77777777" w:rsidR="00371A88" w:rsidRDefault="00371A88" w:rsidP="003054A4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B95063" w14:textId="77777777" w:rsidR="00690921" w:rsidRPr="000329F6" w:rsidRDefault="00690921" w:rsidP="003054A4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93" w:type="dxa"/>
            <w:shd w:val="clear" w:color="auto" w:fill="auto"/>
          </w:tcPr>
          <w:p w14:paraId="204DABA7" w14:textId="77777777" w:rsidR="00AF22EA" w:rsidRPr="009056F7" w:rsidRDefault="00AF22EA" w:rsidP="003054A4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УТВЕРЖДЕНА</w:t>
            </w:r>
          </w:p>
          <w:p w14:paraId="5EBED64B" w14:textId="77777777" w:rsidR="00C70A95" w:rsidRDefault="00AF22EA" w:rsidP="0057616E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Постановлением администрации городского округа Верхний Тагил </w:t>
            </w:r>
          </w:p>
          <w:p w14:paraId="5A2FF707" w14:textId="77777777" w:rsidR="00AF22EA" w:rsidRPr="009056F7" w:rsidRDefault="00AF22EA" w:rsidP="00371A88">
            <w:pPr>
              <w:spacing w:after="0" w:line="240" w:lineRule="auto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0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7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="0090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="00C7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37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23E7" w:rsidRPr="009056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371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14:paraId="01B7799F" w14:textId="77777777" w:rsidR="00AF22EA" w:rsidRPr="000329F6" w:rsidRDefault="00AF22EA" w:rsidP="00AF22EA">
      <w:pPr>
        <w:shd w:val="clear" w:color="auto" w:fill="FFFFFF"/>
        <w:spacing w:after="0" w:line="240" w:lineRule="auto"/>
        <w:ind w:left="29" w:right="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C18108" w14:textId="77777777" w:rsidR="00AF22EA" w:rsidRPr="000329F6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7FF98E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6095B1D9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69D4B602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20576550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53D667D5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635A31F0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163AC30B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67594453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669F215B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01CF8DE8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1283BBB3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62C48144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27A00A3C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41B5754A" w14:textId="77777777" w:rsidR="00AF22EA" w:rsidRPr="000329F6" w:rsidRDefault="00AF22EA" w:rsidP="00AF22EA">
      <w:pPr>
        <w:autoSpaceDE w:val="0"/>
        <w:autoSpaceDN w:val="0"/>
        <w:adjustRightInd w:val="0"/>
        <w:spacing w:after="0" w:line="240" w:lineRule="auto"/>
        <w:ind w:left="5760"/>
        <w:rPr>
          <w:rFonts w:ascii="Arial" w:eastAsia="Times New Roman" w:hAnsi="Arial" w:cs="Arial"/>
          <w:b/>
          <w:bCs/>
          <w:sz w:val="20"/>
          <w:szCs w:val="28"/>
        </w:rPr>
      </w:pPr>
    </w:p>
    <w:p w14:paraId="69617B63" w14:textId="77777777" w:rsidR="00AF22EA" w:rsidRPr="007849FF" w:rsidRDefault="00A72943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</w:pPr>
      <w:r w:rsidRPr="007849FF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8"/>
          <w:szCs w:val="28"/>
        </w:rPr>
        <w:t>МУНИЦИПАЛЬНАЯ ПРОГРАММА</w:t>
      </w:r>
    </w:p>
    <w:p w14:paraId="241B4361" w14:textId="77777777" w:rsidR="000A317E" w:rsidRDefault="00A72943" w:rsidP="00A7294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9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371A88">
        <w:rPr>
          <w:rFonts w:ascii="Times New Roman" w:eastAsia="Times New Roman" w:hAnsi="Times New Roman" w:cs="Times New Roman"/>
          <w:b/>
          <w:sz w:val="28"/>
          <w:szCs w:val="28"/>
        </w:rPr>
        <w:t>УКРЕПЛЕНИЕ ОБЩЕСТВЕННОГО ЗДОРОВЬЯ</w:t>
      </w:r>
      <w:r w:rsidR="000A317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14:paraId="5BC76732" w14:textId="7F0DABDF" w:rsidR="00AF22EA" w:rsidRPr="007849FF" w:rsidRDefault="000A317E" w:rsidP="00A72943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A72943" w:rsidRPr="007849FF">
        <w:rPr>
          <w:rFonts w:ascii="Times New Roman" w:eastAsia="Times New Roman" w:hAnsi="Times New Roman" w:cs="Times New Roman"/>
          <w:b/>
          <w:sz w:val="28"/>
          <w:szCs w:val="28"/>
        </w:rPr>
        <w:t xml:space="preserve"> 2021-202</w:t>
      </w:r>
      <w:r w:rsidR="001A7D7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72943" w:rsidRPr="007849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0BCEC807" w14:textId="77777777" w:rsidR="00AF22EA" w:rsidRPr="007849FF" w:rsidRDefault="00AF22EA" w:rsidP="00AF2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849F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6DC6660" w14:textId="77777777" w:rsidR="00AF22EA" w:rsidRPr="00E67431" w:rsidRDefault="00AF22EA" w:rsidP="00AF2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67431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ПАСПОРТ МУНИЦИПАЛЬНОЙ ПРОГРАММЫ</w:t>
      </w:r>
    </w:p>
    <w:p w14:paraId="2041561A" w14:textId="77777777" w:rsidR="000A317E" w:rsidRDefault="00371A88" w:rsidP="00371A88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9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УКРЕПЛЕНИЕ ОБЩЕСТВЕННОГО ЗДОРОВЬЯ</w:t>
      </w:r>
      <w:r w:rsidR="000A317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0501C56" w14:textId="78ED4EE7" w:rsidR="00371A88" w:rsidRPr="007849FF" w:rsidRDefault="00371A88" w:rsidP="00371A88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849FF">
        <w:rPr>
          <w:rFonts w:ascii="Times New Roman" w:eastAsia="Times New Roman" w:hAnsi="Times New Roman" w:cs="Times New Roman"/>
          <w:b/>
          <w:sz w:val="28"/>
          <w:szCs w:val="28"/>
        </w:rPr>
        <w:t xml:space="preserve"> 2021-202</w:t>
      </w:r>
      <w:r w:rsidR="001A7D7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A31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3C5BD035" w14:textId="77777777" w:rsidR="00AF22EA" w:rsidRPr="00E67431" w:rsidRDefault="00AF22EA" w:rsidP="00AF2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6"/>
        <w:gridCol w:w="6415"/>
      </w:tblGrid>
      <w:tr w:rsidR="00AF22EA" w:rsidRPr="0038399A" w14:paraId="732DA82A" w14:textId="77777777" w:rsidTr="0087597B">
        <w:tc>
          <w:tcPr>
            <w:tcW w:w="3616" w:type="dxa"/>
          </w:tcPr>
          <w:p w14:paraId="294F473D" w14:textId="77777777" w:rsidR="00AF22EA" w:rsidRPr="0038399A" w:rsidRDefault="00AF22EA" w:rsidP="0030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371A88">
              <w:rPr>
                <w:rFonts w:ascii="Times New Roman" w:eastAsia="Times New Roman" w:hAnsi="Times New Roman" w:cs="Times New Roman"/>
                <w:sz w:val="28"/>
                <w:szCs w:val="28"/>
              </w:rPr>
              <w:t>/соисполнители</w:t>
            </w:r>
            <w:r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415" w:type="dxa"/>
          </w:tcPr>
          <w:p w14:paraId="616CBBA9" w14:textId="77777777" w:rsidR="00371A88" w:rsidRDefault="00C22C8E" w:rsidP="0037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E6134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8E61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Вер</w:t>
            </w:r>
            <w:r w:rsidR="008F5236">
              <w:rPr>
                <w:rFonts w:ascii="Times New Roman" w:eastAsia="Times New Roman" w:hAnsi="Times New Roman" w:cs="Times New Roman"/>
                <w:sz w:val="28"/>
                <w:szCs w:val="28"/>
              </w:rPr>
              <w:t>хний Тагил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</w:p>
          <w:p w14:paraId="23682DB2" w14:textId="77777777" w:rsidR="00371A88" w:rsidRDefault="00371A88" w:rsidP="0037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Управление образования городского округа Верхний Тагил</w:t>
            </w:r>
          </w:p>
          <w:p w14:paraId="6EADBD55" w14:textId="77777777" w:rsidR="00371A88" w:rsidRDefault="00371A88" w:rsidP="0037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 Управление культуры, спорта и молодежной политики городского округа Верхний Тагил</w:t>
            </w:r>
          </w:p>
          <w:p w14:paraId="1A456483" w14:textId="77777777" w:rsidR="00371A88" w:rsidRPr="0038399A" w:rsidRDefault="00371A88" w:rsidP="0037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ГАУЗ СО «Городская больница город Верхний Тагил»</w:t>
            </w:r>
          </w:p>
        </w:tc>
      </w:tr>
      <w:tr w:rsidR="00AF22EA" w:rsidRPr="0038399A" w14:paraId="3F9BCE3E" w14:textId="77777777" w:rsidTr="0087597B">
        <w:tc>
          <w:tcPr>
            <w:tcW w:w="3616" w:type="dxa"/>
          </w:tcPr>
          <w:p w14:paraId="39994466" w14:textId="77777777" w:rsidR="00AF22EA" w:rsidRPr="0038399A" w:rsidRDefault="00AF22EA" w:rsidP="0030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415" w:type="dxa"/>
          </w:tcPr>
          <w:p w14:paraId="47E1E1AF" w14:textId="4AF10732" w:rsidR="00AF22EA" w:rsidRPr="0038399A" w:rsidRDefault="00AF22EA" w:rsidP="001A7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90921"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9923E7"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A7D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71A88" w:rsidRPr="00371A88" w14:paraId="2EC407CB" w14:textId="77777777" w:rsidTr="0087597B">
        <w:tc>
          <w:tcPr>
            <w:tcW w:w="3616" w:type="dxa"/>
          </w:tcPr>
          <w:p w14:paraId="5743E7EE" w14:textId="77777777" w:rsidR="00AF22EA" w:rsidRPr="00371A88" w:rsidRDefault="00AF22EA" w:rsidP="0037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8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6415" w:type="dxa"/>
          </w:tcPr>
          <w:p w14:paraId="63257345" w14:textId="77777777" w:rsidR="00AF22EA" w:rsidRPr="00371A88" w:rsidRDefault="00371A88" w:rsidP="00383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A8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не содержит подпрограмм</w:t>
            </w:r>
          </w:p>
        </w:tc>
      </w:tr>
      <w:tr w:rsidR="00AF22EA" w:rsidRPr="0038399A" w14:paraId="250E9A58" w14:textId="77777777" w:rsidTr="0087597B">
        <w:tc>
          <w:tcPr>
            <w:tcW w:w="3616" w:type="dxa"/>
          </w:tcPr>
          <w:p w14:paraId="316BB58A" w14:textId="77777777" w:rsidR="00AF22EA" w:rsidRPr="0038399A" w:rsidRDefault="00371A88" w:rsidP="0030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AF22EA"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0921"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>и задачи</w:t>
            </w:r>
          </w:p>
          <w:p w14:paraId="0C202ADB" w14:textId="77777777" w:rsidR="00AF22EA" w:rsidRPr="0038399A" w:rsidRDefault="00AF22EA" w:rsidP="0030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415" w:type="dxa"/>
          </w:tcPr>
          <w:p w14:paraId="4918BE1E" w14:textId="56CDBB3B" w:rsidR="000167A3" w:rsidRDefault="00371A88" w:rsidP="0037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 </w:t>
            </w:r>
            <w:r w:rsidR="000A317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граждан, ведущих здоровый образ жизни</w:t>
            </w:r>
          </w:p>
          <w:p w14:paraId="55426555" w14:textId="77777777" w:rsidR="00371A88" w:rsidRDefault="00371A88" w:rsidP="0037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</w:t>
            </w:r>
          </w:p>
          <w:p w14:paraId="6F363EF3" w14:textId="77777777" w:rsidR="00371A88" w:rsidRDefault="00240433" w:rsidP="00371A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формировать </w:t>
            </w:r>
            <w:r w:rsidRPr="00240433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населения мотиваци</w:t>
            </w:r>
            <w:r w:rsidR="002C5844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40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ведению здорового образа жизни;</w:t>
            </w:r>
          </w:p>
          <w:p w14:paraId="0F19DEA6" w14:textId="77777777" w:rsidR="00240433" w:rsidRDefault="00240433" w:rsidP="00240433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1221">
              <w:rPr>
                <w:sz w:val="28"/>
                <w:szCs w:val="28"/>
              </w:rPr>
              <w:t>повыш</w:t>
            </w:r>
            <w:r>
              <w:rPr>
                <w:sz w:val="28"/>
                <w:szCs w:val="28"/>
              </w:rPr>
              <w:t>ать</w:t>
            </w:r>
            <w:r w:rsidRPr="009F1221"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</w:rPr>
              <w:t>ень</w:t>
            </w:r>
            <w:r w:rsidRPr="009F1221">
              <w:rPr>
                <w:sz w:val="28"/>
                <w:szCs w:val="28"/>
              </w:rPr>
              <w:t xml:space="preserve"> информированности населения </w:t>
            </w:r>
            <w:r>
              <w:rPr>
                <w:sz w:val="28"/>
                <w:szCs w:val="28"/>
              </w:rPr>
              <w:t>городского округа Верхний Тагил;</w:t>
            </w:r>
          </w:p>
          <w:p w14:paraId="6E7F4F35" w14:textId="77777777" w:rsidR="00240433" w:rsidRPr="0038399A" w:rsidRDefault="00240433" w:rsidP="005D440A">
            <w:pPr>
              <w:pStyle w:val="ac"/>
              <w:jc w:val="both"/>
              <w:rPr>
                <w:sz w:val="28"/>
                <w:szCs w:val="28"/>
              </w:rPr>
            </w:pPr>
            <w:r w:rsidRPr="00240433">
              <w:rPr>
                <w:rFonts w:ascii="Times New Roman" w:hAnsi="Times New Roman" w:cs="Times New Roman"/>
                <w:sz w:val="28"/>
                <w:szCs w:val="28"/>
              </w:rPr>
              <w:t xml:space="preserve">- усилить работу по профилактике </w:t>
            </w:r>
            <w:r w:rsidRPr="00240433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заболеваний путём проведения ре</w:t>
            </w:r>
            <w:r w:rsidR="005D440A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гулярного медицинского контроля</w:t>
            </w:r>
          </w:p>
        </w:tc>
      </w:tr>
      <w:tr w:rsidR="00AF22EA" w:rsidRPr="0038399A" w14:paraId="006A47E4" w14:textId="77777777" w:rsidTr="0087597B">
        <w:tc>
          <w:tcPr>
            <w:tcW w:w="3616" w:type="dxa"/>
          </w:tcPr>
          <w:p w14:paraId="3C43DFA3" w14:textId="77777777" w:rsidR="00AF22EA" w:rsidRDefault="00AF22EA" w:rsidP="003054A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целевых показателей муниципальной программы</w:t>
            </w:r>
            <w:r w:rsidR="005D440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2E73680" w14:textId="77777777" w:rsidR="005D440A" w:rsidRDefault="005D440A" w:rsidP="003054A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228E83" w14:textId="77777777" w:rsidR="005D440A" w:rsidRPr="0038399A" w:rsidRDefault="005D440A" w:rsidP="005D44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5" w:type="dxa"/>
          </w:tcPr>
          <w:p w14:paraId="07C21268" w14:textId="77777777" w:rsidR="005D440A" w:rsidRPr="005D440A" w:rsidRDefault="005D440A" w:rsidP="005D44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количество </w:t>
            </w:r>
            <w:r w:rsidRPr="005D440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созданных на территории городского округа Верхний Тагил корпоративных программ укрепления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B48D8F4" w14:textId="77777777" w:rsidR="005D440A" w:rsidRPr="005D440A" w:rsidRDefault="005D440A" w:rsidP="005D44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D440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населения, систематически занимающегося физической культурой и 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74B7D2D1" w14:textId="77777777" w:rsidR="005D440A" w:rsidRPr="005D440A" w:rsidRDefault="005D440A" w:rsidP="005D44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D440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людей старшего поколения посещающих клубные формирования в учреждениях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4B1F9562" w14:textId="77777777" w:rsidR="005D440A" w:rsidRPr="005D440A" w:rsidRDefault="005D440A" w:rsidP="005D44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D440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15B2BB61" w14:textId="77777777" w:rsidR="005D440A" w:rsidRPr="005D440A" w:rsidRDefault="005D440A" w:rsidP="005D440A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D440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детей школьного возраста, принявших участие в сдаче нормативов, испытаний (тестов) комплекса «Готов к труду и обороне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04CB2580" w14:textId="77777777" w:rsidR="0087597B" w:rsidRPr="00642620" w:rsidRDefault="005D440A" w:rsidP="005D440A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5D440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доли населения, охваченного диспансеризацией</w:t>
            </w:r>
          </w:p>
        </w:tc>
      </w:tr>
      <w:tr w:rsidR="00F93314" w:rsidRPr="00F93314" w14:paraId="37815C56" w14:textId="77777777" w:rsidTr="00AE3B98">
        <w:trPr>
          <w:trHeight w:val="1413"/>
        </w:trPr>
        <w:tc>
          <w:tcPr>
            <w:tcW w:w="3616" w:type="dxa"/>
          </w:tcPr>
          <w:p w14:paraId="0854A5A3" w14:textId="77777777" w:rsidR="00AF22EA" w:rsidRPr="00F93314" w:rsidRDefault="00AF22EA" w:rsidP="003054A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3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Объемы финансирования муниципальной программы по годам реализации, </w:t>
            </w:r>
          </w:p>
          <w:p w14:paraId="32630D59" w14:textId="77777777" w:rsidR="00AF22EA" w:rsidRPr="00F93314" w:rsidRDefault="00AF22EA" w:rsidP="003054A4">
            <w:pPr>
              <w:tabs>
                <w:tab w:val="left" w:pos="9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933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6415" w:type="dxa"/>
          </w:tcPr>
          <w:p w14:paraId="1D03D7FA" w14:textId="77777777" w:rsidR="00642620" w:rsidRPr="00F93314" w:rsidRDefault="00AE3B98" w:rsidP="00AE3B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93314" w:rsidRPr="00F93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рамках других муниципальных программ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="00642620" w:rsidRPr="00F933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 финансирования подлежат уточнению с учетом фактического выделения средств из бюджетов всех уровней.</w:t>
            </w:r>
          </w:p>
        </w:tc>
      </w:tr>
      <w:tr w:rsidR="00AF22EA" w:rsidRPr="0038399A" w14:paraId="4DA3DC80" w14:textId="77777777" w:rsidTr="0087597B">
        <w:tc>
          <w:tcPr>
            <w:tcW w:w="3616" w:type="dxa"/>
          </w:tcPr>
          <w:p w14:paraId="78C02E83" w14:textId="77777777" w:rsidR="00AF22EA" w:rsidRPr="0038399A" w:rsidRDefault="00AF22EA" w:rsidP="0030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9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размещения муниципальной программы в сети Интернет</w:t>
            </w:r>
          </w:p>
        </w:tc>
        <w:tc>
          <w:tcPr>
            <w:tcW w:w="6415" w:type="dxa"/>
          </w:tcPr>
          <w:p w14:paraId="7FC542E2" w14:textId="77777777" w:rsidR="00AF22EA" w:rsidRPr="0038399A" w:rsidRDefault="00AF22EA" w:rsidP="0030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39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9" w:history="1">
              <w:r w:rsidRPr="0038399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38399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8399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38399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38399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38399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38399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</w:tbl>
    <w:p w14:paraId="224EF2D8" w14:textId="77777777" w:rsidR="00AF22EA" w:rsidRPr="0038399A" w:rsidRDefault="00AF22EA" w:rsidP="00AF2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C701DD" w14:textId="77777777" w:rsidR="00AF22EA" w:rsidRPr="0038399A" w:rsidRDefault="00AF22EA" w:rsidP="00AF22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9F5A5E" w14:textId="77777777" w:rsidR="0038399A" w:rsidRDefault="0038399A" w:rsidP="00AF22E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7"/>
        <w:gridCol w:w="4880"/>
      </w:tblGrid>
      <w:tr w:rsidR="00C76128" w:rsidRPr="00B62E03" w14:paraId="3989042C" w14:textId="77777777" w:rsidTr="00EB0279">
        <w:tc>
          <w:tcPr>
            <w:tcW w:w="4757" w:type="dxa"/>
            <w:shd w:val="clear" w:color="auto" w:fill="auto"/>
          </w:tcPr>
          <w:p w14:paraId="665AB53E" w14:textId="77777777" w:rsidR="00C76128" w:rsidRPr="00B62E03" w:rsidRDefault="00C76128" w:rsidP="003054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</w:tcPr>
          <w:p w14:paraId="40E7F758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8D36C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391A7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178F15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8E32F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051A6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992366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EFCE95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4EB64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73D2F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D31676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14CF0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16322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050849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1BB8F5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339B6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19E97C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F2951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0D83A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F3EDB4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F2FAEB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90CBD6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E888A3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CEC262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41C65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C20CA8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C6B30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58E854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D5BAD5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6D2877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B621B7" w14:textId="77777777" w:rsidR="00C22C8E" w:rsidRDefault="00C22C8E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84412" w14:textId="77777777" w:rsidR="00C22C8E" w:rsidRDefault="00C22C8E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8312C" w14:textId="77777777" w:rsidR="00C22C8E" w:rsidRDefault="00C22C8E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A3152A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6FBE3B" w14:textId="77777777" w:rsidR="005D440A" w:rsidRDefault="005D440A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1AC55" w14:textId="77777777" w:rsidR="005D440A" w:rsidRDefault="005D440A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9D1CFB" w14:textId="77777777" w:rsidR="005D440A" w:rsidRDefault="005D440A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DBCCB" w14:textId="77777777" w:rsidR="005D440A" w:rsidRDefault="005D440A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C88437" w14:textId="77777777" w:rsidR="00943C02" w:rsidRDefault="00943C02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0C271" w14:textId="77777777" w:rsidR="005D440A" w:rsidRDefault="005D440A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024EC" w14:textId="77777777" w:rsidR="005D440A" w:rsidRDefault="005D440A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52A3B" w14:textId="77777777" w:rsidR="00F93314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2089F" w14:textId="77777777" w:rsidR="00C76128" w:rsidRPr="0038399A" w:rsidRDefault="00C76128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14:paraId="7671753B" w14:textId="77777777" w:rsidR="00EC222E" w:rsidRDefault="00C76128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14:paraId="79AB3E7C" w14:textId="77777777" w:rsidR="00C76128" w:rsidRPr="00B62E03" w:rsidRDefault="00F93314" w:rsidP="00A72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314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«Укрепление общественного здоровья населения городского округа Верхний Тагил на 2021-2024 годы»</w:t>
            </w:r>
          </w:p>
        </w:tc>
      </w:tr>
    </w:tbl>
    <w:p w14:paraId="5871DFD4" w14:textId="77777777" w:rsidR="00C76128" w:rsidRPr="00B62E03" w:rsidRDefault="00C76128" w:rsidP="00C76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3A4ABAC" w14:textId="77777777" w:rsidR="00C36B72" w:rsidRPr="0038399A" w:rsidRDefault="00C36B72" w:rsidP="00C36B7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  <w:r w:rsidRPr="0038399A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 xml:space="preserve">Характеристика проблемы, </w:t>
      </w:r>
    </w:p>
    <w:p w14:paraId="7F5AAF49" w14:textId="77777777" w:rsidR="00C36B72" w:rsidRDefault="00C36B72" w:rsidP="00C36B7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</w:pPr>
      <w:r w:rsidRPr="0038399A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</w:rPr>
        <w:t>на РЕШЕНИЕ КОТОРОЙ НАПРАВЛЕНА ПРОГРАММА</w:t>
      </w:r>
    </w:p>
    <w:p w14:paraId="55038080" w14:textId="630AC2F8" w:rsidR="0087597B" w:rsidRPr="007849FF" w:rsidRDefault="0087597B" w:rsidP="0087597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49F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УКРЕПЛЕНИЕ ОБЩЕСТВЕННОГО ЗДОРОВЬЯ</w:t>
      </w:r>
      <w:r w:rsidR="00943C0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</w:t>
      </w:r>
      <w:r w:rsidRPr="007849FF">
        <w:rPr>
          <w:rFonts w:ascii="Times New Roman" w:eastAsia="Times New Roman" w:hAnsi="Times New Roman" w:cs="Times New Roman"/>
          <w:b/>
          <w:sz w:val="28"/>
          <w:szCs w:val="28"/>
        </w:rPr>
        <w:t xml:space="preserve"> 2021-202</w:t>
      </w:r>
      <w:r w:rsidR="001A7D7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7849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</w:p>
    <w:p w14:paraId="02658772" w14:textId="77777777" w:rsidR="00A4015B" w:rsidRDefault="00A4015B" w:rsidP="00A4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C09C4D5" w14:textId="77777777" w:rsidR="00DD045B" w:rsidRPr="00DD045B" w:rsidRDefault="00DD045B" w:rsidP="00DD0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Город Верхний Тагил, являющийся центром городского округа Верхний Тагил, относится к малым городам Свердловской области и расположен на восточном склоне Среднего Урала, вблизи железнодорожной магистрали Екатеринбург-Нижний Тагил, в долине реки Тагил, протекающей между двумя цепями Уральских гор, в 104 км. к северу от Екатеринбурга и на расстоянии 18 км юго-западнее города Кировграда.</w:t>
      </w:r>
    </w:p>
    <w:p w14:paraId="6DD0DD7F" w14:textId="77777777" w:rsidR="00DD045B" w:rsidRPr="00DD045B" w:rsidRDefault="00DD045B" w:rsidP="00DD0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территории городского округа Верхний Тагил расположены п. Половинный, р. п. Белоречка. От города Верхний Тагил населенные пункты расположены на расстоянии: п. Половинный – 8 км, р. п. Белоречка – 5 км.</w:t>
      </w:r>
    </w:p>
    <w:p w14:paraId="00CE31DD" w14:textId="0BC4DC08" w:rsidR="00DD045B" w:rsidRPr="00DD045B" w:rsidRDefault="00DD045B" w:rsidP="00DD0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Общая площадь городского округа </w:t>
      </w:r>
      <w:r w:rsidR="003912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31 057,3 га. Состав земель по категориям (в га): земли сельскохозяйственного назначения – 4 179,45 га</w:t>
      </w:r>
      <w:r w:rsidR="00C646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 земли поселений – 4 063,47</w:t>
      </w:r>
      <w:r w:rsidR="0039121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646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га; 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земли промышленности – 727,57 га</w:t>
      </w:r>
      <w:r w:rsidR="00C646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земли особо охраняемых территории и объектов – 1 270 га</w:t>
      </w:r>
      <w:r w:rsidR="00C646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земли лесного фонда – 20 514,22 га</w:t>
      </w:r>
      <w:r w:rsidR="00C646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земли запаса – 302,6 га. </w:t>
      </w:r>
    </w:p>
    <w:p w14:paraId="015BA2A9" w14:textId="77777777" w:rsidR="00DD045B" w:rsidRPr="00DD045B" w:rsidRDefault="00DD045B" w:rsidP="00DD0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Леса преимущественно темнохвойные (60-85%), в восточной части территории хвойно-лиственные с преобладанием сосны, встречаются пихтовые леса и участки кедровых. Реки: Тагил, Половинка, Белая, Бобровка, Сибирка, Вогулка. Река Тагил в районе города зарегулирована Верхнетагильским и Вогульским водохранилищами, предназначенными для целей водоснабжения Верхнетагильской ГРЭС.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территории городского округа имеются месторождения мрамора, глины, щебня.</w:t>
      </w:r>
    </w:p>
    <w:p w14:paraId="337BE9CA" w14:textId="553D7299" w:rsidR="00DD045B" w:rsidRPr="00DD045B" w:rsidRDefault="00DD045B" w:rsidP="00DD0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Городской округ Верхний Тагил является одним из малочисленных муниципальных образований Свердловской области. Общая численность населения на 01.01.20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 данным Федеральной службы государственной статистики составляла 12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 014 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человека. Из них численность экономически активного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населения – 6</w:t>
      </w:r>
      <w:r w:rsidR="00C646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256 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человек.</w:t>
      </w:r>
    </w:p>
    <w:p w14:paraId="33C4B8CB" w14:textId="77777777" w:rsidR="00DD045B" w:rsidRPr="00DD045B" w:rsidRDefault="00DD045B" w:rsidP="00DD0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Городской округ Верхний Тагил входит в состав Свердловской области, Горнозаводской управленческий округ, находится во втором поясе зоны влияния города Екатеринбурга как центра мощного индустриального региона. Основные процессы, происходящие в Екатеринбурге как экономическом ядре, накладывают отпечаток на экономические процессы в близко расположенных городах, к которым можно отнести, находящийся в полуторачасовой транспортной доступности, городской округ Верхний Тагил.</w:t>
      </w:r>
    </w:p>
    <w:p w14:paraId="1CF21D1A" w14:textId="77777777" w:rsidR="00DD045B" w:rsidRPr="00DD045B" w:rsidRDefault="00DD045B" w:rsidP="00DD0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Городской округ граничит с </w:t>
      </w:r>
      <w:proofErr w:type="spellStart"/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Новоуральским</w:t>
      </w:r>
      <w:proofErr w:type="spellEnd"/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Кировградским городскими округами. Автомобильные дороги связывают город Верхний Тагил с городами Екатеринбург, Новоуральск, Кировград,</w:t>
      </w:r>
      <w:r w:rsidRPr="00DD045B">
        <w:rPr>
          <w:rFonts w:ascii="Calibri" w:eastAsia="Calibri" w:hAnsi="Calibri" w:cs="Calibri"/>
          <w:lang w:eastAsia="en-US"/>
        </w:rPr>
        <w:t xml:space="preserve"> 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Невьянск, Расстояние от городского округа Верхний Тагил до вышеперечисленных городов по 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автомобильным дорогам составляет 111 км, 7 км, 18 км и 30 км соответственно. Производственные территории градообразующего предприятия связаны подъездной железнодорожной ветвью с центральной железнодорожной магистралью «Екатеринбург – Серов».</w:t>
      </w:r>
    </w:p>
    <w:p w14:paraId="0F532602" w14:textId="131A7F3F" w:rsidR="00DD045B" w:rsidRDefault="00DD045B" w:rsidP="00DD0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Градообразующее предприятие </w:t>
      </w:r>
      <w:r w:rsidR="00C646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филиал</w:t>
      </w:r>
      <w:r w:rsidR="00C646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«Верхнетагильская ГРЭС» АО «</w:t>
      </w:r>
      <w:proofErr w:type="spellStart"/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Интер</w:t>
      </w:r>
      <w:proofErr w:type="spellEnd"/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РАО – Электрогенераци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я». </w:t>
      </w:r>
      <w:r w:rsidRPr="00DD045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Кроме того, в городском округе расположены предприятие агропромышленного комплекса -  ООО «Агрофирма «Северная» (ранее известная под брендом птицефабрика «Кировградская»), небольшие предприятия: строительного комплекса, по ремонту электрооборудования, ремонту автотранспорта, муниципальные унитарные предприятия жилищно-коммунального хозяйства, по утилизации бытовых отходов, в сфере бытовых, ритуальных услуг. Значительное количество граждан, постоянно проживающих в городском округе, работает в городах Кировград, Новоуральск, Екатеринбург.</w:t>
      </w:r>
    </w:p>
    <w:p w14:paraId="03E5D55D" w14:textId="77777777" w:rsidR="00DD045B" w:rsidRDefault="00DD045B" w:rsidP="003377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D045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Уровень жизни населения, рынок труда и занятость</w:t>
      </w:r>
    </w:p>
    <w:p w14:paraId="2336F637" w14:textId="77777777" w:rsidR="003377B2" w:rsidRPr="003377B2" w:rsidRDefault="003377B2" w:rsidP="00337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B2">
        <w:rPr>
          <w:rFonts w:ascii="Times New Roman" w:eastAsia="Times New Roman" w:hAnsi="Times New Roman" w:cs="Times New Roman"/>
          <w:sz w:val="28"/>
          <w:szCs w:val="28"/>
        </w:rPr>
        <w:t>По данным статистической отчетности средняя заработная плата по городскому округу Верхний Тагил за 9 месяцев 2020 года в сравнении с аналогичным периодом 2019 года увеличилась на 7,4% и составила 34 391,00 рубля (9 месяцев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7B2">
        <w:rPr>
          <w:rFonts w:ascii="Times New Roman" w:eastAsia="Times New Roman" w:hAnsi="Times New Roman" w:cs="Times New Roman"/>
          <w:sz w:val="28"/>
          <w:szCs w:val="28"/>
        </w:rPr>
        <w:t>– 32 015,8 руб.).</w:t>
      </w:r>
    </w:p>
    <w:p w14:paraId="0E905843" w14:textId="77777777" w:rsidR="003377B2" w:rsidRPr="003377B2" w:rsidRDefault="003377B2" w:rsidP="003377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7B2">
        <w:rPr>
          <w:rFonts w:ascii="Times New Roman" w:eastAsia="Times New Roman" w:hAnsi="Times New Roman" w:cs="Times New Roman"/>
          <w:sz w:val="28"/>
          <w:szCs w:val="28"/>
        </w:rPr>
        <w:t xml:space="preserve"> За 9 месяцев 2020 года произошел рост численности безработных, стоящих на учете в службе занятости на 348 человек (9 месяцев 2020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377B2">
        <w:rPr>
          <w:rFonts w:ascii="Times New Roman" w:eastAsia="Times New Roman" w:hAnsi="Times New Roman" w:cs="Times New Roman"/>
          <w:sz w:val="28"/>
          <w:szCs w:val="28"/>
        </w:rPr>
        <w:t xml:space="preserve"> 517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7B2">
        <w:rPr>
          <w:rFonts w:ascii="Times New Roman" w:eastAsia="Times New Roman" w:hAnsi="Times New Roman" w:cs="Times New Roman"/>
          <w:sz w:val="28"/>
          <w:szCs w:val="28"/>
        </w:rPr>
        <w:t>человек, 9 месяцев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3377B2">
        <w:rPr>
          <w:rFonts w:ascii="Times New Roman" w:eastAsia="Times New Roman" w:hAnsi="Times New Roman" w:cs="Times New Roman"/>
          <w:sz w:val="28"/>
          <w:szCs w:val="28"/>
        </w:rPr>
        <w:t xml:space="preserve"> 169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7B2">
        <w:rPr>
          <w:rFonts w:ascii="Times New Roman" w:eastAsia="Times New Roman" w:hAnsi="Times New Roman" w:cs="Times New Roman"/>
          <w:sz w:val="28"/>
          <w:szCs w:val="28"/>
        </w:rPr>
        <w:t>человека), уровень регистрируемой безработицы от численности экономически активного населения вырос на 5,68 пункта и составил 8,48%.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4"/>
        <w:gridCol w:w="1560"/>
        <w:gridCol w:w="1559"/>
        <w:gridCol w:w="1595"/>
      </w:tblGrid>
      <w:tr w:rsidR="003377B2" w:rsidRPr="00DD045B" w14:paraId="42CE173A" w14:textId="77777777" w:rsidTr="00C646DB">
        <w:trPr>
          <w:trHeight w:val="495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CDFB" w14:textId="77777777" w:rsidR="003377B2" w:rsidRPr="00DD045B" w:rsidRDefault="003377B2" w:rsidP="003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EAE3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800C0" w14:textId="77777777" w:rsidR="003377B2" w:rsidRPr="00DD045B" w:rsidRDefault="003377B2" w:rsidP="00DD045B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  <w:p w14:paraId="40118A03" w14:textId="77777777" w:rsidR="003377B2" w:rsidRPr="00DD045B" w:rsidRDefault="003377B2" w:rsidP="00DD045B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5AC5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2020 г. к</w:t>
            </w:r>
          </w:p>
          <w:p w14:paraId="1BEF34ED" w14:textId="77777777" w:rsidR="003377B2" w:rsidRPr="00DD045B" w:rsidRDefault="003377B2" w:rsidP="00DD045B">
            <w:pPr>
              <w:spacing w:after="0" w:line="240" w:lineRule="auto"/>
              <w:ind w:left="-40" w:right="-1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2019 г., в %</w:t>
            </w:r>
          </w:p>
        </w:tc>
      </w:tr>
      <w:tr w:rsidR="003377B2" w:rsidRPr="00DD045B" w14:paraId="2A70B16A" w14:textId="77777777" w:rsidTr="00C646DB">
        <w:trPr>
          <w:cantSplit/>
          <w:trHeight w:val="193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F92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организаций,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CA2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71CA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B2E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77B2" w:rsidRPr="00DD045B" w14:paraId="5DFA61DD" w14:textId="77777777" w:rsidTr="00C646DB">
        <w:trPr>
          <w:cantSplit/>
          <w:trHeight w:val="522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F0D8" w14:textId="77777777" w:rsidR="003377B2" w:rsidRPr="00DD045B" w:rsidRDefault="003377B2" w:rsidP="003377B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E774B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6 594 851</w:t>
            </w:r>
          </w:p>
          <w:p w14:paraId="7F635681" w14:textId="77777777" w:rsidR="003377B2" w:rsidRPr="00DD045B" w:rsidRDefault="003377B2" w:rsidP="003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янв-сент</w:t>
            </w:r>
            <w:proofErr w:type="spellEnd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A8009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9 013 612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EA5C5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3377B2" w:rsidRPr="00DD045B" w14:paraId="24E7AA7D" w14:textId="77777777" w:rsidTr="00C646DB">
        <w:trPr>
          <w:trHeight w:val="285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3951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сельскохозяйственной продукции, тыс. руб.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8D70E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1 411 962,08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F0CE0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1 335 211,42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DD095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3377B2" w:rsidRPr="00DD045B" w14:paraId="4AED14A2" w14:textId="77777777" w:rsidTr="00C646DB">
        <w:trPr>
          <w:cantSplit/>
          <w:trHeight w:val="696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4663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Среднемесячная заработная плата, руб.:</w:t>
            </w:r>
          </w:p>
          <w:p w14:paraId="7B8D4104" w14:textId="77777777" w:rsidR="003377B2" w:rsidRPr="00DD045B" w:rsidRDefault="003377B2" w:rsidP="003377B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43CB9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67 501,0</w:t>
            </w:r>
          </w:p>
          <w:p w14:paraId="3E9A723A" w14:textId="77777777" w:rsidR="003377B2" w:rsidRPr="00DD045B" w:rsidRDefault="003377B2" w:rsidP="003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янв-сент</w:t>
            </w:r>
            <w:proofErr w:type="spellEnd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D0000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62 078,30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CD2D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108,7</w:t>
            </w:r>
          </w:p>
        </w:tc>
      </w:tr>
      <w:tr w:rsidR="003377B2" w:rsidRPr="00DD045B" w14:paraId="669B3D09" w14:textId="77777777" w:rsidTr="00C646DB">
        <w:trPr>
          <w:cantSplit/>
          <w:trHeight w:val="70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3D6A2A" w14:textId="77777777" w:rsidR="003377B2" w:rsidRPr="00DD045B" w:rsidRDefault="003377B2" w:rsidP="003377B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31E8288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14 777,37</w:t>
            </w:r>
          </w:p>
          <w:p w14:paraId="04827ADE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B059DD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13 749,43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742424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</w:tr>
      <w:tr w:rsidR="003377B2" w:rsidRPr="00DD045B" w14:paraId="5C15344B" w14:textId="77777777" w:rsidTr="00C646DB">
        <w:trPr>
          <w:cantSplit/>
          <w:trHeight w:val="70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8178CE" w14:textId="77777777" w:rsidR="003377B2" w:rsidRPr="00DD045B" w:rsidRDefault="003377B2" w:rsidP="003377B2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по городскому округу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045E50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34 391</w:t>
            </w:r>
          </w:p>
          <w:p w14:paraId="48A2F70F" w14:textId="77777777" w:rsidR="003377B2" w:rsidRPr="00DD045B" w:rsidRDefault="003377B2" w:rsidP="003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янв-сент</w:t>
            </w:r>
            <w:proofErr w:type="spellEnd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ECC5AE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32 391,90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6865C6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</w:tc>
      </w:tr>
      <w:tr w:rsidR="003377B2" w:rsidRPr="00DD045B" w14:paraId="7911AC62" w14:textId="77777777" w:rsidTr="00C646DB">
        <w:trPr>
          <w:trHeight w:val="131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1982" w14:textId="77777777" w:rsidR="003377B2" w:rsidRPr="00DD045B" w:rsidRDefault="003377B2" w:rsidP="003377B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инвестиций в основной капитал, т</w:t>
            </w:r>
            <w:r w:rsidRPr="00DD045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35828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228 064</w:t>
            </w:r>
          </w:p>
          <w:p w14:paraId="28E9DEC2" w14:textId="77777777" w:rsidR="003377B2" w:rsidRPr="00DD045B" w:rsidRDefault="003377B2" w:rsidP="003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янв-сент</w:t>
            </w:r>
            <w:proofErr w:type="spellEnd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855B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378 513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FB579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</w:tr>
      <w:tr w:rsidR="003377B2" w:rsidRPr="00DD045B" w14:paraId="68E38F0C" w14:textId="77777777" w:rsidTr="00C646DB">
        <w:trPr>
          <w:trHeight w:val="436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F2C1B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Оборот розничной торговли и общественного питания, тыс. руб. </w:t>
            </w: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1BCF10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1 119 900 (за 2019 год)</w:t>
            </w:r>
          </w:p>
        </w:tc>
      </w:tr>
      <w:tr w:rsidR="003377B2" w:rsidRPr="00DD045B" w14:paraId="2B118B63" w14:textId="77777777" w:rsidTr="00C646DB">
        <w:trPr>
          <w:trHeight w:val="240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B179" w14:textId="77777777" w:rsidR="003377B2" w:rsidRPr="00DD045B" w:rsidRDefault="003377B2" w:rsidP="003377B2">
            <w:pPr>
              <w:tabs>
                <w:tab w:val="left" w:pos="4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безработных, чел.</w:t>
            </w: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EC614D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525</w:t>
            </w:r>
          </w:p>
          <w:p w14:paraId="265D81A5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янв</w:t>
            </w:r>
            <w:proofErr w:type="spellEnd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-дек)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35308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D54DAB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3377B2" w:rsidRPr="00DD045B" w14:paraId="54901787" w14:textId="77777777" w:rsidTr="00C646DB">
        <w:trPr>
          <w:trHeight w:val="483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2EF4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безработицы, %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F2641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8,61</w:t>
            </w:r>
          </w:p>
          <w:p w14:paraId="398B3666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янв-декаб</w:t>
            </w:r>
            <w:proofErr w:type="spellEnd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2B608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E159D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45B">
              <w:rPr>
                <w:rFonts w:ascii="Times New Roman" w:eastAsia="Times New Roman" w:hAnsi="Times New Roman" w:cs="Times New Roman"/>
                <w:sz w:val="16"/>
                <w:szCs w:val="16"/>
              </w:rPr>
              <w:t>Рост на 6,01 пункта</w:t>
            </w:r>
          </w:p>
        </w:tc>
      </w:tr>
      <w:tr w:rsidR="003377B2" w:rsidRPr="00DD045B" w14:paraId="65F05DDF" w14:textId="77777777" w:rsidTr="00C646DB">
        <w:trPr>
          <w:trHeight w:val="495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7AAC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родившихся, чел.</w:t>
            </w:r>
          </w:p>
          <w:p w14:paraId="4FE5F026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- на 1000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ACF93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14:paraId="423A1836" w14:textId="77777777" w:rsidR="003377B2" w:rsidRPr="00DD045B" w:rsidRDefault="003377B2" w:rsidP="003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FB957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14:paraId="5B3623C2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6AB8F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3377B2" w:rsidRPr="00DD045B" w14:paraId="40010786" w14:textId="77777777" w:rsidTr="00C646DB">
        <w:trPr>
          <w:trHeight w:val="510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1472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умерших, чел.</w:t>
            </w:r>
          </w:p>
          <w:p w14:paraId="3B732A7D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- на 1000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1C56A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  <w:p w14:paraId="2C6F62B4" w14:textId="77777777" w:rsidR="003377B2" w:rsidRPr="00DD045B" w:rsidRDefault="003377B2" w:rsidP="00337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A5C25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  <w:p w14:paraId="1C1DDF98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79021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377B2" w:rsidRPr="00DD045B" w14:paraId="2B289287" w14:textId="77777777" w:rsidTr="00C646DB">
        <w:trPr>
          <w:trHeight w:val="706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68BD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Уровень тарифов на жилищно-коммунальные услуги: </w:t>
            </w:r>
          </w:p>
          <w:p w14:paraId="12E0D1F6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37FCB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AA6CC9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12,56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0CED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377B2" w:rsidRPr="00DD045B" w14:paraId="499EDF67" w14:textId="77777777" w:rsidTr="00C646DB">
        <w:trPr>
          <w:trHeight w:val="391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01E2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плата за жилье в домах государственного и муниципального фонда, руб./ кв.м 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727D3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F92A2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9,72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9278B" w14:textId="77777777" w:rsidR="003377B2" w:rsidRPr="00DD045B" w:rsidRDefault="003377B2" w:rsidP="00DD045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77B2" w:rsidRPr="00DD045B" w14:paraId="006250D4" w14:textId="77777777" w:rsidTr="00C646DB">
        <w:trPr>
          <w:trHeight w:val="663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5F70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водоснабжение и водоотведение, руб./в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308B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244,56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A0ADB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223,71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F3C8A" w14:textId="77777777" w:rsidR="003377B2" w:rsidRPr="00DD045B" w:rsidRDefault="003377B2" w:rsidP="00DD045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109,3</w:t>
            </w:r>
          </w:p>
        </w:tc>
      </w:tr>
      <w:tr w:rsidR="003377B2" w:rsidRPr="00DD045B" w14:paraId="0E54FF77" w14:textId="77777777" w:rsidTr="00C646DB">
        <w:trPr>
          <w:trHeight w:val="188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8E8F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- отопление, руб./1 кв. м 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0F0F9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80,62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94D56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77,93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89DA8" w14:textId="77777777" w:rsidR="003377B2" w:rsidRPr="00DD045B" w:rsidRDefault="003377B2" w:rsidP="00DD045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3377B2" w:rsidRPr="00DD045B" w14:paraId="77414F4A" w14:textId="77777777" w:rsidTr="00C646DB">
        <w:trPr>
          <w:trHeight w:val="197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778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- горячее водоснабжение, руб. 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1DC1F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604,8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66FE6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583,18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F8DD7" w14:textId="77777777" w:rsidR="003377B2" w:rsidRPr="00DD045B" w:rsidRDefault="003377B2" w:rsidP="00DD045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3377B2" w:rsidRPr="00DD045B" w14:paraId="017F379F" w14:textId="77777777" w:rsidTr="00C646DB">
        <w:trPr>
          <w:trHeight w:val="93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B016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- газ сетевой, руб. 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F0C8A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52,02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0EE17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51,82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AA7AB" w14:textId="77777777" w:rsidR="003377B2" w:rsidRPr="00DD045B" w:rsidRDefault="003377B2" w:rsidP="00DD045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3377B2" w:rsidRPr="00DD045B" w14:paraId="3F1966A1" w14:textId="77777777" w:rsidTr="00C646DB">
        <w:trPr>
          <w:trHeight w:val="188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82D7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DD045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 л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92ECD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2 309,50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53265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2 309,5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B2C91" w14:textId="77777777" w:rsidR="003377B2" w:rsidRPr="00DD045B" w:rsidRDefault="003377B2" w:rsidP="00DD045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77B2" w:rsidRPr="00DD045B" w14:paraId="34939682" w14:textId="77777777" w:rsidTr="00C646DB">
        <w:trPr>
          <w:trHeight w:val="540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11EB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электроэнергия (основной тариф) в квартирах без электроплит, руб. за 100 </w:t>
            </w:r>
            <w:proofErr w:type="spellStart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33FA2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D0CD5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21F32" w14:textId="77777777" w:rsidR="003377B2" w:rsidRPr="00DD045B" w:rsidRDefault="003377B2" w:rsidP="00DD045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  <w:tr w:rsidR="003377B2" w:rsidRPr="00DD045B" w14:paraId="138D828C" w14:textId="77777777" w:rsidTr="00C646DB">
        <w:trPr>
          <w:trHeight w:val="532"/>
          <w:jc w:val="center"/>
        </w:trPr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ECC" w14:textId="77777777" w:rsidR="003377B2" w:rsidRPr="00DD045B" w:rsidRDefault="003377B2" w:rsidP="00337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электроэнергия (основной тариф) в квартирах с электроплитами, руб. за 100 </w:t>
            </w:r>
            <w:proofErr w:type="spellStart"/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2C38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83E74" w14:textId="77777777" w:rsidR="003377B2" w:rsidRPr="00DD045B" w:rsidRDefault="003377B2" w:rsidP="00DD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0C760" w14:textId="77777777" w:rsidR="003377B2" w:rsidRPr="00DD045B" w:rsidRDefault="003377B2" w:rsidP="00DD045B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45B">
              <w:rPr>
                <w:rFonts w:ascii="Times New Roman" w:eastAsia="Times New Roman" w:hAnsi="Times New Roman" w:cs="Times New Roman"/>
                <w:sz w:val="24"/>
                <w:szCs w:val="24"/>
              </w:rPr>
              <w:t>104,9</w:t>
            </w:r>
          </w:p>
        </w:tc>
      </w:tr>
    </w:tbl>
    <w:p w14:paraId="36D5F214" w14:textId="77777777" w:rsidR="00A4015B" w:rsidRDefault="00A4015B" w:rsidP="00A4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kern w:val="32"/>
          <w:sz w:val="28"/>
          <w:szCs w:val="28"/>
        </w:rPr>
      </w:pPr>
    </w:p>
    <w:p w14:paraId="48B4AC1A" w14:textId="77777777" w:rsidR="003377B2" w:rsidRPr="003377B2" w:rsidRDefault="003377B2" w:rsidP="003377B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377B2">
        <w:rPr>
          <w:rFonts w:ascii="Times New Roman" w:eastAsia="MS Mincho" w:hAnsi="Times New Roman" w:cs="Times New Roman"/>
          <w:b/>
          <w:i/>
          <w:sz w:val="28"/>
          <w:szCs w:val="28"/>
        </w:rPr>
        <w:t xml:space="preserve">Динамика численности населения муниципального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824"/>
        <w:gridCol w:w="804"/>
        <w:gridCol w:w="824"/>
        <w:gridCol w:w="804"/>
        <w:gridCol w:w="824"/>
        <w:gridCol w:w="804"/>
        <w:gridCol w:w="824"/>
        <w:gridCol w:w="804"/>
        <w:gridCol w:w="824"/>
        <w:gridCol w:w="804"/>
      </w:tblGrid>
      <w:tr w:rsidR="003377B2" w:rsidRPr="003377B2" w14:paraId="75AD243A" w14:textId="77777777" w:rsidTr="009922B0">
        <w:tc>
          <w:tcPr>
            <w:tcW w:w="869" w:type="pct"/>
            <w:vMerge w:val="restart"/>
          </w:tcPr>
          <w:p w14:paraId="563B3C2F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Контингенты населения</w:t>
            </w:r>
          </w:p>
        </w:tc>
        <w:tc>
          <w:tcPr>
            <w:tcW w:w="826" w:type="pct"/>
            <w:gridSpan w:val="2"/>
          </w:tcPr>
          <w:p w14:paraId="3980AFA4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26" w:type="pct"/>
            <w:gridSpan w:val="2"/>
          </w:tcPr>
          <w:p w14:paraId="18DEF4E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26" w:type="pct"/>
            <w:gridSpan w:val="2"/>
          </w:tcPr>
          <w:p w14:paraId="3C652E76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26" w:type="pct"/>
            <w:gridSpan w:val="2"/>
          </w:tcPr>
          <w:p w14:paraId="10B42CB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26" w:type="pct"/>
            <w:gridSpan w:val="2"/>
          </w:tcPr>
          <w:p w14:paraId="6B249676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3377B2" w:rsidRPr="003377B2" w14:paraId="69B5028E" w14:textId="77777777" w:rsidTr="009922B0">
        <w:tc>
          <w:tcPr>
            <w:tcW w:w="869" w:type="pct"/>
            <w:vMerge/>
          </w:tcPr>
          <w:p w14:paraId="0E53AC8D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</w:tcPr>
          <w:p w14:paraId="3B0F4ADB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тыс.</w:t>
            </w:r>
          </w:p>
        </w:tc>
        <w:tc>
          <w:tcPr>
            <w:tcW w:w="408" w:type="pct"/>
          </w:tcPr>
          <w:p w14:paraId="54B77EC9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418" w:type="pct"/>
          </w:tcPr>
          <w:p w14:paraId="1E87CCF3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тыс.</w:t>
            </w:r>
          </w:p>
        </w:tc>
        <w:tc>
          <w:tcPr>
            <w:tcW w:w="408" w:type="pct"/>
          </w:tcPr>
          <w:p w14:paraId="5ACE3747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418" w:type="pct"/>
          </w:tcPr>
          <w:p w14:paraId="342B970E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тыс.</w:t>
            </w:r>
          </w:p>
        </w:tc>
        <w:tc>
          <w:tcPr>
            <w:tcW w:w="408" w:type="pct"/>
          </w:tcPr>
          <w:p w14:paraId="074EBC05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418" w:type="pct"/>
          </w:tcPr>
          <w:p w14:paraId="728FCDAD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тыс.</w:t>
            </w:r>
          </w:p>
        </w:tc>
        <w:tc>
          <w:tcPr>
            <w:tcW w:w="408" w:type="pct"/>
          </w:tcPr>
          <w:p w14:paraId="11D25917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418" w:type="pct"/>
          </w:tcPr>
          <w:p w14:paraId="4DB088EB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тыс.</w:t>
            </w:r>
          </w:p>
        </w:tc>
        <w:tc>
          <w:tcPr>
            <w:tcW w:w="408" w:type="pct"/>
          </w:tcPr>
          <w:p w14:paraId="088176BE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%</w:t>
            </w:r>
          </w:p>
        </w:tc>
      </w:tr>
      <w:tr w:rsidR="003377B2" w:rsidRPr="003377B2" w14:paraId="7E09C8B7" w14:textId="77777777" w:rsidTr="009922B0">
        <w:trPr>
          <w:trHeight w:val="823"/>
        </w:trPr>
        <w:tc>
          <w:tcPr>
            <w:tcW w:w="869" w:type="pct"/>
          </w:tcPr>
          <w:p w14:paraId="602FEFE1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Численность населения, в т.ч.</w:t>
            </w:r>
          </w:p>
        </w:tc>
        <w:tc>
          <w:tcPr>
            <w:tcW w:w="418" w:type="pct"/>
          </w:tcPr>
          <w:p w14:paraId="2A1272F7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408" w:type="pct"/>
          </w:tcPr>
          <w:p w14:paraId="20D13A9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15C23416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13230</w:t>
            </w:r>
          </w:p>
        </w:tc>
        <w:tc>
          <w:tcPr>
            <w:tcW w:w="408" w:type="pct"/>
          </w:tcPr>
          <w:p w14:paraId="5654F96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14F17E6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13050</w:t>
            </w:r>
          </w:p>
        </w:tc>
        <w:tc>
          <w:tcPr>
            <w:tcW w:w="408" w:type="pct"/>
          </w:tcPr>
          <w:p w14:paraId="0F89F00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39CB385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12908</w:t>
            </w:r>
          </w:p>
        </w:tc>
        <w:tc>
          <w:tcPr>
            <w:tcW w:w="408" w:type="pct"/>
          </w:tcPr>
          <w:p w14:paraId="443DCAC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8" w:type="pct"/>
          </w:tcPr>
          <w:p w14:paraId="11993EB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12776</w:t>
            </w:r>
          </w:p>
        </w:tc>
        <w:tc>
          <w:tcPr>
            <w:tcW w:w="408" w:type="pct"/>
          </w:tcPr>
          <w:p w14:paraId="3F06AC3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</w:tr>
      <w:tr w:rsidR="003377B2" w:rsidRPr="003377B2" w14:paraId="4B683EC5" w14:textId="77777777" w:rsidTr="009922B0">
        <w:tc>
          <w:tcPr>
            <w:tcW w:w="869" w:type="pct"/>
          </w:tcPr>
          <w:p w14:paraId="586615A8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дети 0-14 лет</w:t>
            </w:r>
          </w:p>
        </w:tc>
        <w:tc>
          <w:tcPr>
            <w:tcW w:w="418" w:type="pct"/>
          </w:tcPr>
          <w:p w14:paraId="5F59AD9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2290</w:t>
            </w:r>
          </w:p>
        </w:tc>
        <w:tc>
          <w:tcPr>
            <w:tcW w:w="408" w:type="pct"/>
          </w:tcPr>
          <w:p w14:paraId="0E645DD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418" w:type="pct"/>
          </w:tcPr>
          <w:p w14:paraId="3B716DA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2585</w:t>
            </w:r>
          </w:p>
        </w:tc>
        <w:tc>
          <w:tcPr>
            <w:tcW w:w="408" w:type="pct"/>
          </w:tcPr>
          <w:p w14:paraId="09888A5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18" w:type="pct"/>
          </w:tcPr>
          <w:p w14:paraId="563104CD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2082</w:t>
            </w:r>
          </w:p>
        </w:tc>
        <w:tc>
          <w:tcPr>
            <w:tcW w:w="408" w:type="pct"/>
          </w:tcPr>
          <w:p w14:paraId="3191FF5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418" w:type="pct"/>
          </w:tcPr>
          <w:p w14:paraId="48FDA8C3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2159</w:t>
            </w:r>
          </w:p>
        </w:tc>
        <w:tc>
          <w:tcPr>
            <w:tcW w:w="408" w:type="pct"/>
          </w:tcPr>
          <w:p w14:paraId="464019D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418" w:type="pct"/>
          </w:tcPr>
          <w:p w14:paraId="242CB84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2151</w:t>
            </w:r>
          </w:p>
        </w:tc>
        <w:tc>
          <w:tcPr>
            <w:tcW w:w="408" w:type="pct"/>
          </w:tcPr>
          <w:p w14:paraId="62A768B1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16,8</w:t>
            </w:r>
          </w:p>
        </w:tc>
      </w:tr>
      <w:tr w:rsidR="003377B2" w:rsidRPr="003377B2" w14:paraId="6EA923F0" w14:textId="77777777" w:rsidTr="009922B0">
        <w:tc>
          <w:tcPr>
            <w:tcW w:w="869" w:type="pct"/>
          </w:tcPr>
          <w:p w14:paraId="793CD7B1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подростки 15-17 лет</w:t>
            </w:r>
          </w:p>
        </w:tc>
        <w:tc>
          <w:tcPr>
            <w:tcW w:w="418" w:type="pct"/>
          </w:tcPr>
          <w:p w14:paraId="2E2B901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5844C19D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08" w:type="pct"/>
          </w:tcPr>
          <w:p w14:paraId="60C48165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DA4E5F7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418" w:type="pct"/>
          </w:tcPr>
          <w:p w14:paraId="6A17329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16FD6A8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08" w:type="pct"/>
          </w:tcPr>
          <w:p w14:paraId="12EBBCE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78BB45F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18" w:type="pct"/>
          </w:tcPr>
          <w:p w14:paraId="43789A61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04C7602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08" w:type="pct"/>
          </w:tcPr>
          <w:p w14:paraId="6FC11EC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5EC75565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18" w:type="pct"/>
          </w:tcPr>
          <w:p w14:paraId="2023E314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1BCB3283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08" w:type="pct"/>
          </w:tcPr>
          <w:p w14:paraId="5D5D809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719FE4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18" w:type="pct"/>
          </w:tcPr>
          <w:p w14:paraId="6B3C240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7D3F42F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08" w:type="pct"/>
          </w:tcPr>
          <w:p w14:paraId="7EF9B5F4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4CC64DF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3,6</w:t>
            </w:r>
          </w:p>
        </w:tc>
      </w:tr>
      <w:tr w:rsidR="003377B2" w:rsidRPr="003377B2" w14:paraId="5901F128" w14:textId="77777777" w:rsidTr="009922B0">
        <w:tc>
          <w:tcPr>
            <w:tcW w:w="869" w:type="pct"/>
          </w:tcPr>
          <w:p w14:paraId="69D4A506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418" w:type="pct"/>
          </w:tcPr>
          <w:p w14:paraId="1DCBB451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10380</w:t>
            </w:r>
          </w:p>
        </w:tc>
        <w:tc>
          <w:tcPr>
            <w:tcW w:w="408" w:type="pct"/>
          </w:tcPr>
          <w:p w14:paraId="2AD158CD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418" w:type="pct"/>
          </w:tcPr>
          <w:p w14:paraId="3C486DFD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10228</w:t>
            </w:r>
          </w:p>
        </w:tc>
        <w:tc>
          <w:tcPr>
            <w:tcW w:w="408" w:type="pct"/>
          </w:tcPr>
          <w:p w14:paraId="41B0619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418" w:type="pct"/>
          </w:tcPr>
          <w:p w14:paraId="269DDB04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10513</w:t>
            </w:r>
          </w:p>
        </w:tc>
        <w:tc>
          <w:tcPr>
            <w:tcW w:w="408" w:type="pct"/>
          </w:tcPr>
          <w:p w14:paraId="10E80285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418" w:type="pct"/>
          </w:tcPr>
          <w:p w14:paraId="2FB5688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10296</w:t>
            </w:r>
          </w:p>
        </w:tc>
        <w:tc>
          <w:tcPr>
            <w:tcW w:w="408" w:type="pct"/>
          </w:tcPr>
          <w:p w14:paraId="5D77F66E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418" w:type="pct"/>
          </w:tcPr>
          <w:p w14:paraId="5E35CFA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10178</w:t>
            </w:r>
          </w:p>
        </w:tc>
        <w:tc>
          <w:tcPr>
            <w:tcW w:w="408" w:type="pct"/>
          </w:tcPr>
          <w:p w14:paraId="516CE109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79,7</w:t>
            </w:r>
          </w:p>
        </w:tc>
      </w:tr>
    </w:tbl>
    <w:p w14:paraId="3A8D7209" w14:textId="77777777" w:rsidR="003377B2" w:rsidRPr="003377B2" w:rsidRDefault="003377B2" w:rsidP="003377B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F5C8953" w14:textId="77777777" w:rsidR="003377B2" w:rsidRPr="003377B2" w:rsidRDefault="003377B2" w:rsidP="003377B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3377B2">
        <w:rPr>
          <w:rFonts w:ascii="Times New Roman" w:eastAsia="MS Mincho" w:hAnsi="Times New Roman" w:cs="Times New Roman"/>
          <w:b/>
          <w:i/>
          <w:sz w:val="28"/>
          <w:szCs w:val="28"/>
        </w:rPr>
        <w:t>Динамика</w:t>
      </w:r>
      <w:r w:rsidRPr="003377B2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3377B2">
        <w:rPr>
          <w:rFonts w:ascii="Times New Roman" w:eastAsia="MS Mincho" w:hAnsi="Times New Roman" w:cs="Times New Roman"/>
          <w:b/>
          <w:i/>
          <w:sz w:val="28"/>
          <w:szCs w:val="28"/>
        </w:rPr>
        <w:t>основных</w:t>
      </w:r>
      <w:r w:rsidRPr="003377B2">
        <w:rPr>
          <w:rFonts w:ascii="Times New Roman" w:eastAsia="MS Mincho" w:hAnsi="Times New Roman" w:cs="Times New Roman"/>
          <w:i/>
          <w:sz w:val="28"/>
          <w:szCs w:val="28"/>
        </w:rPr>
        <w:t xml:space="preserve"> </w:t>
      </w:r>
      <w:r w:rsidRPr="003377B2">
        <w:rPr>
          <w:rFonts w:ascii="Times New Roman" w:eastAsia="MS Mincho" w:hAnsi="Times New Roman" w:cs="Times New Roman"/>
          <w:b/>
          <w:i/>
          <w:sz w:val="28"/>
          <w:szCs w:val="28"/>
        </w:rPr>
        <w:t>медико-демографических показателей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984"/>
        <w:gridCol w:w="851"/>
        <w:gridCol w:w="940"/>
        <w:gridCol w:w="975"/>
        <w:gridCol w:w="975"/>
        <w:gridCol w:w="1019"/>
        <w:gridCol w:w="1015"/>
      </w:tblGrid>
      <w:tr w:rsidR="003377B2" w:rsidRPr="003377B2" w14:paraId="40F74768" w14:textId="77777777" w:rsidTr="009922B0">
        <w:tc>
          <w:tcPr>
            <w:tcW w:w="1062" w:type="pct"/>
            <w:vAlign w:val="center"/>
          </w:tcPr>
          <w:p w14:paraId="7C0D2EFB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007" w:type="pct"/>
          </w:tcPr>
          <w:p w14:paraId="20D060BA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909" w:type="pct"/>
            <w:gridSpan w:val="2"/>
          </w:tcPr>
          <w:p w14:paraId="751B77B0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0" w:type="pct"/>
            <w:gridSpan w:val="2"/>
          </w:tcPr>
          <w:p w14:paraId="39CB9D0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32" w:type="pct"/>
            <w:gridSpan w:val="2"/>
          </w:tcPr>
          <w:p w14:paraId="5353628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377B2" w:rsidRPr="003377B2" w14:paraId="0564DC7D" w14:textId="77777777" w:rsidTr="009922B0">
        <w:tc>
          <w:tcPr>
            <w:tcW w:w="1062" w:type="pct"/>
          </w:tcPr>
          <w:p w14:paraId="697B385F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Рождаемость </w:t>
            </w:r>
          </w:p>
        </w:tc>
        <w:tc>
          <w:tcPr>
            <w:tcW w:w="1007" w:type="pct"/>
          </w:tcPr>
          <w:p w14:paraId="372E7B50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432" w:type="pct"/>
          </w:tcPr>
          <w:p w14:paraId="0D3D8DFF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7" w:type="pct"/>
          </w:tcPr>
          <w:p w14:paraId="0D7D32A0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495" w:type="pct"/>
          </w:tcPr>
          <w:p w14:paraId="170BE670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5" w:type="pct"/>
          </w:tcPr>
          <w:p w14:paraId="3E94270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517" w:type="pct"/>
          </w:tcPr>
          <w:p w14:paraId="54A96D2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5" w:type="pct"/>
          </w:tcPr>
          <w:p w14:paraId="02CCC9C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8,3</w:t>
            </w:r>
          </w:p>
        </w:tc>
      </w:tr>
      <w:tr w:rsidR="003377B2" w:rsidRPr="003377B2" w14:paraId="6D533E92" w14:textId="77777777" w:rsidTr="009922B0">
        <w:tc>
          <w:tcPr>
            <w:tcW w:w="1062" w:type="pct"/>
          </w:tcPr>
          <w:p w14:paraId="096B660E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Общая смертность </w:t>
            </w:r>
          </w:p>
        </w:tc>
        <w:tc>
          <w:tcPr>
            <w:tcW w:w="1007" w:type="pct"/>
          </w:tcPr>
          <w:p w14:paraId="7836EBDC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1000 населения</w:t>
            </w:r>
          </w:p>
        </w:tc>
        <w:tc>
          <w:tcPr>
            <w:tcW w:w="432" w:type="pct"/>
          </w:tcPr>
          <w:p w14:paraId="6E033E20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77" w:type="pct"/>
          </w:tcPr>
          <w:p w14:paraId="0D733775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495" w:type="pct"/>
          </w:tcPr>
          <w:p w14:paraId="1823314A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95" w:type="pct"/>
          </w:tcPr>
          <w:p w14:paraId="192696B0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17" w:type="pct"/>
          </w:tcPr>
          <w:p w14:paraId="786F9741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515" w:type="pct"/>
          </w:tcPr>
          <w:p w14:paraId="6C0A9717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18,5</w:t>
            </w:r>
          </w:p>
        </w:tc>
      </w:tr>
      <w:tr w:rsidR="003377B2" w:rsidRPr="003377B2" w14:paraId="3CF7AEE1" w14:textId="77777777" w:rsidTr="009922B0">
        <w:tc>
          <w:tcPr>
            <w:tcW w:w="1062" w:type="pct"/>
          </w:tcPr>
          <w:p w14:paraId="2D945290" w14:textId="77777777" w:rsidR="003377B2" w:rsidRPr="003377B2" w:rsidRDefault="003377B2" w:rsidP="009922B0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сердечно-сосудистых заболеваний </w:t>
            </w:r>
          </w:p>
        </w:tc>
        <w:tc>
          <w:tcPr>
            <w:tcW w:w="1007" w:type="pct"/>
          </w:tcPr>
          <w:p w14:paraId="2E302AF7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14:paraId="08ED189B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Pr="003377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7" w:type="pct"/>
          </w:tcPr>
          <w:p w14:paraId="0AD5A1BE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927.2</w:t>
            </w:r>
          </w:p>
        </w:tc>
        <w:tc>
          <w:tcPr>
            <w:tcW w:w="495" w:type="pct"/>
          </w:tcPr>
          <w:p w14:paraId="40AAA8AD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3377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5" w:type="pct"/>
          </w:tcPr>
          <w:p w14:paraId="6E15C698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  <w:r w:rsidRPr="003377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13</w:t>
            </w: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517" w:type="pct"/>
          </w:tcPr>
          <w:p w14:paraId="5470959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5" w:type="pct"/>
          </w:tcPr>
          <w:p w14:paraId="7E27190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962,7</w:t>
            </w:r>
          </w:p>
        </w:tc>
      </w:tr>
      <w:tr w:rsidR="003377B2" w:rsidRPr="003377B2" w14:paraId="3CF71A66" w14:textId="77777777" w:rsidTr="009922B0">
        <w:tc>
          <w:tcPr>
            <w:tcW w:w="1062" w:type="pct"/>
          </w:tcPr>
          <w:p w14:paraId="04FCD478" w14:textId="77777777" w:rsidR="003377B2" w:rsidRPr="003377B2" w:rsidRDefault="003377B2" w:rsidP="009922B0">
            <w:pPr>
              <w:spacing w:after="0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в.т.ч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. от инфаркта миокарда</w:t>
            </w:r>
          </w:p>
        </w:tc>
        <w:tc>
          <w:tcPr>
            <w:tcW w:w="1007" w:type="pct"/>
          </w:tcPr>
          <w:p w14:paraId="726FB431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14:paraId="4260A945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7" w:type="pct"/>
          </w:tcPr>
          <w:p w14:paraId="114AA47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495" w:type="pct"/>
          </w:tcPr>
          <w:p w14:paraId="77935DDC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14:paraId="6B84C6D1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517" w:type="pct"/>
          </w:tcPr>
          <w:p w14:paraId="5FCC308B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</w:tcPr>
          <w:p w14:paraId="376F1EA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39,1</w:t>
            </w:r>
          </w:p>
        </w:tc>
      </w:tr>
      <w:tr w:rsidR="003377B2" w:rsidRPr="003377B2" w14:paraId="2CDFC223" w14:textId="77777777" w:rsidTr="009922B0">
        <w:tc>
          <w:tcPr>
            <w:tcW w:w="1062" w:type="pct"/>
          </w:tcPr>
          <w:p w14:paraId="6EBC83F5" w14:textId="77777777" w:rsidR="003377B2" w:rsidRPr="003377B2" w:rsidRDefault="003377B2" w:rsidP="009922B0">
            <w:pPr>
              <w:spacing w:after="0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от ОНМК</w:t>
            </w:r>
          </w:p>
        </w:tc>
        <w:tc>
          <w:tcPr>
            <w:tcW w:w="1007" w:type="pct"/>
          </w:tcPr>
          <w:p w14:paraId="511F4417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14:paraId="37840A6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</w:t>
            </w: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14:paraId="5F8F3E3F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168.6</w:t>
            </w:r>
          </w:p>
        </w:tc>
        <w:tc>
          <w:tcPr>
            <w:tcW w:w="495" w:type="pct"/>
          </w:tcPr>
          <w:p w14:paraId="1553DF4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3377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5" w:type="pct"/>
          </w:tcPr>
          <w:p w14:paraId="4DA8E827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3377B2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23.9</w:t>
            </w:r>
          </w:p>
        </w:tc>
        <w:tc>
          <w:tcPr>
            <w:tcW w:w="517" w:type="pct"/>
          </w:tcPr>
          <w:p w14:paraId="63DEFFB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5" w:type="pct"/>
          </w:tcPr>
          <w:p w14:paraId="7D046691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101,7</w:t>
            </w:r>
          </w:p>
        </w:tc>
      </w:tr>
      <w:tr w:rsidR="003377B2" w:rsidRPr="003377B2" w14:paraId="40F98812" w14:textId="77777777" w:rsidTr="009922B0">
        <w:tc>
          <w:tcPr>
            <w:tcW w:w="1062" w:type="pct"/>
          </w:tcPr>
          <w:p w14:paraId="1F277D20" w14:textId="77777777" w:rsidR="003377B2" w:rsidRPr="003377B2" w:rsidRDefault="003377B2" w:rsidP="009922B0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онкологических заболеваний</w:t>
            </w:r>
          </w:p>
        </w:tc>
        <w:tc>
          <w:tcPr>
            <w:tcW w:w="1007" w:type="pct"/>
          </w:tcPr>
          <w:p w14:paraId="48F8083F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14:paraId="6E6127A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7" w:type="pct"/>
          </w:tcPr>
          <w:p w14:paraId="203A6E6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495" w:type="pct"/>
          </w:tcPr>
          <w:p w14:paraId="7CA97B3E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" w:type="pct"/>
          </w:tcPr>
          <w:p w14:paraId="0CE9EAF8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185,9</w:t>
            </w:r>
          </w:p>
        </w:tc>
        <w:tc>
          <w:tcPr>
            <w:tcW w:w="517" w:type="pct"/>
          </w:tcPr>
          <w:p w14:paraId="04E7DFE0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5" w:type="pct"/>
          </w:tcPr>
          <w:p w14:paraId="4E843531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297,4</w:t>
            </w:r>
          </w:p>
        </w:tc>
      </w:tr>
      <w:tr w:rsidR="003377B2" w:rsidRPr="003377B2" w14:paraId="16FC44F1" w14:textId="77777777" w:rsidTr="009922B0">
        <w:tc>
          <w:tcPr>
            <w:tcW w:w="1062" w:type="pct"/>
          </w:tcPr>
          <w:p w14:paraId="3FE5EA43" w14:textId="77777777" w:rsidR="003377B2" w:rsidRPr="003377B2" w:rsidRDefault="003377B2" w:rsidP="009922B0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внешние причины</w:t>
            </w:r>
          </w:p>
        </w:tc>
        <w:tc>
          <w:tcPr>
            <w:tcW w:w="1007" w:type="pct"/>
          </w:tcPr>
          <w:p w14:paraId="7258F05E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14:paraId="590A32CB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14:paraId="774B7E45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495" w:type="pct"/>
          </w:tcPr>
          <w:p w14:paraId="263805D1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14:paraId="4E43FA5E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517" w:type="pct"/>
          </w:tcPr>
          <w:p w14:paraId="20E8C10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5" w:type="pct"/>
          </w:tcPr>
          <w:p w14:paraId="1C417A4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70,4</w:t>
            </w:r>
          </w:p>
        </w:tc>
      </w:tr>
      <w:tr w:rsidR="003377B2" w:rsidRPr="003377B2" w14:paraId="740E72CA" w14:textId="77777777" w:rsidTr="009922B0">
        <w:tc>
          <w:tcPr>
            <w:tcW w:w="1062" w:type="pct"/>
          </w:tcPr>
          <w:p w14:paraId="66ED9AE7" w14:textId="77777777" w:rsidR="003377B2" w:rsidRPr="003377B2" w:rsidRDefault="003377B2" w:rsidP="009922B0">
            <w:pPr>
              <w:spacing w:after="0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в.т.ч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. ДТП</w:t>
            </w:r>
          </w:p>
        </w:tc>
        <w:tc>
          <w:tcPr>
            <w:tcW w:w="1007" w:type="pct"/>
          </w:tcPr>
          <w:p w14:paraId="445C8974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14:paraId="2D11F27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14:paraId="248EC7F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1499622A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5B57912A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4968E308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14:paraId="57DA7D86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7,8</w:t>
            </w:r>
          </w:p>
        </w:tc>
      </w:tr>
      <w:tr w:rsidR="003377B2" w:rsidRPr="003377B2" w14:paraId="73331F83" w14:textId="77777777" w:rsidTr="009922B0">
        <w:tc>
          <w:tcPr>
            <w:tcW w:w="1062" w:type="pct"/>
          </w:tcPr>
          <w:p w14:paraId="6956ABE9" w14:textId="77777777" w:rsidR="003377B2" w:rsidRPr="003377B2" w:rsidRDefault="003377B2" w:rsidP="009922B0">
            <w:pPr>
              <w:spacing w:after="0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отравлений</w:t>
            </w:r>
          </w:p>
        </w:tc>
        <w:tc>
          <w:tcPr>
            <w:tcW w:w="1007" w:type="pct"/>
          </w:tcPr>
          <w:p w14:paraId="3D0E05A7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100 000 населения</w:t>
            </w:r>
          </w:p>
        </w:tc>
        <w:tc>
          <w:tcPr>
            <w:tcW w:w="432" w:type="pct"/>
          </w:tcPr>
          <w:p w14:paraId="5DFBA2BF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14:paraId="199F5361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495" w:type="pct"/>
          </w:tcPr>
          <w:p w14:paraId="104E697D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14:paraId="2B318B3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17" w:type="pct"/>
          </w:tcPr>
          <w:p w14:paraId="26B5CC2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5" w:type="pct"/>
          </w:tcPr>
          <w:p w14:paraId="276545CA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23,4</w:t>
            </w:r>
          </w:p>
        </w:tc>
      </w:tr>
      <w:tr w:rsidR="003377B2" w:rsidRPr="003377B2" w14:paraId="06E28AA6" w14:textId="77777777" w:rsidTr="009922B0">
        <w:tc>
          <w:tcPr>
            <w:tcW w:w="1062" w:type="pct"/>
          </w:tcPr>
          <w:p w14:paraId="0B4CC939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Смертность в трудоспособном </w:t>
            </w: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возрасте </w:t>
            </w:r>
          </w:p>
          <w:p w14:paraId="1BD04116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т. ч. от причин:</w:t>
            </w:r>
          </w:p>
        </w:tc>
        <w:tc>
          <w:tcPr>
            <w:tcW w:w="1007" w:type="pct"/>
          </w:tcPr>
          <w:p w14:paraId="1F5DB75F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lastRenderedPageBreak/>
              <w:t xml:space="preserve">кол-во человек/ на 100 000 </w:t>
            </w:r>
            <w:proofErr w:type="spellStart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трудо-го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14:paraId="69506AD6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7" w:type="pct"/>
          </w:tcPr>
          <w:p w14:paraId="4D1F7DD7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701,3</w:t>
            </w:r>
          </w:p>
        </w:tc>
        <w:tc>
          <w:tcPr>
            <w:tcW w:w="495" w:type="pct"/>
          </w:tcPr>
          <w:p w14:paraId="4C2B82BD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5" w:type="pct"/>
          </w:tcPr>
          <w:p w14:paraId="3C435A2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542,9</w:t>
            </w:r>
          </w:p>
        </w:tc>
        <w:tc>
          <w:tcPr>
            <w:tcW w:w="517" w:type="pct"/>
          </w:tcPr>
          <w:p w14:paraId="7EE5C38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5" w:type="pct"/>
          </w:tcPr>
          <w:p w14:paraId="4F8A476A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522,5</w:t>
            </w:r>
          </w:p>
        </w:tc>
      </w:tr>
      <w:tr w:rsidR="003377B2" w:rsidRPr="003377B2" w14:paraId="600A0874" w14:textId="77777777" w:rsidTr="009922B0">
        <w:tc>
          <w:tcPr>
            <w:tcW w:w="1062" w:type="pct"/>
          </w:tcPr>
          <w:p w14:paraId="3BEDAD50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сердечно-сосудистых заболеваний </w:t>
            </w:r>
          </w:p>
        </w:tc>
        <w:tc>
          <w:tcPr>
            <w:tcW w:w="1007" w:type="pct"/>
          </w:tcPr>
          <w:p w14:paraId="281EB9F2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трудо-го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14:paraId="3DD0314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7" w:type="pct"/>
          </w:tcPr>
          <w:p w14:paraId="76FEA197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495" w:type="pct"/>
          </w:tcPr>
          <w:p w14:paraId="218A1E49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5" w:type="pct"/>
          </w:tcPr>
          <w:p w14:paraId="4AB896E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153,3</w:t>
            </w:r>
          </w:p>
        </w:tc>
        <w:tc>
          <w:tcPr>
            <w:tcW w:w="517" w:type="pct"/>
          </w:tcPr>
          <w:p w14:paraId="26813711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5" w:type="pct"/>
          </w:tcPr>
          <w:p w14:paraId="462A4E48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110,8</w:t>
            </w:r>
          </w:p>
        </w:tc>
      </w:tr>
      <w:tr w:rsidR="003377B2" w:rsidRPr="003377B2" w14:paraId="0FC224FE" w14:textId="77777777" w:rsidTr="009922B0">
        <w:tc>
          <w:tcPr>
            <w:tcW w:w="1062" w:type="pct"/>
          </w:tcPr>
          <w:p w14:paraId="7BF34458" w14:textId="77777777" w:rsidR="003377B2" w:rsidRPr="003377B2" w:rsidRDefault="003377B2" w:rsidP="009922B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т.ч. инфаркт миокарда</w:t>
            </w:r>
          </w:p>
        </w:tc>
        <w:tc>
          <w:tcPr>
            <w:tcW w:w="1007" w:type="pct"/>
          </w:tcPr>
          <w:p w14:paraId="3E91EDFD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трудо-го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14:paraId="7F63CCDC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14:paraId="32B71ED7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3626EEF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0EA9E01C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26074101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14:paraId="7F558AFE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15,8</w:t>
            </w:r>
          </w:p>
        </w:tc>
      </w:tr>
      <w:tr w:rsidR="003377B2" w:rsidRPr="003377B2" w14:paraId="320B4491" w14:textId="77777777" w:rsidTr="009922B0">
        <w:tc>
          <w:tcPr>
            <w:tcW w:w="1062" w:type="pct"/>
          </w:tcPr>
          <w:p w14:paraId="2611DB59" w14:textId="77777777" w:rsidR="003377B2" w:rsidRPr="003377B2" w:rsidRDefault="003377B2" w:rsidP="009922B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ОНМК</w:t>
            </w:r>
          </w:p>
        </w:tc>
        <w:tc>
          <w:tcPr>
            <w:tcW w:w="1007" w:type="pct"/>
          </w:tcPr>
          <w:p w14:paraId="1618AC38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трудо-го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14:paraId="4B938D60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</w:tcPr>
          <w:p w14:paraId="76A37C1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95" w:type="pct"/>
          </w:tcPr>
          <w:p w14:paraId="78DC1428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14:paraId="2DFE3D57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" w:type="pct"/>
          </w:tcPr>
          <w:p w14:paraId="0D84015C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1C34D63B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31,6</w:t>
            </w:r>
          </w:p>
        </w:tc>
      </w:tr>
      <w:tr w:rsidR="003377B2" w:rsidRPr="003377B2" w14:paraId="2CF59657" w14:textId="77777777" w:rsidTr="009922B0">
        <w:tc>
          <w:tcPr>
            <w:tcW w:w="1062" w:type="pct"/>
          </w:tcPr>
          <w:p w14:paraId="75522BD0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онкологические заболевания</w:t>
            </w:r>
          </w:p>
        </w:tc>
        <w:tc>
          <w:tcPr>
            <w:tcW w:w="1007" w:type="pct"/>
          </w:tcPr>
          <w:p w14:paraId="6C67D328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трудо-го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14:paraId="661C8477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7" w:type="pct"/>
          </w:tcPr>
          <w:p w14:paraId="6F12A876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495" w:type="pct"/>
          </w:tcPr>
          <w:p w14:paraId="39D5B1E6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14:paraId="5616A849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" w:type="pct"/>
          </w:tcPr>
          <w:p w14:paraId="3E42C94B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233114BF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31,6</w:t>
            </w:r>
          </w:p>
        </w:tc>
      </w:tr>
      <w:tr w:rsidR="003377B2" w:rsidRPr="003377B2" w14:paraId="5224EF76" w14:textId="77777777" w:rsidTr="009922B0">
        <w:tc>
          <w:tcPr>
            <w:tcW w:w="1062" w:type="pct"/>
          </w:tcPr>
          <w:p w14:paraId="64954EDC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внешние причины </w:t>
            </w:r>
          </w:p>
        </w:tc>
        <w:tc>
          <w:tcPr>
            <w:tcW w:w="1007" w:type="pct"/>
          </w:tcPr>
          <w:p w14:paraId="4EFF4428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трудо-го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14:paraId="31E6A480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7" w:type="pct"/>
          </w:tcPr>
          <w:p w14:paraId="7841808A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495" w:type="pct"/>
          </w:tcPr>
          <w:p w14:paraId="03ED174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" w:type="pct"/>
          </w:tcPr>
          <w:p w14:paraId="39A212D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7" w:type="pct"/>
          </w:tcPr>
          <w:p w14:paraId="19B8E5F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5" w:type="pct"/>
          </w:tcPr>
          <w:p w14:paraId="655A3EB7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79,2</w:t>
            </w:r>
          </w:p>
        </w:tc>
      </w:tr>
      <w:tr w:rsidR="003377B2" w:rsidRPr="003377B2" w14:paraId="1F8592BB" w14:textId="77777777" w:rsidTr="009922B0">
        <w:tc>
          <w:tcPr>
            <w:tcW w:w="1062" w:type="pct"/>
          </w:tcPr>
          <w:p w14:paraId="6E035ACE" w14:textId="77777777" w:rsidR="003377B2" w:rsidRPr="003377B2" w:rsidRDefault="003377B2" w:rsidP="009922B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в т.ч. ДТП</w:t>
            </w:r>
          </w:p>
        </w:tc>
        <w:tc>
          <w:tcPr>
            <w:tcW w:w="1007" w:type="pct"/>
          </w:tcPr>
          <w:p w14:paraId="11BF81FB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трудо-го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14:paraId="7AEA387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14:paraId="06846B7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211ABBF9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19AA04D8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2A888D97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14:paraId="53AC9965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15,8</w:t>
            </w:r>
          </w:p>
        </w:tc>
      </w:tr>
      <w:tr w:rsidR="003377B2" w:rsidRPr="003377B2" w14:paraId="4D53EBB0" w14:textId="77777777" w:rsidTr="009922B0">
        <w:tc>
          <w:tcPr>
            <w:tcW w:w="1062" w:type="pct"/>
          </w:tcPr>
          <w:p w14:paraId="625ADE02" w14:textId="77777777" w:rsidR="003377B2" w:rsidRPr="003377B2" w:rsidRDefault="003377B2" w:rsidP="009922B0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отравления</w:t>
            </w:r>
          </w:p>
        </w:tc>
        <w:tc>
          <w:tcPr>
            <w:tcW w:w="1007" w:type="pct"/>
          </w:tcPr>
          <w:p w14:paraId="5303D6E8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трудо-го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14:paraId="55585680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</w:tcPr>
          <w:p w14:paraId="38FB4CA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495" w:type="pct"/>
          </w:tcPr>
          <w:p w14:paraId="1BB7BE6B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14:paraId="7310C0FF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517" w:type="pct"/>
          </w:tcPr>
          <w:p w14:paraId="64C8E45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14:paraId="09EC67B9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31,6</w:t>
            </w:r>
          </w:p>
        </w:tc>
      </w:tr>
      <w:tr w:rsidR="003377B2" w:rsidRPr="003377B2" w14:paraId="1D21D010" w14:textId="77777777" w:rsidTr="009922B0">
        <w:tc>
          <w:tcPr>
            <w:tcW w:w="1062" w:type="pct"/>
          </w:tcPr>
          <w:p w14:paraId="2785A3B8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заболевания органов дыхания</w:t>
            </w:r>
          </w:p>
        </w:tc>
        <w:tc>
          <w:tcPr>
            <w:tcW w:w="1007" w:type="pct"/>
          </w:tcPr>
          <w:p w14:paraId="4CE68915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кол-во человек/ на 100 000 </w:t>
            </w:r>
            <w:proofErr w:type="spellStart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трудо-го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432" w:type="pct"/>
          </w:tcPr>
          <w:p w14:paraId="4325D028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14:paraId="1CAF6D18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95" w:type="pct"/>
          </w:tcPr>
          <w:p w14:paraId="10F8EE0A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14:paraId="38D0B19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517" w:type="pct"/>
          </w:tcPr>
          <w:p w14:paraId="39393A3B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</w:tcPr>
          <w:p w14:paraId="637BBD80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3377B2" w:rsidRPr="003377B2" w14:paraId="55E5CEE4" w14:textId="77777777" w:rsidTr="009922B0">
        <w:tc>
          <w:tcPr>
            <w:tcW w:w="1062" w:type="pct"/>
          </w:tcPr>
          <w:p w14:paraId="3537B341" w14:textId="77777777" w:rsidR="003377B2" w:rsidRPr="003377B2" w:rsidRDefault="003377B2" w:rsidP="009922B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Материнская смертность </w:t>
            </w:r>
          </w:p>
        </w:tc>
        <w:tc>
          <w:tcPr>
            <w:tcW w:w="1007" w:type="pct"/>
          </w:tcPr>
          <w:p w14:paraId="34E49C5B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 тыс. родившихся живыми</w:t>
            </w:r>
          </w:p>
        </w:tc>
        <w:tc>
          <w:tcPr>
            <w:tcW w:w="432" w:type="pct"/>
          </w:tcPr>
          <w:p w14:paraId="414F1D6F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14:paraId="1329050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27B22E31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9A2C911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7508850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5" w:type="pct"/>
          </w:tcPr>
          <w:p w14:paraId="62E3BD66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3377B2" w:rsidRPr="003377B2" w14:paraId="51696E88" w14:textId="77777777" w:rsidTr="009922B0">
        <w:tc>
          <w:tcPr>
            <w:tcW w:w="1062" w:type="pct"/>
          </w:tcPr>
          <w:p w14:paraId="6C3EDCB0" w14:textId="77777777" w:rsidR="003377B2" w:rsidRPr="003377B2" w:rsidRDefault="003377B2" w:rsidP="009922B0">
            <w:pPr>
              <w:spacing w:after="0" w:line="240" w:lineRule="auto"/>
              <w:ind w:right="-107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Перин</w:t>
            </w:r>
            <w:r w:rsidR="009922B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атальная смертность (от 28 </w:t>
            </w:r>
            <w:proofErr w:type="spellStart"/>
            <w:r w:rsidR="009922B0">
              <w:rPr>
                <w:rFonts w:ascii="Times New Roman" w:eastAsia="MS Mincho" w:hAnsi="Times New Roman" w:cs="Times New Roman"/>
                <w:sz w:val="24"/>
                <w:szCs w:val="24"/>
              </w:rPr>
              <w:t>нед.б</w:t>
            </w: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еременности</w:t>
            </w:r>
            <w:proofErr w:type="spellEnd"/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до 7 суток) </w:t>
            </w:r>
          </w:p>
        </w:tc>
        <w:tc>
          <w:tcPr>
            <w:tcW w:w="1007" w:type="pct"/>
          </w:tcPr>
          <w:p w14:paraId="42A5404D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1000 родившихся живыми и мертвыми</w:t>
            </w:r>
          </w:p>
        </w:tc>
        <w:tc>
          <w:tcPr>
            <w:tcW w:w="432" w:type="pct"/>
          </w:tcPr>
          <w:p w14:paraId="58A0A74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14:paraId="263D6E4A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1DBCC229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6D7157FD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30496E7C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14:paraId="0C206258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</w:tr>
      <w:tr w:rsidR="003377B2" w:rsidRPr="003377B2" w14:paraId="0FF2A2F0" w14:textId="77777777" w:rsidTr="009922B0">
        <w:tc>
          <w:tcPr>
            <w:tcW w:w="1062" w:type="pct"/>
          </w:tcPr>
          <w:p w14:paraId="54C249D2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Детская смертность:</w:t>
            </w:r>
          </w:p>
        </w:tc>
        <w:tc>
          <w:tcPr>
            <w:tcW w:w="1007" w:type="pct"/>
            <w:vMerge w:val="restart"/>
          </w:tcPr>
          <w:p w14:paraId="3C96E524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0"/>
                <w:szCs w:val="20"/>
              </w:rPr>
              <w:t>кол-во человек/ на 100 тыс. детей соответствующего возраста</w:t>
            </w:r>
          </w:p>
        </w:tc>
        <w:tc>
          <w:tcPr>
            <w:tcW w:w="432" w:type="pct"/>
          </w:tcPr>
          <w:p w14:paraId="03E1667B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14:paraId="79252C56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495" w:type="pct"/>
          </w:tcPr>
          <w:p w14:paraId="2222CD2A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14:paraId="2C2589B8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517" w:type="pct"/>
          </w:tcPr>
          <w:p w14:paraId="372119EE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14:paraId="0BECA13F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173,5</w:t>
            </w:r>
          </w:p>
        </w:tc>
      </w:tr>
      <w:tr w:rsidR="003377B2" w:rsidRPr="003377B2" w14:paraId="222D1D12" w14:textId="77777777" w:rsidTr="009922B0">
        <w:tc>
          <w:tcPr>
            <w:tcW w:w="1062" w:type="pct"/>
          </w:tcPr>
          <w:p w14:paraId="6A619BBD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от 0 года до 4 лет</w:t>
            </w:r>
          </w:p>
        </w:tc>
        <w:tc>
          <w:tcPr>
            <w:tcW w:w="1007" w:type="pct"/>
            <w:vMerge/>
          </w:tcPr>
          <w:p w14:paraId="3DA09799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14:paraId="54E49EAC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14:paraId="61A8215F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0A15212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" w:type="pct"/>
          </w:tcPr>
          <w:p w14:paraId="67A51D92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174,5</w:t>
            </w:r>
          </w:p>
        </w:tc>
        <w:tc>
          <w:tcPr>
            <w:tcW w:w="517" w:type="pct"/>
          </w:tcPr>
          <w:p w14:paraId="446C4C6C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" w:type="pct"/>
          </w:tcPr>
          <w:p w14:paraId="09BC91AC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173,5</w:t>
            </w:r>
          </w:p>
        </w:tc>
      </w:tr>
      <w:tr w:rsidR="003377B2" w:rsidRPr="003377B2" w14:paraId="5B090780" w14:textId="77777777" w:rsidTr="009922B0">
        <w:tc>
          <w:tcPr>
            <w:tcW w:w="1062" w:type="pct"/>
          </w:tcPr>
          <w:p w14:paraId="37C10E1C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от 5 до 9 лет</w:t>
            </w:r>
          </w:p>
        </w:tc>
        <w:tc>
          <w:tcPr>
            <w:tcW w:w="1007" w:type="pct"/>
            <w:vMerge/>
          </w:tcPr>
          <w:p w14:paraId="04472875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14:paraId="38E7D3A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14:paraId="30AF0AD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463F2F19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00FEA1E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43951FBC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4AEF57D3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377B2" w:rsidRPr="003377B2" w14:paraId="25427D8B" w14:textId="77777777" w:rsidTr="009922B0">
        <w:tc>
          <w:tcPr>
            <w:tcW w:w="1062" w:type="pct"/>
          </w:tcPr>
          <w:p w14:paraId="0471AF24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от 10 до 14 лет</w:t>
            </w:r>
          </w:p>
        </w:tc>
        <w:tc>
          <w:tcPr>
            <w:tcW w:w="1007" w:type="pct"/>
            <w:vMerge/>
          </w:tcPr>
          <w:p w14:paraId="1858B24D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14:paraId="1DBCEC9F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14:paraId="73CE4F86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280,8</w:t>
            </w:r>
          </w:p>
        </w:tc>
        <w:tc>
          <w:tcPr>
            <w:tcW w:w="495" w:type="pct"/>
          </w:tcPr>
          <w:p w14:paraId="4CCDB79F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0B0A36FE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21EC54CA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027D8ACD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377B2" w:rsidRPr="003377B2" w14:paraId="0AAB9A20" w14:textId="77777777" w:rsidTr="009922B0">
        <w:tc>
          <w:tcPr>
            <w:tcW w:w="1062" w:type="pct"/>
          </w:tcPr>
          <w:p w14:paraId="02D6F147" w14:textId="77777777" w:rsidR="003377B2" w:rsidRPr="003377B2" w:rsidRDefault="003377B2" w:rsidP="00F30A9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от 15 до 17 лет вкл</w:t>
            </w:r>
            <w:r w:rsidR="00F30A94">
              <w:rPr>
                <w:rFonts w:ascii="Times New Roman" w:eastAsia="MS Mincho" w:hAnsi="Times New Roman" w:cs="Times New Roman"/>
                <w:sz w:val="24"/>
                <w:szCs w:val="24"/>
              </w:rPr>
              <w:t>ючительно</w:t>
            </w:r>
          </w:p>
        </w:tc>
        <w:tc>
          <w:tcPr>
            <w:tcW w:w="1007" w:type="pct"/>
            <w:vMerge/>
          </w:tcPr>
          <w:p w14:paraId="0AF2E89E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32" w:type="pct"/>
          </w:tcPr>
          <w:p w14:paraId="23D2B53E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7" w:type="pct"/>
          </w:tcPr>
          <w:p w14:paraId="657FCCB3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2DCE107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1EB1C494" w14:textId="77777777" w:rsidR="003377B2" w:rsidRPr="003377B2" w:rsidRDefault="003377B2" w:rsidP="009922B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pct"/>
          </w:tcPr>
          <w:p w14:paraId="24CF1F22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14:paraId="38EA2C20" w14:textId="77777777" w:rsidR="003377B2" w:rsidRPr="003377B2" w:rsidRDefault="003377B2" w:rsidP="009922B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14:paraId="74447093" w14:textId="77777777" w:rsidR="003377B2" w:rsidRPr="003377B2" w:rsidRDefault="003377B2" w:rsidP="003377B2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3377B2">
        <w:rPr>
          <w:rFonts w:ascii="Times New Roman" w:eastAsia="MS Mincho" w:hAnsi="Times New Roman" w:cs="Times New Roman"/>
          <w:bCs/>
          <w:sz w:val="24"/>
          <w:szCs w:val="24"/>
        </w:rPr>
        <w:t xml:space="preserve">    </w:t>
      </w:r>
    </w:p>
    <w:p w14:paraId="009FA507" w14:textId="79722257" w:rsidR="003377B2" w:rsidRPr="002B68DB" w:rsidRDefault="003377B2" w:rsidP="002B68DB">
      <w:pPr>
        <w:pStyle w:val="ac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68DB">
        <w:rPr>
          <w:rFonts w:ascii="Times New Roman" w:eastAsia="MS Mincho" w:hAnsi="Times New Roman" w:cs="Times New Roman"/>
          <w:sz w:val="28"/>
          <w:szCs w:val="28"/>
        </w:rPr>
        <w:t>Увеличение общей смертности за счёт возрастной группы 70-79 лет на 80</w:t>
      </w:r>
      <w:r w:rsidR="00F30A94" w:rsidRPr="002B68DB">
        <w:rPr>
          <w:rFonts w:ascii="Times New Roman" w:eastAsia="MS Mincho" w:hAnsi="Times New Roman" w:cs="Times New Roman"/>
          <w:sz w:val="28"/>
          <w:szCs w:val="28"/>
        </w:rPr>
        <w:t>%, 80</w:t>
      </w:r>
      <w:r w:rsidRPr="002B68DB">
        <w:rPr>
          <w:rFonts w:ascii="Times New Roman" w:eastAsia="MS Mincho" w:hAnsi="Times New Roman" w:cs="Times New Roman"/>
          <w:sz w:val="28"/>
          <w:szCs w:val="28"/>
        </w:rPr>
        <w:t xml:space="preserve">-89 лет 68%. Отмечается снижение смертности в трудоспособном возрасте от ССЗ на 37,8%. </w:t>
      </w:r>
      <w:r w:rsidR="00F24FA5">
        <w:rPr>
          <w:rFonts w:ascii="Times New Roman" w:eastAsia="MS Mincho" w:hAnsi="Times New Roman" w:cs="Times New Roman"/>
          <w:sz w:val="28"/>
          <w:szCs w:val="28"/>
        </w:rPr>
        <w:t>Регистрируется у</w:t>
      </w:r>
      <w:r w:rsidRPr="002B68DB">
        <w:rPr>
          <w:rFonts w:ascii="Times New Roman" w:eastAsia="MS Mincho" w:hAnsi="Times New Roman" w:cs="Times New Roman"/>
          <w:sz w:val="28"/>
          <w:szCs w:val="28"/>
        </w:rPr>
        <w:t>величен</w:t>
      </w:r>
      <w:r w:rsidR="00F24FA5">
        <w:rPr>
          <w:rFonts w:ascii="Times New Roman" w:eastAsia="MS Mincho" w:hAnsi="Times New Roman" w:cs="Times New Roman"/>
          <w:sz w:val="28"/>
          <w:szCs w:val="28"/>
        </w:rPr>
        <w:t xml:space="preserve">ие смертности от внешних причин. </w:t>
      </w:r>
      <w:r w:rsidRPr="002B68DB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14:paraId="41C252AE" w14:textId="2757B5E6" w:rsidR="003377B2" w:rsidRPr="002B68DB" w:rsidRDefault="003377B2" w:rsidP="002B68DB">
      <w:pPr>
        <w:pStyle w:val="ac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68DB">
        <w:rPr>
          <w:rFonts w:ascii="Times New Roman" w:eastAsia="MS Mincho" w:hAnsi="Times New Roman" w:cs="Times New Roman"/>
          <w:sz w:val="28"/>
          <w:szCs w:val="28"/>
        </w:rPr>
        <w:t>Смертность от травм</w:t>
      </w:r>
      <w:r w:rsidR="00F24FA5">
        <w:rPr>
          <w:rFonts w:ascii="Times New Roman" w:eastAsia="MS Mincho" w:hAnsi="Times New Roman" w:cs="Times New Roman"/>
          <w:sz w:val="28"/>
          <w:szCs w:val="28"/>
        </w:rPr>
        <w:t>: т</w:t>
      </w:r>
      <w:r w:rsidRPr="002B68DB">
        <w:rPr>
          <w:rFonts w:ascii="Times New Roman" w:eastAsia="MS Mincho" w:hAnsi="Times New Roman" w:cs="Times New Roman"/>
          <w:sz w:val="28"/>
          <w:szCs w:val="28"/>
        </w:rPr>
        <w:t>равма сонной артерии (нож</w:t>
      </w:r>
      <w:r w:rsidR="00F24FA5">
        <w:rPr>
          <w:rFonts w:ascii="Times New Roman" w:eastAsia="MS Mincho" w:hAnsi="Times New Roman" w:cs="Times New Roman"/>
          <w:sz w:val="28"/>
          <w:szCs w:val="28"/>
        </w:rPr>
        <w:t>евое ранение), возраст – 39 лет; п</w:t>
      </w:r>
      <w:r w:rsidRPr="002B68DB">
        <w:rPr>
          <w:rFonts w:ascii="Times New Roman" w:eastAsia="MS Mincho" w:hAnsi="Times New Roman" w:cs="Times New Roman"/>
          <w:sz w:val="28"/>
          <w:szCs w:val="28"/>
        </w:rPr>
        <w:t>ерелом основания черепа (контакт с тупым предме</w:t>
      </w:r>
      <w:r w:rsidR="00F24FA5">
        <w:rPr>
          <w:rFonts w:ascii="Times New Roman" w:eastAsia="MS Mincho" w:hAnsi="Times New Roman" w:cs="Times New Roman"/>
          <w:sz w:val="28"/>
          <w:szCs w:val="28"/>
        </w:rPr>
        <w:t>том) – 64 года; и</w:t>
      </w:r>
      <w:r w:rsidRPr="002B68DB">
        <w:rPr>
          <w:rFonts w:ascii="Times New Roman" w:eastAsia="MS Mincho" w:hAnsi="Times New Roman" w:cs="Times New Roman"/>
          <w:sz w:val="28"/>
          <w:szCs w:val="28"/>
        </w:rPr>
        <w:t>нородное тело в дыхательных путях</w:t>
      </w:r>
      <w:r w:rsidR="00F24FA5">
        <w:rPr>
          <w:rFonts w:ascii="Times New Roman" w:eastAsia="MS Mincho" w:hAnsi="Times New Roman" w:cs="Times New Roman"/>
          <w:sz w:val="28"/>
          <w:szCs w:val="28"/>
        </w:rPr>
        <w:t xml:space="preserve"> – 19 лет; т</w:t>
      </w:r>
      <w:r w:rsidRPr="002B68DB">
        <w:rPr>
          <w:rFonts w:ascii="Times New Roman" w:eastAsia="MS Mincho" w:hAnsi="Times New Roman" w:cs="Times New Roman"/>
          <w:sz w:val="28"/>
          <w:szCs w:val="28"/>
        </w:rPr>
        <w:t>равма сердца с кровоизлияниями в сердечную с</w:t>
      </w:r>
      <w:r w:rsidR="00F24FA5">
        <w:rPr>
          <w:rFonts w:ascii="Times New Roman" w:eastAsia="MS Mincho" w:hAnsi="Times New Roman" w:cs="Times New Roman"/>
          <w:sz w:val="28"/>
          <w:szCs w:val="28"/>
        </w:rPr>
        <w:t>умку (ножевое ранение) – 45 лет; т</w:t>
      </w:r>
      <w:r w:rsidRPr="002B68DB">
        <w:rPr>
          <w:rFonts w:ascii="Times New Roman" w:eastAsia="MS Mincho" w:hAnsi="Times New Roman" w:cs="Times New Roman"/>
          <w:sz w:val="28"/>
          <w:szCs w:val="28"/>
        </w:rPr>
        <w:t>равматическое внутричерепное кровоизлия</w:t>
      </w:r>
      <w:r w:rsidR="00F24FA5">
        <w:rPr>
          <w:rFonts w:ascii="Times New Roman" w:eastAsia="MS Mincho" w:hAnsi="Times New Roman" w:cs="Times New Roman"/>
          <w:sz w:val="28"/>
          <w:szCs w:val="28"/>
        </w:rPr>
        <w:t>ние (падение с высоты) – 79 лет; ж</w:t>
      </w:r>
      <w:r w:rsidRPr="002B68DB">
        <w:rPr>
          <w:rFonts w:ascii="Times New Roman" w:eastAsia="MS Mincho" w:hAnsi="Times New Roman" w:cs="Times New Roman"/>
          <w:sz w:val="28"/>
          <w:szCs w:val="28"/>
        </w:rPr>
        <w:t>ировая эмболия травматическая (перелом шейки бедра</w:t>
      </w:r>
      <w:r w:rsidR="00391211">
        <w:rPr>
          <w:rFonts w:ascii="Times New Roman" w:eastAsia="MS Mincho" w:hAnsi="Times New Roman" w:cs="Times New Roman"/>
          <w:sz w:val="28"/>
          <w:szCs w:val="28"/>
        </w:rPr>
        <w:t xml:space="preserve"> при</w:t>
      </w:r>
      <w:r w:rsidRPr="002B68DB">
        <w:rPr>
          <w:rFonts w:ascii="Times New Roman" w:eastAsia="MS Mincho" w:hAnsi="Times New Roman" w:cs="Times New Roman"/>
          <w:sz w:val="28"/>
          <w:szCs w:val="28"/>
        </w:rPr>
        <w:t xml:space="preserve"> падени</w:t>
      </w:r>
      <w:r w:rsidR="00391211">
        <w:rPr>
          <w:rFonts w:ascii="Times New Roman" w:eastAsia="MS Mincho" w:hAnsi="Times New Roman" w:cs="Times New Roman"/>
          <w:sz w:val="28"/>
          <w:szCs w:val="28"/>
        </w:rPr>
        <w:t>и</w:t>
      </w:r>
      <w:r w:rsidRPr="002B68DB">
        <w:rPr>
          <w:rFonts w:ascii="Times New Roman" w:eastAsia="MS Mincho" w:hAnsi="Times New Roman" w:cs="Times New Roman"/>
          <w:sz w:val="28"/>
          <w:szCs w:val="28"/>
        </w:rPr>
        <w:t>) – 85 лет.</w:t>
      </w:r>
    </w:p>
    <w:p w14:paraId="07A246B2" w14:textId="141DB029" w:rsidR="003377B2" w:rsidRPr="002B68DB" w:rsidRDefault="003377B2" w:rsidP="002B68DB">
      <w:pPr>
        <w:pStyle w:val="ac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68DB">
        <w:rPr>
          <w:rFonts w:ascii="Times New Roman" w:eastAsia="MS Mincho" w:hAnsi="Times New Roman" w:cs="Times New Roman"/>
          <w:sz w:val="28"/>
          <w:szCs w:val="28"/>
        </w:rPr>
        <w:t>ДТП</w:t>
      </w:r>
      <w:r w:rsidR="00F24FA5">
        <w:rPr>
          <w:rFonts w:ascii="Times New Roman" w:eastAsia="MS Mincho" w:hAnsi="Times New Roman" w:cs="Times New Roman"/>
          <w:sz w:val="28"/>
          <w:szCs w:val="28"/>
        </w:rPr>
        <w:t>: м</w:t>
      </w:r>
      <w:r w:rsidRPr="002B68DB">
        <w:rPr>
          <w:rFonts w:ascii="Times New Roman" w:eastAsia="MS Mincho" w:hAnsi="Times New Roman" w:cs="Times New Roman"/>
          <w:sz w:val="28"/>
          <w:szCs w:val="28"/>
        </w:rPr>
        <w:t>ножественные переломы костей черепа, лица (столкновение с грузовым авто</w:t>
      </w:r>
      <w:r w:rsidR="001040AE">
        <w:rPr>
          <w:rFonts w:ascii="Times New Roman" w:eastAsia="MS Mincho" w:hAnsi="Times New Roman" w:cs="Times New Roman"/>
          <w:sz w:val="28"/>
          <w:szCs w:val="28"/>
        </w:rPr>
        <w:t>мобилем</w:t>
      </w:r>
      <w:r w:rsidRPr="002B68DB">
        <w:rPr>
          <w:rFonts w:ascii="Times New Roman" w:eastAsia="MS Mincho" w:hAnsi="Times New Roman" w:cs="Times New Roman"/>
          <w:sz w:val="28"/>
          <w:szCs w:val="28"/>
        </w:rPr>
        <w:t xml:space="preserve">) – 25 лет.          </w:t>
      </w:r>
    </w:p>
    <w:p w14:paraId="6F39C30A" w14:textId="0D47BCAB" w:rsidR="003377B2" w:rsidRPr="002B68DB" w:rsidRDefault="003377B2" w:rsidP="002B68DB">
      <w:pPr>
        <w:pStyle w:val="ac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B68DB">
        <w:rPr>
          <w:rFonts w:ascii="Times New Roman" w:eastAsia="MS Mincho" w:hAnsi="Times New Roman" w:cs="Times New Roman"/>
          <w:sz w:val="28"/>
          <w:szCs w:val="28"/>
        </w:rPr>
        <w:t>Отравления</w:t>
      </w:r>
      <w:r w:rsidR="00F24FA5">
        <w:rPr>
          <w:rFonts w:ascii="Times New Roman" w:eastAsia="MS Mincho" w:hAnsi="Times New Roman" w:cs="Times New Roman"/>
          <w:sz w:val="28"/>
          <w:szCs w:val="28"/>
        </w:rPr>
        <w:t>: т</w:t>
      </w:r>
      <w:r w:rsidRPr="002B68DB">
        <w:rPr>
          <w:rFonts w:ascii="Times New Roman" w:eastAsia="MS Mincho" w:hAnsi="Times New Roman" w:cs="Times New Roman"/>
          <w:sz w:val="28"/>
          <w:szCs w:val="28"/>
        </w:rPr>
        <w:t>оксическое действие окиси углерода (отравление газом) – 47 лет</w:t>
      </w:r>
      <w:r w:rsidR="00F24FA5">
        <w:rPr>
          <w:rFonts w:ascii="Times New Roman" w:eastAsia="MS Mincho" w:hAnsi="Times New Roman" w:cs="Times New Roman"/>
          <w:sz w:val="28"/>
          <w:szCs w:val="28"/>
        </w:rPr>
        <w:t>; т</w:t>
      </w:r>
      <w:r w:rsidRPr="002B68DB">
        <w:rPr>
          <w:rFonts w:ascii="Times New Roman" w:eastAsia="MS Mincho" w:hAnsi="Times New Roman" w:cs="Times New Roman"/>
          <w:sz w:val="28"/>
          <w:szCs w:val="28"/>
        </w:rPr>
        <w:t>оксическое действие</w:t>
      </w:r>
      <w:r w:rsidR="00F24FA5">
        <w:rPr>
          <w:rFonts w:ascii="Times New Roman" w:eastAsia="MS Mincho" w:hAnsi="Times New Roman" w:cs="Times New Roman"/>
          <w:sz w:val="28"/>
          <w:szCs w:val="28"/>
        </w:rPr>
        <w:t xml:space="preserve"> угарного газа (дома) – 82 года; т</w:t>
      </w:r>
      <w:r w:rsidRPr="002B68DB">
        <w:rPr>
          <w:rFonts w:ascii="Times New Roman" w:eastAsia="MS Mincho" w:hAnsi="Times New Roman" w:cs="Times New Roman"/>
          <w:sz w:val="28"/>
          <w:szCs w:val="28"/>
        </w:rPr>
        <w:t xml:space="preserve">оксическое действие </w:t>
      </w:r>
      <w:r w:rsidRPr="002B68DB">
        <w:rPr>
          <w:rFonts w:ascii="Times New Roman" w:eastAsia="MS Mincho" w:hAnsi="Times New Roman" w:cs="Times New Roman"/>
          <w:sz w:val="28"/>
          <w:szCs w:val="28"/>
        </w:rPr>
        <w:lastRenderedPageBreak/>
        <w:t>окиси углерода (самоубийство</w:t>
      </w:r>
      <w:r w:rsidR="00391211">
        <w:rPr>
          <w:rFonts w:ascii="Times New Roman" w:eastAsia="MS Mincho" w:hAnsi="Times New Roman" w:cs="Times New Roman"/>
          <w:sz w:val="28"/>
          <w:szCs w:val="28"/>
        </w:rPr>
        <w:t xml:space="preserve"> –</w:t>
      </w:r>
      <w:r w:rsidRPr="002B68D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391211">
        <w:rPr>
          <w:rFonts w:ascii="Times New Roman" w:eastAsia="MS Mincho" w:hAnsi="Times New Roman" w:cs="Times New Roman"/>
          <w:sz w:val="28"/>
          <w:szCs w:val="28"/>
        </w:rPr>
        <w:t>отравление автомобильными выхлопными газами</w:t>
      </w:r>
      <w:r w:rsidRPr="002B68DB">
        <w:rPr>
          <w:rFonts w:ascii="Times New Roman" w:eastAsia="MS Mincho" w:hAnsi="Times New Roman" w:cs="Times New Roman"/>
          <w:sz w:val="28"/>
          <w:szCs w:val="28"/>
        </w:rPr>
        <w:t>) – 62 года.</w:t>
      </w:r>
    </w:p>
    <w:p w14:paraId="15FC3FE9" w14:textId="77777777" w:rsidR="003377B2" w:rsidRPr="003377B2" w:rsidRDefault="003377B2" w:rsidP="003377B2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14:paraId="7F62A99F" w14:textId="59A94A21" w:rsidR="003377B2" w:rsidRPr="003377B2" w:rsidRDefault="003377B2" w:rsidP="00E408DE">
      <w:pPr>
        <w:shd w:val="clear" w:color="auto" w:fill="FFFFFF"/>
        <w:spacing w:after="0" w:line="317" w:lineRule="exact"/>
        <w:ind w:left="43" w:firstLine="524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E408DE">
        <w:rPr>
          <w:rFonts w:ascii="Times New Roman" w:eastAsia="MS Mincho" w:hAnsi="Times New Roman" w:cs="Times New Roman"/>
          <w:b/>
          <w:bCs/>
          <w:i/>
          <w:spacing w:val="-1"/>
          <w:sz w:val="28"/>
          <w:szCs w:val="28"/>
        </w:rPr>
        <w:t xml:space="preserve">Показатели работы амбулаторно-поликлинической службы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7"/>
        <w:gridCol w:w="1135"/>
        <w:gridCol w:w="1131"/>
        <w:gridCol w:w="960"/>
      </w:tblGrid>
      <w:tr w:rsidR="003377B2" w:rsidRPr="003377B2" w14:paraId="78059033" w14:textId="77777777" w:rsidTr="00C646DB">
        <w:tc>
          <w:tcPr>
            <w:tcW w:w="3363" w:type="pct"/>
          </w:tcPr>
          <w:p w14:paraId="07122EB4" w14:textId="77777777" w:rsidR="003377B2" w:rsidRPr="00C646DB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76" w:type="pct"/>
          </w:tcPr>
          <w:p w14:paraId="5F965F45" w14:textId="77777777" w:rsidR="003377B2" w:rsidRPr="003377B2" w:rsidRDefault="003377B2" w:rsidP="003377B2">
            <w:pPr>
              <w:spacing w:before="100" w:after="10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574" w:type="pct"/>
          </w:tcPr>
          <w:p w14:paraId="26D1B688" w14:textId="77777777" w:rsidR="003377B2" w:rsidRPr="003377B2" w:rsidRDefault="003377B2" w:rsidP="003377B2">
            <w:pPr>
              <w:spacing w:before="100" w:after="10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486" w:type="pct"/>
          </w:tcPr>
          <w:p w14:paraId="5654386D" w14:textId="77777777" w:rsidR="003377B2" w:rsidRPr="003377B2" w:rsidRDefault="003377B2" w:rsidP="003377B2">
            <w:pPr>
              <w:spacing w:before="100" w:after="10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3377B2" w:rsidRPr="003377B2" w14:paraId="5745385C" w14:textId="77777777" w:rsidTr="00C646DB">
        <w:tc>
          <w:tcPr>
            <w:tcW w:w="3363" w:type="pct"/>
          </w:tcPr>
          <w:p w14:paraId="0879F63B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Мощность поликлиники (посещений в смену на 10 000 населения):</w:t>
            </w:r>
          </w:p>
        </w:tc>
        <w:tc>
          <w:tcPr>
            <w:tcW w:w="576" w:type="pct"/>
          </w:tcPr>
          <w:p w14:paraId="49E7F91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34BE861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74" w:type="pct"/>
          </w:tcPr>
          <w:p w14:paraId="721EC93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22197BF3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86" w:type="pct"/>
          </w:tcPr>
          <w:p w14:paraId="46B4EBA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25C02481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440</w:t>
            </w:r>
          </w:p>
        </w:tc>
      </w:tr>
      <w:tr w:rsidR="003377B2" w:rsidRPr="003377B2" w14:paraId="08AED48F" w14:textId="77777777" w:rsidTr="00C646DB">
        <w:tc>
          <w:tcPr>
            <w:tcW w:w="3363" w:type="pct"/>
          </w:tcPr>
          <w:p w14:paraId="159016EA" w14:textId="77777777" w:rsidR="003377B2" w:rsidRPr="00C646DB" w:rsidRDefault="003377B2" w:rsidP="003377B2">
            <w:pPr>
              <w:spacing w:after="0" w:line="240" w:lineRule="auto"/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576" w:type="pct"/>
          </w:tcPr>
          <w:p w14:paraId="53CBBB4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574" w:type="pct"/>
          </w:tcPr>
          <w:p w14:paraId="49DCED2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86" w:type="pct"/>
          </w:tcPr>
          <w:p w14:paraId="3B8216B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440</w:t>
            </w:r>
          </w:p>
        </w:tc>
      </w:tr>
      <w:tr w:rsidR="003377B2" w:rsidRPr="003377B2" w14:paraId="0B8E87D2" w14:textId="77777777" w:rsidTr="00C646DB">
        <w:tc>
          <w:tcPr>
            <w:tcW w:w="3363" w:type="pct"/>
          </w:tcPr>
          <w:p w14:paraId="361D3682" w14:textId="77777777" w:rsidR="003377B2" w:rsidRPr="00C646DB" w:rsidRDefault="003377B2" w:rsidP="003377B2">
            <w:pPr>
              <w:spacing w:after="0" w:line="240" w:lineRule="auto"/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576" w:type="pct"/>
          </w:tcPr>
          <w:p w14:paraId="19C0FAC9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574" w:type="pct"/>
          </w:tcPr>
          <w:p w14:paraId="1B61B78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86" w:type="pct"/>
          </w:tcPr>
          <w:p w14:paraId="0ECA8CF7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276</w:t>
            </w:r>
          </w:p>
        </w:tc>
      </w:tr>
      <w:tr w:rsidR="003377B2" w:rsidRPr="003377B2" w14:paraId="0CDE997E" w14:textId="77777777" w:rsidTr="00C646DB">
        <w:tc>
          <w:tcPr>
            <w:tcW w:w="3363" w:type="pct"/>
          </w:tcPr>
          <w:p w14:paraId="75FD3D95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Число посещений на 1 жителя к врачам и фельдшерам на врачебных должностях, включая стоматологов и зубных врачей (все население)</w:t>
            </w:r>
          </w:p>
        </w:tc>
        <w:tc>
          <w:tcPr>
            <w:tcW w:w="576" w:type="pct"/>
          </w:tcPr>
          <w:p w14:paraId="0F30631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4E56E4E4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7697CFB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574" w:type="pct"/>
          </w:tcPr>
          <w:p w14:paraId="3909D92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49DDB139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58E4A6AE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8,44</w:t>
            </w:r>
          </w:p>
        </w:tc>
        <w:tc>
          <w:tcPr>
            <w:tcW w:w="486" w:type="pct"/>
          </w:tcPr>
          <w:p w14:paraId="56DB4C4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360A55A7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4584A5E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6,0</w:t>
            </w:r>
          </w:p>
        </w:tc>
      </w:tr>
      <w:tr w:rsidR="003377B2" w:rsidRPr="003377B2" w14:paraId="4AF61233" w14:textId="77777777" w:rsidTr="00C646DB">
        <w:tc>
          <w:tcPr>
            <w:tcW w:w="3363" w:type="pct"/>
          </w:tcPr>
          <w:p w14:paraId="52B33E2E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Число посещений на 1 жителя среди взрослого населения (рассчитывается на взрослое население) </w:t>
            </w:r>
          </w:p>
        </w:tc>
        <w:tc>
          <w:tcPr>
            <w:tcW w:w="576" w:type="pct"/>
          </w:tcPr>
          <w:p w14:paraId="41654885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59C000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574" w:type="pct"/>
          </w:tcPr>
          <w:p w14:paraId="2CBA64C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05B9551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86" w:type="pct"/>
          </w:tcPr>
          <w:p w14:paraId="3202975E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2875D195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3,6</w:t>
            </w:r>
          </w:p>
        </w:tc>
      </w:tr>
      <w:tr w:rsidR="003377B2" w:rsidRPr="003377B2" w14:paraId="6E7F2F75" w14:textId="77777777" w:rsidTr="00C646DB">
        <w:tc>
          <w:tcPr>
            <w:tcW w:w="3363" w:type="pct"/>
          </w:tcPr>
          <w:p w14:paraId="5D251CE5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Число посещений на 1 жителя среди детского населения</w:t>
            </w:r>
          </w:p>
          <w:p w14:paraId="73D26C62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(рассчитывается на детское население)</w:t>
            </w:r>
          </w:p>
        </w:tc>
        <w:tc>
          <w:tcPr>
            <w:tcW w:w="576" w:type="pct"/>
          </w:tcPr>
          <w:p w14:paraId="6A94DAB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B97AD11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574" w:type="pct"/>
          </w:tcPr>
          <w:p w14:paraId="34D7586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4467C26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486" w:type="pct"/>
          </w:tcPr>
          <w:p w14:paraId="5B9AF3B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62839F3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</w:p>
        </w:tc>
      </w:tr>
      <w:tr w:rsidR="003377B2" w:rsidRPr="003377B2" w14:paraId="54E45A97" w14:textId="77777777" w:rsidTr="00C646DB">
        <w:tc>
          <w:tcPr>
            <w:tcW w:w="3363" w:type="pct"/>
          </w:tcPr>
          <w:p w14:paraId="204C83BB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Процент профилактических посещений</w:t>
            </w:r>
          </w:p>
        </w:tc>
        <w:tc>
          <w:tcPr>
            <w:tcW w:w="576" w:type="pct"/>
          </w:tcPr>
          <w:p w14:paraId="326669E3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74" w:type="pct"/>
          </w:tcPr>
          <w:p w14:paraId="1DF8F1D9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" w:type="pct"/>
          </w:tcPr>
          <w:p w14:paraId="7262D723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</w:p>
        </w:tc>
      </w:tr>
      <w:tr w:rsidR="003377B2" w:rsidRPr="003377B2" w14:paraId="30092E6B" w14:textId="77777777" w:rsidTr="00C646DB">
        <w:trPr>
          <w:trHeight w:val="3090"/>
        </w:trPr>
        <w:tc>
          <w:tcPr>
            <w:tcW w:w="3363" w:type="pct"/>
          </w:tcPr>
          <w:p w14:paraId="57743CE1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Диспансерная группа (численность лиц, состоящих на диспансерном учете по специальностям)</w:t>
            </w:r>
          </w:p>
          <w:p w14:paraId="21505E67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Педиатр</w:t>
            </w:r>
          </w:p>
          <w:p w14:paraId="23426704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Терапевт</w:t>
            </w:r>
          </w:p>
          <w:p w14:paraId="4576D6E0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Хирург</w:t>
            </w:r>
          </w:p>
          <w:p w14:paraId="7B1E21B8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Невролог</w:t>
            </w:r>
          </w:p>
          <w:p w14:paraId="4E008196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Отоларинголог</w:t>
            </w:r>
          </w:p>
          <w:p w14:paraId="04782725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Окулист</w:t>
            </w:r>
          </w:p>
          <w:p w14:paraId="10826D24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Инфекционист</w:t>
            </w:r>
          </w:p>
          <w:p w14:paraId="76A1C87B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Нарколог</w:t>
            </w:r>
          </w:p>
          <w:p w14:paraId="69FB5DE8" w14:textId="43C9DF20" w:rsidR="003377B2" w:rsidRPr="00C646DB" w:rsidRDefault="003377B2" w:rsidP="00C646D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Психиатр</w:t>
            </w:r>
          </w:p>
        </w:tc>
        <w:tc>
          <w:tcPr>
            <w:tcW w:w="576" w:type="pct"/>
          </w:tcPr>
          <w:p w14:paraId="6B4E816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5404</w:t>
            </w:r>
          </w:p>
        </w:tc>
        <w:tc>
          <w:tcPr>
            <w:tcW w:w="574" w:type="pct"/>
          </w:tcPr>
          <w:p w14:paraId="3DC7D48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5476</w:t>
            </w:r>
          </w:p>
          <w:p w14:paraId="363196E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27774E4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626</w:t>
            </w:r>
          </w:p>
          <w:p w14:paraId="2701AC6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3961</w:t>
            </w:r>
          </w:p>
          <w:p w14:paraId="06403D1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78</w:t>
            </w:r>
          </w:p>
          <w:p w14:paraId="697397D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81</w:t>
            </w:r>
          </w:p>
          <w:p w14:paraId="12958EDE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97</w:t>
            </w:r>
          </w:p>
          <w:p w14:paraId="0E969A1E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189</w:t>
            </w:r>
          </w:p>
          <w:p w14:paraId="42A31E9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288</w:t>
            </w:r>
          </w:p>
          <w:p w14:paraId="06D9F28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111</w:t>
            </w:r>
          </w:p>
          <w:p w14:paraId="723922A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6" w:type="pct"/>
          </w:tcPr>
          <w:p w14:paraId="14F3D1DD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6001</w:t>
            </w:r>
          </w:p>
          <w:p w14:paraId="68C6D9B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2F9BE1F5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833</w:t>
            </w:r>
          </w:p>
          <w:p w14:paraId="0A38339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4137</w:t>
            </w:r>
          </w:p>
          <w:p w14:paraId="2921166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115</w:t>
            </w:r>
          </w:p>
          <w:p w14:paraId="75655DB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77</w:t>
            </w:r>
          </w:p>
          <w:p w14:paraId="4CC9D9D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102</w:t>
            </w:r>
          </w:p>
          <w:p w14:paraId="76B7510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205</w:t>
            </w:r>
          </w:p>
          <w:p w14:paraId="71ACEC75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290</w:t>
            </w:r>
          </w:p>
          <w:p w14:paraId="11F84037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112</w:t>
            </w:r>
          </w:p>
          <w:p w14:paraId="7BC42D4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47</w:t>
            </w:r>
          </w:p>
        </w:tc>
      </w:tr>
      <w:tr w:rsidR="003377B2" w:rsidRPr="003377B2" w14:paraId="0E68CF46" w14:textId="77777777" w:rsidTr="00E408DE">
        <w:tc>
          <w:tcPr>
            <w:tcW w:w="5000" w:type="pct"/>
            <w:gridSpan w:val="4"/>
          </w:tcPr>
          <w:p w14:paraId="6B469902" w14:textId="77777777" w:rsidR="003377B2" w:rsidRPr="00C646DB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Организация диспансеризации определенных групп взрослого населения</w:t>
            </w:r>
          </w:p>
        </w:tc>
      </w:tr>
      <w:tr w:rsidR="003377B2" w:rsidRPr="003377B2" w14:paraId="59EE8160" w14:textId="77777777" w:rsidTr="00C646DB">
        <w:tc>
          <w:tcPr>
            <w:tcW w:w="3363" w:type="pct"/>
          </w:tcPr>
          <w:p w14:paraId="65E4797C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Наличие отделения (кабинета) медицинской профилактики</w:t>
            </w:r>
          </w:p>
        </w:tc>
        <w:tc>
          <w:tcPr>
            <w:tcW w:w="576" w:type="pct"/>
          </w:tcPr>
          <w:p w14:paraId="091567B6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1538668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6" w:type="pct"/>
          </w:tcPr>
          <w:p w14:paraId="2FC2A988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ДА</w:t>
            </w:r>
          </w:p>
        </w:tc>
      </w:tr>
      <w:tr w:rsidR="003377B2" w:rsidRPr="003377B2" w14:paraId="5244B31F" w14:textId="77777777" w:rsidTr="00C646DB">
        <w:tc>
          <w:tcPr>
            <w:tcW w:w="3363" w:type="pct"/>
          </w:tcPr>
          <w:p w14:paraId="2DE617D8" w14:textId="6CA52918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Абсолютное количество </w:t>
            </w:r>
            <w:r w:rsidR="00C646DB"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лиц,</w:t>
            </w: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полностью завершивших диспансеризацию определенных групп взрослого населения</w:t>
            </w:r>
          </w:p>
        </w:tc>
        <w:tc>
          <w:tcPr>
            <w:tcW w:w="576" w:type="pct"/>
          </w:tcPr>
          <w:p w14:paraId="3E23814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2866</w:t>
            </w:r>
          </w:p>
        </w:tc>
        <w:tc>
          <w:tcPr>
            <w:tcW w:w="574" w:type="pct"/>
          </w:tcPr>
          <w:p w14:paraId="4232E5E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2155</w:t>
            </w:r>
          </w:p>
        </w:tc>
        <w:tc>
          <w:tcPr>
            <w:tcW w:w="486" w:type="pct"/>
          </w:tcPr>
          <w:p w14:paraId="474236F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993</w:t>
            </w:r>
          </w:p>
        </w:tc>
      </w:tr>
      <w:tr w:rsidR="003377B2" w:rsidRPr="003377B2" w14:paraId="76A966D1" w14:textId="77777777" w:rsidTr="00C646DB">
        <w:tc>
          <w:tcPr>
            <w:tcW w:w="3363" w:type="pct"/>
          </w:tcPr>
          <w:p w14:paraId="309887FA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Процент выполнения годового плана диспансеризации определенных групп взрослого населения</w:t>
            </w:r>
          </w:p>
        </w:tc>
        <w:tc>
          <w:tcPr>
            <w:tcW w:w="576" w:type="pct"/>
          </w:tcPr>
          <w:p w14:paraId="6CDD608D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574" w:type="pct"/>
          </w:tcPr>
          <w:p w14:paraId="10C3483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486" w:type="pct"/>
          </w:tcPr>
          <w:p w14:paraId="2E7C6E8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40,8</w:t>
            </w:r>
          </w:p>
        </w:tc>
      </w:tr>
      <w:tr w:rsidR="003377B2" w:rsidRPr="003377B2" w14:paraId="28E3FEA3" w14:textId="77777777" w:rsidTr="00C646DB">
        <w:tc>
          <w:tcPr>
            <w:tcW w:w="3363" w:type="pct"/>
          </w:tcPr>
          <w:p w14:paraId="5BDA5317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Распределение прошедших диспансеризацию граждан по группам состояния здоровья:</w:t>
            </w:r>
          </w:p>
        </w:tc>
        <w:tc>
          <w:tcPr>
            <w:tcW w:w="576" w:type="pct"/>
          </w:tcPr>
          <w:p w14:paraId="61B27A3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17084AA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86" w:type="pct"/>
          </w:tcPr>
          <w:p w14:paraId="3425CAD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3377B2" w:rsidRPr="003377B2" w14:paraId="5A6222A4" w14:textId="77777777" w:rsidTr="00C646DB">
        <w:tc>
          <w:tcPr>
            <w:tcW w:w="3363" w:type="pct"/>
          </w:tcPr>
          <w:p w14:paraId="4DAC8D34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</w:t>
            </w: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группа (человек/процентов от прошедших диспансеризацию)</w:t>
            </w:r>
          </w:p>
        </w:tc>
        <w:tc>
          <w:tcPr>
            <w:tcW w:w="576" w:type="pct"/>
          </w:tcPr>
          <w:p w14:paraId="167176A6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710/24,8</w:t>
            </w:r>
          </w:p>
        </w:tc>
        <w:tc>
          <w:tcPr>
            <w:tcW w:w="574" w:type="pct"/>
          </w:tcPr>
          <w:p w14:paraId="7CF8A7B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328/15,2</w:t>
            </w:r>
          </w:p>
        </w:tc>
        <w:tc>
          <w:tcPr>
            <w:tcW w:w="486" w:type="pct"/>
          </w:tcPr>
          <w:p w14:paraId="5E03FF33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13,8</w:t>
            </w:r>
          </w:p>
        </w:tc>
      </w:tr>
      <w:tr w:rsidR="003377B2" w:rsidRPr="003377B2" w14:paraId="20622558" w14:textId="77777777" w:rsidTr="00C646DB">
        <w:tc>
          <w:tcPr>
            <w:tcW w:w="3363" w:type="pct"/>
          </w:tcPr>
          <w:p w14:paraId="01D7C2A0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II</w:t>
            </w: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группа (человек/процентов от прошедших диспансеризацию)</w:t>
            </w:r>
          </w:p>
        </w:tc>
        <w:tc>
          <w:tcPr>
            <w:tcW w:w="576" w:type="pct"/>
          </w:tcPr>
          <w:p w14:paraId="64B4A5E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669/23,3</w:t>
            </w:r>
          </w:p>
        </w:tc>
        <w:tc>
          <w:tcPr>
            <w:tcW w:w="574" w:type="pct"/>
          </w:tcPr>
          <w:p w14:paraId="78D6CAB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604/28</w:t>
            </w:r>
          </w:p>
        </w:tc>
        <w:tc>
          <w:tcPr>
            <w:tcW w:w="486" w:type="pct"/>
          </w:tcPr>
          <w:p w14:paraId="39D7A1A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31,2</w:t>
            </w:r>
          </w:p>
        </w:tc>
      </w:tr>
      <w:tr w:rsidR="003377B2" w:rsidRPr="003377B2" w14:paraId="7072B3E1" w14:textId="77777777" w:rsidTr="00C646DB">
        <w:tc>
          <w:tcPr>
            <w:tcW w:w="3363" w:type="pct"/>
          </w:tcPr>
          <w:p w14:paraId="703F5CFC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III</w:t>
            </w: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группа (человек/процентов от прошедших диспансеризацию)</w:t>
            </w:r>
          </w:p>
        </w:tc>
        <w:tc>
          <w:tcPr>
            <w:tcW w:w="576" w:type="pct"/>
          </w:tcPr>
          <w:p w14:paraId="0F4F2BE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1489/52</w:t>
            </w:r>
          </w:p>
        </w:tc>
        <w:tc>
          <w:tcPr>
            <w:tcW w:w="574" w:type="pct"/>
          </w:tcPr>
          <w:p w14:paraId="29E205D6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1223/56,8</w:t>
            </w:r>
          </w:p>
        </w:tc>
        <w:tc>
          <w:tcPr>
            <w:tcW w:w="486" w:type="pct"/>
          </w:tcPr>
          <w:p w14:paraId="1D1958D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55,0</w:t>
            </w:r>
          </w:p>
        </w:tc>
      </w:tr>
      <w:tr w:rsidR="003377B2" w:rsidRPr="003377B2" w14:paraId="6E16260E" w14:textId="77777777" w:rsidTr="00E408DE">
        <w:tc>
          <w:tcPr>
            <w:tcW w:w="5000" w:type="pct"/>
            <w:gridSpan w:val="4"/>
          </w:tcPr>
          <w:p w14:paraId="7B6BB546" w14:textId="77777777" w:rsidR="003377B2" w:rsidRPr="00C646DB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Дополнительные показатели</w:t>
            </w:r>
          </w:p>
        </w:tc>
      </w:tr>
      <w:tr w:rsidR="003377B2" w:rsidRPr="003377B2" w14:paraId="18F6573E" w14:textId="77777777" w:rsidTr="00C646DB">
        <w:tc>
          <w:tcPr>
            <w:tcW w:w="3363" w:type="pct"/>
          </w:tcPr>
          <w:p w14:paraId="62BEC904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мест дневного стационара (по сертификату)</w:t>
            </w:r>
          </w:p>
        </w:tc>
        <w:tc>
          <w:tcPr>
            <w:tcW w:w="576" w:type="pct"/>
          </w:tcPr>
          <w:p w14:paraId="4C3287E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" w:type="pct"/>
          </w:tcPr>
          <w:p w14:paraId="49938C05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" w:type="pct"/>
          </w:tcPr>
          <w:p w14:paraId="3C6F6805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</w:p>
        </w:tc>
      </w:tr>
      <w:tr w:rsidR="003377B2" w:rsidRPr="003377B2" w14:paraId="21D5698B" w14:textId="77777777" w:rsidTr="00C646DB">
        <w:tc>
          <w:tcPr>
            <w:tcW w:w="3363" w:type="pct"/>
          </w:tcPr>
          <w:p w14:paraId="3D7DADAE" w14:textId="77777777" w:rsidR="003377B2" w:rsidRPr="00C646DB" w:rsidRDefault="003377B2" w:rsidP="003377B2">
            <w:pPr>
              <w:spacing w:after="0" w:line="240" w:lineRule="auto"/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пролечено больных</w:t>
            </w:r>
          </w:p>
        </w:tc>
        <w:tc>
          <w:tcPr>
            <w:tcW w:w="576" w:type="pct"/>
          </w:tcPr>
          <w:p w14:paraId="197CC2F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574" w:type="pct"/>
          </w:tcPr>
          <w:p w14:paraId="6250D7B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86" w:type="pct"/>
          </w:tcPr>
          <w:p w14:paraId="526FB09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459</w:t>
            </w:r>
          </w:p>
        </w:tc>
      </w:tr>
      <w:tr w:rsidR="003377B2" w:rsidRPr="003377B2" w14:paraId="43427CE4" w14:textId="77777777" w:rsidTr="00C646DB">
        <w:tc>
          <w:tcPr>
            <w:tcW w:w="3363" w:type="pct"/>
          </w:tcPr>
          <w:p w14:paraId="133EBC2F" w14:textId="77777777" w:rsidR="003377B2" w:rsidRPr="00C646DB" w:rsidRDefault="003377B2" w:rsidP="003377B2">
            <w:pPr>
              <w:spacing w:after="0" w:line="240" w:lineRule="auto"/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пациенто</w:t>
            </w:r>
            <w:proofErr w:type="spellEnd"/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- дней на 1 жителя</w:t>
            </w:r>
          </w:p>
        </w:tc>
        <w:tc>
          <w:tcPr>
            <w:tcW w:w="576" w:type="pct"/>
          </w:tcPr>
          <w:p w14:paraId="68C623E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0,52</w:t>
            </w:r>
          </w:p>
        </w:tc>
        <w:tc>
          <w:tcPr>
            <w:tcW w:w="574" w:type="pct"/>
          </w:tcPr>
          <w:p w14:paraId="145B292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6" w:type="pct"/>
          </w:tcPr>
          <w:p w14:paraId="0847BDA1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0,4</w:t>
            </w:r>
          </w:p>
        </w:tc>
      </w:tr>
      <w:tr w:rsidR="003377B2" w:rsidRPr="003377B2" w14:paraId="16CDDDF8" w14:textId="77777777" w:rsidTr="00C646DB">
        <w:tc>
          <w:tcPr>
            <w:tcW w:w="3363" w:type="pct"/>
          </w:tcPr>
          <w:p w14:paraId="68BE0188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Работа школ здоровья (их профильность, количество обученных больных):</w:t>
            </w:r>
          </w:p>
        </w:tc>
        <w:tc>
          <w:tcPr>
            <w:tcW w:w="576" w:type="pct"/>
          </w:tcPr>
          <w:p w14:paraId="5C4D9BE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28635439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574" w:type="pct"/>
          </w:tcPr>
          <w:p w14:paraId="05A2DDF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542AC6C4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486" w:type="pct"/>
          </w:tcPr>
          <w:p w14:paraId="08182C37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2264F9BF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170</w:t>
            </w:r>
          </w:p>
        </w:tc>
      </w:tr>
      <w:tr w:rsidR="003377B2" w:rsidRPr="003377B2" w14:paraId="7BB16226" w14:textId="77777777" w:rsidTr="00C646DB">
        <w:tc>
          <w:tcPr>
            <w:tcW w:w="3363" w:type="pct"/>
          </w:tcPr>
          <w:p w14:paraId="72C934CE" w14:textId="77777777" w:rsidR="003377B2" w:rsidRPr="00C646DB" w:rsidRDefault="003377B2" w:rsidP="003377B2">
            <w:pPr>
              <w:spacing w:after="0" w:line="240" w:lineRule="auto"/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для больных с бронхиальной астмой</w:t>
            </w:r>
          </w:p>
        </w:tc>
        <w:tc>
          <w:tcPr>
            <w:tcW w:w="576" w:type="pct"/>
          </w:tcPr>
          <w:p w14:paraId="2BFBA824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" w:type="pct"/>
          </w:tcPr>
          <w:p w14:paraId="706E36B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6" w:type="pct"/>
          </w:tcPr>
          <w:p w14:paraId="4F3692FA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</w:tc>
      </w:tr>
      <w:tr w:rsidR="003377B2" w:rsidRPr="003377B2" w14:paraId="7589C282" w14:textId="77777777" w:rsidTr="00C646DB">
        <w:tc>
          <w:tcPr>
            <w:tcW w:w="3363" w:type="pct"/>
          </w:tcPr>
          <w:p w14:paraId="5F0F4A22" w14:textId="77777777" w:rsidR="003377B2" w:rsidRPr="00C646DB" w:rsidRDefault="003377B2" w:rsidP="003377B2">
            <w:pPr>
              <w:spacing w:after="0" w:line="240" w:lineRule="auto"/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с сахарным диабетом</w:t>
            </w:r>
          </w:p>
        </w:tc>
        <w:tc>
          <w:tcPr>
            <w:tcW w:w="576" w:type="pct"/>
          </w:tcPr>
          <w:p w14:paraId="689BDDC7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4" w:type="pct"/>
          </w:tcPr>
          <w:p w14:paraId="3E981CEB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86" w:type="pct"/>
          </w:tcPr>
          <w:p w14:paraId="6C9A4659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48</w:t>
            </w:r>
          </w:p>
        </w:tc>
      </w:tr>
      <w:tr w:rsidR="003377B2" w:rsidRPr="003377B2" w14:paraId="18DCDC92" w14:textId="77777777" w:rsidTr="00C646DB">
        <w:tc>
          <w:tcPr>
            <w:tcW w:w="3363" w:type="pct"/>
          </w:tcPr>
          <w:p w14:paraId="40F7F0EF" w14:textId="77777777" w:rsidR="003377B2" w:rsidRPr="00C646DB" w:rsidRDefault="003377B2" w:rsidP="003377B2">
            <w:pPr>
              <w:spacing w:after="0" w:line="240" w:lineRule="auto"/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с артериальной гипертонией</w:t>
            </w:r>
          </w:p>
        </w:tc>
        <w:tc>
          <w:tcPr>
            <w:tcW w:w="576" w:type="pct"/>
          </w:tcPr>
          <w:p w14:paraId="02E2D679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4" w:type="pct"/>
          </w:tcPr>
          <w:p w14:paraId="534A84AC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86" w:type="pct"/>
          </w:tcPr>
          <w:p w14:paraId="6CD09479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74</w:t>
            </w:r>
          </w:p>
        </w:tc>
      </w:tr>
      <w:tr w:rsidR="003377B2" w:rsidRPr="003377B2" w14:paraId="23CD5C17" w14:textId="77777777" w:rsidTr="00C646DB">
        <w:trPr>
          <w:trHeight w:val="59"/>
        </w:trPr>
        <w:tc>
          <w:tcPr>
            <w:tcW w:w="3363" w:type="pct"/>
          </w:tcPr>
          <w:p w14:paraId="6C069531" w14:textId="77777777" w:rsidR="003377B2" w:rsidRPr="00C646DB" w:rsidRDefault="003377B2" w:rsidP="003377B2">
            <w:pPr>
              <w:spacing w:after="0" w:line="240" w:lineRule="auto"/>
              <w:ind w:firstLine="567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школа для беременных</w:t>
            </w:r>
          </w:p>
        </w:tc>
        <w:tc>
          <w:tcPr>
            <w:tcW w:w="576" w:type="pct"/>
          </w:tcPr>
          <w:p w14:paraId="539675EE" w14:textId="77777777" w:rsidR="003377B2" w:rsidRPr="003377B2" w:rsidRDefault="003377B2" w:rsidP="003377B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14:paraId="4E37127D" w14:textId="77777777" w:rsidR="003377B2" w:rsidRPr="003377B2" w:rsidRDefault="003377B2" w:rsidP="003377B2">
            <w:pPr>
              <w:tabs>
                <w:tab w:val="left" w:pos="342"/>
                <w:tab w:val="center" w:pos="483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" w:type="pct"/>
          </w:tcPr>
          <w:p w14:paraId="31CD15E2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18</w:t>
            </w:r>
          </w:p>
        </w:tc>
      </w:tr>
      <w:tr w:rsidR="003377B2" w:rsidRPr="003377B2" w14:paraId="555D4230" w14:textId="77777777" w:rsidTr="00C646DB">
        <w:tc>
          <w:tcPr>
            <w:tcW w:w="3363" w:type="pct"/>
          </w:tcPr>
          <w:p w14:paraId="1852A1CB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 xml:space="preserve">Процент рекламаций от СМО (сумма) </w:t>
            </w:r>
          </w:p>
        </w:tc>
        <w:tc>
          <w:tcPr>
            <w:tcW w:w="576" w:type="pct"/>
          </w:tcPr>
          <w:p w14:paraId="3515AE81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574" w:type="pct"/>
          </w:tcPr>
          <w:p w14:paraId="1BD468D3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86" w:type="pct"/>
          </w:tcPr>
          <w:p w14:paraId="3EC637F3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0,7</w:t>
            </w:r>
          </w:p>
        </w:tc>
      </w:tr>
      <w:tr w:rsidR="003377B2" w:rsidRPr="003377B2" w14:paraId="585AF6B9" w14:textId="77777777" w:rsidTr="00C646DB">
        <w:tc>
          <w:tcPr>
            <w:tcW w:w="3363" w:type="pct"/>
          </w:tcPr>
          <w:p w14:paraId="75C10E44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Количество жалоб от пациентов всего</w:t>
            </w:r>
          </w:p>
        </w:tc>
        <w:tc>
          <w:tcPr>
            <w:tcW w:w="576" w:type="pct"/>
          </w:tcPr>
          <w:p w14:paraId="0A4D36F3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" w:type="pct"/>
          </w:tcPr>
          <w:p w14:paraId="4F41BFA6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" w:type="pct"/>
          </w:tcPr>
          <w:p w14:paraId="2862261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19</w:t>
            </w:r>
          </w:p>
        </w:tc>
      </w:tr>
      <w:tr w:rsidR="003377B2" w:rsidRPr="003377B2" w14:paraId="2BF4433E" w14:textId="77777777" w:rsidTr="00C646DB">
        <w:tc>
          <w:tcPr>
            <w:tcW w:w="3363" w:type="pct"/>
          </w:tcPr>
          <w:p w14:paraId="34B7F8EA" w14:textId="77777777" w:rsidR="003377B2" w:rsidRPr="00C646DB" w:rsidRDefault="003377B2" w:rsidP="003377B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646DB">
              <w:rPr>
                <w:rFonts w:ascii="Times New Roman" w:eastAsia="MS Mincho" w:hAnsi="Times New Roman" w:cs="Times New Roman"/>
                <w:sz w:val="24"/>
                <w:szCs w:val="24"/>
              </w:rPr>
              <w:t>в том числе обоснованных жалоб</w:t>
            </w:r>
          </w:p>
        </w:tc>
        <w:tc>
          <w:tcPr>
            <w:tcW w:w="576" w:type="pct"/>
          </w:tcPr>
          <w:p w14:paraId="10D4FD75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14:paraId="560C19D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" w:type="pct"/>
          </w:tcPr>
          <w:p w14:paraId="29473620" w14:textId="77777777" w:rsidR="003377B2" w:rsidRPr="003377B2" w:rsidRDefault="003377B2" w:rsidP="003377B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377B2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</w:tr>
    </w:tbl>
    <w:p w14:paraId="54C45E4A" w14:textId="77777777" w:rsidR="003377B2" w:rsidRDefault="003377B2" w:rsidP="00A401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aps/>
          <w:color w:val="FF0000"/>
          <w:kern w:val="32"/>
          <w:sz w:val="28"/>
          <w:szCs w:val="28"/>
        </w:rPr>
      </w:pPr>
    </w:p>
    <w:p w14:paraId="28B90574" w14:textId="77777777" w:rsidR="00C36391" w:rsidRPr="00AE3B98" w:rsidRDefault="00C36391" w:rsidP="00C3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B98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здоровья граждан, профилактика заболеваний, формирование здорового образа жизни (далее ЗОЖ)</w:t>
      </w:r>
      <w:r w:rsidR="00AE3B98" w:rsidRPr="00AE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– основа социальной политики </w:t>
      </w:r>
      <w:r w:rsidR="00AE3B98" w:rsidRPr="00AE3B98">
        <w:rPr>
          <w:rFonts w:ascii="Times New Roman" w:eastAsia="Times New Roman" w:hAnsi="Times New Roman" w:cs="Times New Roman"/>
          <w:sz w:val="28"/>
          <w:szCs w:val="28"/>
        </w:rPr>
        <w:t>государства</w:t>
      </w: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D130E67" w14:textId="77777777" w:rsidR="00C36391" w:rsidRPr="00AE3B98" w:rsidRDefault="00C36391" w:rsidP="00C3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Преодоление вредных привычек </w:t>
      </w:r>
      <w:r w:rsidR="00AE3B98" w:rsidRPr="00AE3B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AE3B98" w:rsidRPr="00AE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только одна составляющая борьбы за здоровье общества. Вторая составляющая </w:t>
      </w:r>
      <w:r w:rsidR="00AE3B98" w:rsidRPr="00AE3B9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="00AE3B98" w:rsidRPr="00AE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B98">
        <w:rPr>
          <w:rFonts w:ascii="Times New Roman" w:eastAsia="Times New Roman" w:hAnsi="Times New Roman" w:cs="Times New Roman"/>
          <w:sz w:val="28"/>
          <w:szCs w:val="28"/>
        </w:rPr>
        <w:t>утверждение здорового образа жизни в качестве нормы: продвижение его принципов и реальных практик, а также создание всех необходимых условий для массового распространения здорового образа жизни. Работа по укреплению здоровья населения требует скоординированных действий органов государственной власти, органов местного самоуправления, общественных организаций и самих граждан в решении вопросов формирования здорового образа жизни и профилактики заболеваний для обеспечения физического и духовно- нравственного здоровья населения республики.</w:t>
      </w:r>
    </w:p>
    <w:p w14:paraId="3F1C6866" w14:textId="77777777" w:rsidR="00C36391" w:rsidRPr="00AE3B98" w:rsidRDefault="00AE3B98" w:rsidP="00C3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B98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="00C36391" w:rsidRPr="00AE3B98">
        <w:rPr>
          <w:rFonts w:ascii="Times New Roman" w:eastAsia="Times New Roman" w:hAnsi="Times New Roman" w:cs="Times New Roman"/>
          <w:sz w:val="28"/>
          <w:szCs w:val="28"/>
        </w:rPr>
        <w:t xml:space="preserve"> «Укрепление общественного здоровья</w:t>
      </w: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 населения городского округа Верхний Тагил</w:t>
      </w:r>
      <w:r w:rsidR="00C36391" w:rsidRPr="00AE3B98">
        <w:rPr>
          <w:rFonts w:ascii="Times New Roman" w:eastAsia="Times New Roman" w:hAnsi="Times New Roman" w:cs="Times New Roman"/>
          <w:sz w:val="28"/>
          <w:szCs w:val="28"/>
        </w:rPr>
        <w:t>» создана на основе паспорта регионального сегмента федерального проекта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«Демография».</w:t>
      </w:r>
    </w:p>
    <w:p w14:paraId="3FDDE8DF" w14:textId="77777777" w:rsidR="00C36391" w:rsidRPr="00AE3B98" w:rsidRDefault="00C36391" w:rsidP="00C3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B98"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муниципальной программы является формирование среды, способствующей ведению граждан</w:t>
      </w:r>
      <w:r w:rsidR="00AE3B98" w:rsidRPr="00AE3B98">
        <w:rPr>
          <w:rFonts w:ascii="Times New Roman" w:eastAsia="Times New Roman" w:hAnsi="Times New Roman" w:cs="Times New Roman"/>
          <w:sz w:val="28"/>
          <w:szCs w:val="28"/>
        </w:rPr>
        <w:t>ами ЗОЖ.</w:t>
      </w:r>
    </w:p>
    <w:p w14:paraId="3F3B885B" w14:textId="77777777" w:rsidR="00C36391" w:rsidRPr="00AE3B98" w:rsidRDefault="00C36391" w:rsidP="00C3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поддержка будет осуществляться в рамках ежегодной информационно-коммуникационной кампании с охватом аудитории граждан старше 12 лет </w:t>
      </w:r>
      <w:r w:rsidR="00AE3B98" w:rsidRPr="00AE3B98">
        <w:rPr>
          <w:rFonts w:ascii="Times New Roman" w:eastAsia="Times New Roman" w:hAnsi="Times New Roman" w:cs="Times New Roman"/>
          <w:sz w:val="28"/>
          <w:szCs w:val="28"/>
        </w:rPr>
        <w:t>через средства массовой информации.</w:t>
      </w:r>
    </w:p>
    <w:p w14:paraId="69EAE0A0" w14:textId="77777777" w:rsidR="00C36391" w:rsidRPr="00AE3B98" w:rsidRDefault="00C36391" w:rsidP="00C3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B98">
        <w:rPr>
          <w:rFonts w:ascii="Times New Roman" w:eastAsia="Times New Roman" w:hAnsi="Times New Roman" w:cs="Times New Roman"/>
          <w:sz w:val="28"/>
          <w:szCs w:val="28"/>
        </w:rPr>
        <w:t>Реализация муниципальн</w:t>
      </w:r>
      <w:r w:rsidR="00AE3B98" w:rsidRPr="00AE3B98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AE3B98" w:rsidRPr="00AE3B9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здоровья вместе с внедрением корпоративных программ позволит максимально охватить целевую аудиторию трудоспособной части населения, повысив осведомленность граждан о принципах здорового образа жизни.</w:t>
      </w:r>
    </w:p>
    <w:p w14:paraId="72B84498" w14:textId="77777777" w:rsidR="00C36391" w:rsidRPr="00AE3B98" w:rsidRDefault="00C36391" w:rsidP="00C3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Увеличение доли лиц, приверженных ЗОЖ, приведет к снижению заболеваемости и смертности от основных хронических и неинфекционных заболеваний (далее-ХНИЗ) (сердечно-сосудистых, онкологических) и внешних причин (например, связанных с потреблением алкоголя) в трудоспособном возрасте. Успешная реализация </w:t>
      </w:r>
      <w:r w:rsidR="00AE3B98" w:rsidRPr="00AE3B98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AE3B98">
        <w:rPr>
          <w:rFonts w:ascii="Times New Roman" w:eastAsia="Times New Roman" w:hAnsi="Times New Roman" w:cs="Times New Roman"/>
          <w:sz w:val="28"/>
          <w:szCs w:val="28"/>
        </w:rPr>
        <w:t xml:space="preserve"> обеспечит достижение показателей Национального проекта «Демография»</w:t>
      </w:r>
      <w:r w:rsidR="00C22C8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2C7FB2" w14:textId="77777777" w:rsidR="00C36391" w:rsidRPr="00A4015B" w:rsidRDefault="00C36391" w:rsidP="00C3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5B">
        <w:rPr>
          <w:rFonts w:ascii="Times New Roman" w:eastAsia="Times New Roman" w:hAnsi="Times New Roman" w:cs="Times New Roman"/>
          <w:sz w:val="28"/>
          <w:szCs w:val="28"/>
        </w:rPr>
        <w:t>Реализация программы носит межведомственный, системный характер и требует скоординированных действий органов местного самоуправления, общественных организаций и самих граждан в решении вопросов формирования здорового образа жизни и профилактики заболеваний для обеспечения физического и духовно-нравственного здоровья.</w:t>
      </w:r>
    </w:p>
    <w:p w14:paraId="202B8889" w14:textId="77777777" w:rsidR="00C36391" w:rsidRPr="00A4015B" w:rsidRDefault="00A4015B" w:rsidP="00C3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5B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C36391" w:rsidRPr="00A4015B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запланированные в рамках данной муниципальной программы должны оказать непосредственное влияние на такие показатели Национального проекта «Демография», как:</w:t>
      </w:r>
    </w:p>
    <w:p w14:paraId="4121C470" w14:textId="77777777" w:rsidR="00C36391" w:rsidRPr="00A4015B" w:rsidRDefault="00C36391" w:rsidP="00C3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5B">
        <w:rPr>
          <w:rFonts w:ascii="Times New Roman" w:eastAsia="Times New Roman" w:hAnsi="Times New Roman" w:cs="Times New Roman"/>
          <w:sz w:val="28"/>
          <w:szCs w:val="28"/>
        </w:rPr>
        <w:t>- увеличение суммарного коэффициента рождаемости (благодаря мероприятиям по профилактике репродуктивного здоровья);</w:t>
      </w:r>
    </w:p>
    <w:p w14:paraId="4779E044" w14:textId="77777777" w:rsidR="00C36391" w:rsidRPr="00A4015B" w:rsidRDefault="00C36391" w:rsidP="00C363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15B">
        <w:rPr>
          <w:rFonts w:ascii="Times New Roman" w:eastAsia="Times New Roman" w:hAnsi="Times New Roman" w:cs="Times New Roman"/>
          <w:sz w:val="28"/>
          <w:szCs w:val="28"/>
        </w:rPr>
        <w:lastRenderedPageBreak/>
        <w:t>- доля граждан, систематически занимающихся физической культурой и спортом (благодаря корпоративным программам)</w:t>
      </w:r>
      <w:r w:rsidR="00A4015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99D79E7" w14:textId="77777777" w:rsidR="00C22C8E" w:rsidRDefault="00C22C8E" w:rsidP="00A4015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A6DA9" w14:textId="77777777" w:rsidR="00A4015B" w:rsidRPr="00A4015B" w:rsidRDefault="0087597B" w:rsidP="00A4015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15B">
        <w:rPr>
          <w:rFonts w:ascii="Times New Roman" w:hAnsi="Times New Roman" w:cs="Times New Roman"/>
          <w:b/>
          <w:sz w:val="28"/>
          <w:szCs w:val="28"/>
        </w:rPr>
        <w:t>ЦЕЛИ, ЗАДАЧИ</w:t>
      </w:r>
      <w:r w:rsidR="00EC222E" w:rsidRPr="00A4015B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37000" w:rsidRPr="00A4015B">
        <w:rPr>
          <w:rFonts w:ascii="Times New Roman" w:hAnsi="Times New Roman" w:cs="Times New Roman"/>
          <w:b/>
          <w:sz w:val="28"/>
          <w:szCs w:val="28"/>
        </w:rPr>
        <w:t xml:space="preserve"> ЦЕЛЕВЫЕ ПОКАЗАТЕЛИ</w:t>
      </w:r>
    </w:p>
    <w:p w14:paraId="3D2D9E99" w14:textId="77777777" w:rsidR="00C36B72" w:rsidRPr="00C43C6D" w:rsidRDefault="00737000" w:rsidP="00A4015B">
      <w:pPr>
        <w:pStyle w:val="ac"/>
        <w:jc w:val="center"/>
      </w:pPr>
      <w:r w:rsidRPr="00A4015B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36B72" w:rsidRPr="00A4015B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программы</w:t>
      </w:r>
    </w:p>
    <w:p w14:paraId="1A2A21E2" w14:textId="77777777" w:rsidR="000167A3" w:rsidRDefault="000167A3" w:rsidP="00016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9A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0915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399A">
        <w:rPr>
          <w:rFonts w:ascii="Times New Roman" w:eastAsia="Times New Roman" w:hAnsi="Times New Roman" w:cs="Times New Roman"/>
          <w:sz w:val="28"/>
          <w:szCs w:val="28"/>
        </w:rPr>
        <w:t xml:space="preserve"> программы:</w:t>
      </w:r>
      <w:r w:rsidR="000915DF" w:rsidRPr="000915DF">
        <w:rPr>
          <w:rFonts w:ascii="Times New Roman" w:eastAsia="Times New Roman" w:hAnsi="Times New Roman" w:cs="Times New Roman"/>
          <w:sz w:val="28"/>
          <w:szCs w:val="28"/>
        </w:rPr>
        <w:t xml:space="preserve"> создание наиболее эффективных условий для населения городского округа Верхний Тагил, влияющих на сохранение здоровья и продолжительность жизни</w:t>
      </w:r>
    </w:p>
    <w:p w14:paraId="5D62ADD2" w14:textId="77777777" w:rsidR="00C36B72" w:rsidRPr="0038399A" w:rsidRDefault="00C36B72" w:rsidP="000167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99A">
        <w:rPr>
          <w:rFonts w:ascii="Times New Roman" w:eastAsia="Times New Roman" w:hAnsi="Times New Roman" w:cs="Times New Roman"/>
          <w:sz w:val="28"/>
          <w:szCs w:val="28"/>
        </w:rPr>
        <w:t>Для решения поставленн</w:t>
      </w:r>
      <w:r w:rsidR="000915D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8399A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0915D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399A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решит</w:t>
      </w:r>
      <w:r w:rsidR="000915D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8399A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14:paraId="2DB33F83" w14:textId="77777777" w:rsidR="000915DF" w:rsidRPr="000915DF" w:rsidRDefault="000915DF" w:rsidP="00091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5DF">
        <w:rPr>
          <w:rFonts w:ascii="Times New Roman" w:eastAsia="Times New Roman" w:hAnsi="Times New Roman" w:cs="Times New Roman"/>
          <w:sz w:val="28"/>
          <w:szCs w:val="28"/>
        </w:rPr>
        <w:t>- формировать у населения мотиваци</w:t>
      </w:r>
      <w:r w:rsidR="002C584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915DF">
        <w:rPr>
          <w:rFonts w:ascii="Times New Roman" w:eastAsia="Times New Roman" w:hAnsi="Times New Roman" w:cs="Times New Roman"/>
          <w:sz w:val="28"/>
          <w:szCs w:val="28"/>
        </w:rPr>
        <w:t xml:space="preserve"> к ведению здорового образа жизни;</w:t>
      </w:r>
    </w:p>
    <w:p w14:paraId="50983F7C" w14:textId="77777777" w:rsidR="000915DF" w:rsidRPr="000915DF" w:rsidRDefault="000915DF" w:rsidP="00091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5DF">
        <w:rPr>
          <w:rFonts w:ascii="Times New Roman" w:eastAsia="Times New Roman" w:hAnsi="Times New Roman" w:cs="Times New Roman"/>
          <w:sz w:val="28"/>
          <w:szCs w:val="28"/>
        </w:rPr>
        <w:t>- повышать уровень информированности населения городского округа Верхний Тагил;</w:t>
      </w:r>
    </w:p>
    <w:p w14:paraId="7BC8490B" w14:textId="77777777" w:rsidR="000915DF" w:rsidRPr="000915DF" w:rsidRDefault="000915DF" w:rsidP="00091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5DF">
        <w:rPr>
          <w:rFonts w:ascii="Times New Roman" w:eastAsia="Times New Roman" w:hAnsi="Times New Roman" w:cs="Times New Roman"/>
          <w:sz w:val="28"/>
          <w:szCs w:val="28"/>
        </w:rPr>
        <w:t>- усилить работу по профилактике заболеваний путём проведения ре</w:t>
      </w:r>
      <w:r w:rsidR="0025777E">
        <w:rPr>
          <w:rFonts w:ascii="Times New Roman" w:eastAsia="Times New Roman" w:hAnsi="Times New Roman" w:cs="Times New Roman"/>
          <w:sz w:val="28"/>
          <w:szCs w:val="28"/>
        </w:rPr>
        <w:t>гулярного медицинского контроля.</w:t>
      </w:r>
    </w:p>
    <w:p w14:paraId="4DA71266" w14:textId="77777777" w:rsidR="00C36391" w:rsidRPr="00CA5282" w:rsidRDefault="00C36391" w:rsidP="00C363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282">
        <w:rPr>
          <w:rFonts w:ascii="Times New Roman" w:hAnsi="Times New Roman" w:cs="Times New Roman"/>
          <w:sz w:val="28"/>
          <w:szCs w:val="28"/>
        </w:rPr>
        <w:t xml:space="preserve">Достижение целей, </w:t>
      </w:r>
      <w:r w:rsidR="00A4015B" w:rsidRPr="00CA5282">
        <w:rPr>
          <w:rFonts w:ascii="Times New Roman" w:hAnsi="Times New Roman" w:cs="Times New Roman"/>
          <w:sz w:val="28"/>
          <w:szCs w:val="28"/>
        </w:rPr>
        <w:t>показателей и</w:t>
      </w:r>
      <w:r w:rsidRPr="00CA5282">
        <w:rPr>
          <w:rFonts w:ascii="Times New Roman" w:hAnsi="Times New Roman" w:cs="Times New Roman"/>
          <w:sz w:val="28"/>
          <w:szCs w:val="28"/>
        </w:rPr>
        <w:t xml:space="preserve"> решение задач программы осуществляются путем реализации основных мероприятий программы. </w:t>
      </w:r>
    </w:p>
    <w:p w14:paraId="1D79A002" w14:textId="77777777" w:rsidR="00C36391" w:rsidRPr="00CA5282" w:rsidRDefault="00C36391" w:rsidP="00C3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282">
        <w:rPr>
          <w:rFonts w:ascii="Times New Roman" w:hAnsi="Times New Roman" w:cs="Times New Roman"/>
          <w:sz w:val="28"/>
          <w:szCs w:val="28"/>
        </w:rPr>
        <w:t>Перечень основных мероприятий:</w:t>
      </w:r>
    </w:p>
    <w:p w14:paraId="5DFC351B" w14:textId="77777777" w:rsidR="00C36391" w:rsidRPr="008516DC" w:rsidRDefault="00C36391" w:rsidP="00C3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AF4">
        <w:rPr>
          <w:rFonts w:ascii="Times New Roman" w:hAnsi="Times New Roman" w:cs="Times New Roman"/>
          <w:sz w:val="28"/>
          <w:szCs w:val="28"/>
        </w:rPr>
        <w:t>Основное мероприятие 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282">
        <w:rPr>
          <w:rFonts w:ascii="Times New Roman" w:hAnsi="Times New Roman" w:cs="Times New Roman"/>
          <w:sz w:val="28"/>
          <w:szCs w:val="28"/>
        </w:rPr>
        <w:t>«Создание единой городской среды, поддерживающей здоровье на протяжении всей жизни</w:t>
      </w:r>
      <w:r w:rsidR="008516DC">
        <w:rPr>
          <w:rFonts w:ascii="Times New Roman" w:hAnsi="Times New Roman" w:cs="Times New Roman"/>
          <w:sz w:val="28"/>
          <w:szCs w:val="28"/>
        </w:rPr>
        <w:t xml:space="preserve">. </w:t>
      </w:r>
      <w:r w:rsidR="008516DC" w:rsidRPr="008516DC">
        <w:rPr>
          <w:rStyle w:val="9"/>
          <w:sz w:val="28"/>
          <w:szCs w:val="28"/>
        </w:rPr>
        <w:t>Проведение мероприятий по</w:t>
      </w:r>
      <w:r w:rsidR="008516DC" w:rsidRPr="008516DC">
        <w:rPr>
          <w:rStyle w:val="10"/>
          <w:sz w:val="28"/>
          <w:szCs w:val="28"/>
        </w:rPr>
        <w:t xml:space="preserve"> </w:t>
      </w:r>
      <w:r w:rsidR="008516DC" w:rsidRPr="008516DC">
        <w:rPr>
          <w:rStyle w:val="9"/>
          <w:sz w:val="28"/>
          <w:szCs w:val="28"/>
        </w:rPr>
        <w:t>снижению смертности от внешних причин»:</w:t>
      </w:r>
    </w:p>
    <w:p w14:paraId="2F8E387B" w14:textId="77777777" w:rsidR="00C36391" w:rsidRPr="008516DC" w:rsidRDefault="00B66330" w:rsidP="00B66330">
      <w:pPr>
        <w:pStyle w:val="ConsPlusNormal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16DC">
        <w:rPr>
          <w:rFonts w:ascii="Times New Roman" w:hAnsi="Times New Roman" w:cs="Times New Roman"/>
          <w:sz w:val="28"/>
          <w:szCs w:val="28"/>
        </w:rPr>
        <w:t>Б</w:t>
      </w:r>
      <w:r w:rsidR="00C36391" w:rsidRPr="008516DC">
        <w:rPr>
          <w:rFonts w:ascii="Times New Roman" w:hAnsi="Times New Roman" w:cs="Times New Roman"/>
          <w:sz w:val="28"/>
          <w:szCs w:val="28"/>
        </w:rPr>
        <w:t>лагоустройство города, парковых зон и мест отдыха</w:t>
      </w:r>
      <w:r w:rsidRPr="008516DC">
        <w:rPr>
          <w:rFonts w:ascii="Times New Roman" w:hAnsi="Times New Roman" w:cs="Times New Roman"/>
          <w:sz w:val="28"/>
          <w:szCs w:val="28"/>
        </w:rPr>
        <w:t>.</w:t>
      </w:r>
    </w:p>
    <w:p w14:paraId="7E19A132" w14:textId="77777777" w:rsidR="00C36391" w:rsidRPr="008516DC" w:rsidRDefault="00C36391" w:rsidP="00A40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6DC">
        <w:rPr>
          <w:rFonts w:ascii="Times New Roman" w:hAnsi="Times New Roman" w:cs="Times New Roman"/>
          <w:sz w:val="28"/>
          <w:szCs w:val="28"/>
        </w:rPr>
        <w:t>1.2</w:t>
      </w:r>
      <w:r w:rsidR="00B66330" w:rsidRPr="008516DC">
        <w:rPr>
          <w:rFonts w:ascii="Times New Roman" w:hAnsi="Times New Roman" w:cs="Times New Roman"/>
          <w:sz w:val="28"/>
          <w:szCs w:val="28"/>
        </w:rPr>
        <w:t>.</w:t>
      </w:r>
      <w:r w:rsidRPr="008516DC">
        <w:rPr>
          <w:rFonts w:ascii="Times New Roman" w:hAnsi="Times New Roman" w:cs="Times New Roman"/>
          <w:sz w:val="28"/>
          <w:szCs w:val="28"/>
        </w:rPr>
        <w:t xml:space="preserve"> Очищение загрязненных химикатами территорий города. </w:t>
      </w:r>
    </w:p>
    <w:p w14:paraId="3849E530" w14:textId="77777777" w:rsidR="00C36391" w:rsidRPr="008516DC" w:rsidRDefault="00C36391" w:rsidP="00A40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6DC">
        <w:rPr>
          <w:rFonts w:ascii="Times New Roman" w:hAnsi="Times New Roman" w:cs="Times New Roman"/>
          <w:sz w:val="28"/>
          <w:szCs w:val="28"/>
        </w:rPr>
        <w:t xml:space="preserve">1.3. </w:t>
      </w:r>
      <w:r w:rsidR="00A4015B" w:rsidRPr="008516DC">
        <w:rPr>
          <w:rFonts w:ascii="Times New Roman" w:hAnsi="Times New Roman" w:cs="Times New Roman"/>
          <w:sz w:val="28"/>
          <w:szCs w:val="28"/>
        </w:rPr>
        <w:t>С</w:t>
      </w:r>
      <w:r w:rsidRPr="008516DC">
        <w:rPr>
          <w:rFonts w:ascii="Times New Roman" w:hAnsi="Times New Roman" w:cs="Times New Roman"/>
          <w:sz w:val="28"/>
          <w:szCs w:val="28"/>
        </w:rPr>
        <w:t>оздание доступной инфраструктуры здравоохранения</w:t>
      </w:r>
      <w:r w:rsidR="00B66330" w:rsidRPr="008516DC">
        <w:rPr>
          <w:rFonts w:ascii="Times New Roman" w:hAnsi="Times New Roman" w:cs="Times New Roman"/>
          <w:sz w:val="28"/>
          <w:szCs w:val="28"/>
        </w:rPr>
        <w:t>.</w:t>
      </w:r>
    </w:p>
    <w:p w14:paraId="05EA3D2E" w14:textId="77777777" w:rsidR="00C36391" w:rsidRPr="008516DC" w:rsidRDefault="00C36391" w:rsidP="00A401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6DC">
        <w:rPr>
          <w:rFonts w:ascii="Times New Roman" w:hAnsi="Times New Roman" w:cs="Times New Roman"/>
          <w:sz w:val="28"/>
          <w:szCs w:val="28"/>
        </w:rPr>
        <w:t xml:space="preserve">1.4. Строительство малобюджетных спортивных площадок при </w:t>
      </w:r>
      <w:r w:rsidR="00A4015B" w:rsidRPr="008516DC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  <w:r w:rsidRPr="008516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39BFEB" w14:textId="77777777" w:rsidR="008516DC" w:rsidRPr="008516DC" w:rsidRDefault="008516DC" w:rsidP="008516DC">
      <w:pPr>
        <w:pStyle w:val="23"/>
        <w:shd w:val="clear" w:color="auto" w:fill="auto"/>
        <w:tabs>
          <w:tab w:val="left" w:pos="1523"/>
        </w:tabs>
        <w:spacing w:before="0" w:after="0" w:line="322" w:lineRule="exact"/>
        <w:ind w:right="40" w:firstLine="567"/>
        <w:jc w:val="both"/>
        <w:rPr>
          <w:sz w:val="28"/>
          <w:szCs w:val="28"/>
        </w:rPr>
      </w:pPr>
      <w:r w:rsidRPr="008516DC">
        <w:rPr>
          <w:sz w:val="28"/>
          <w:szCs w:val="28"/>
        </w:rPr>
        <w:t>1.5. С</w:t>
      </w:r>
      <w:r w:rsidRPr="008516DC">
        <w:rPr>
          <w:rStyle w:val="9"/>
          <w:sz w:val="28"/>
          <w:szCs w:val="28"/>
        </w:rPr>
        <w:t>одержание дорожного покрытия муниципальных дорог в надлежащем</w:t>
      </w:r>
      <w:r w:rsidRPr="008516DC">
        <w:rPr>
          <w:rStyle w:val="10"/>
          <w:sz w:val="28"/>
          <w:szCs w:val="28"/>
        </w:rPr>
        <w:t xml:space="preserve"> </w:t>
      </w:r>
      <w:r w:rsidRPr="008516DC">
        <w:rPr>
          <w:rStyle w:val="9"/>
          <w:sz w:val="28"/>
          <w:szCs w:val="28"/>
        </w:rPr>
        <w:t>состоянии и т.п.</w:t>
      </w:r>
    </w:p>
    <w:p w14:paraId="7084424E" w14:textId="77777777" w:rsidR="00C36391" w:rsidRPr="00CA5282" w:rsidRDefault="00C36391" w:rsidP="00C3639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AF4"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Pr="00CA5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282">
        <w:rPr>
          <w:rFonts w:ascii="Times New Roman" w:hAnsi="Times New Roman" w:cs="Times New Roman"/>
          <w:sz w:val="28"/>
          <w:szCs w:val="28"/>
        </w:rPr>
        <w:t>«Повышение информированности населения и людей, принимающих решения в вопросах здоровья и ответственности за здоровье на протяжении всей жизни»</w:t>
      </w:r>
      <w:r w:rsidR="00A4015B">
        <w:rPr>
          <w:rFonts w:ascii="Times New Roman" w:hAnsi="Times New Roman" w:cs="Times New Roman"/>
          <w:sz w:val="28"/>
          <w:szCs w:val="28"/>
        </w:rPr>
        <w:t>:</w:t>
      </w:r>
    </w:p>
    <w:p w14:paraId="1CF0A36C" w14:textId="77777777" w:rsidR="00C36391" w:rsidRDefault="00C36391" w:rsidP="00C3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A4015B">
        <w:rPr>
          <w:rFonts w:ascii="Times New Roman" w:hAnsi="Times New Roman" w:cs="Times New Roman"/>
          <w:sz w:val="28"/>
          <w:szCs w:val="28"/>
        </w:rPr>
        <w:t>О</w:t>
      </w:r>
      <w:r w:rsidRPr="00CA5282">
        <w:rPr>
          <w:rFonts w:ascii="Times New Roman" w:hAnsi="Times New Roman" w:cs="Times New Roman"/>
          <w:sz w:val="28"/>
          <w:szCs w:val="28"/>
        </w:rPr>
        <w:t xml:space="preserve">рганизация профилактических и спортивных мероприятий, позволяющих увеличение охвата трудоспособного населения </w:t>
      </w:r>
      <w:r>
        <w:rPr>
          <w:rFonts w:ascii="Times New Roman" w:hAnsi="Times New Roman" w:cs="Times New Roman"/>
          <w:sz w:val="28"/>
          <w:szCs w:val="28"/>
        </w:rPr>
        <w:t>профилактическими мероприятиями</w:t>
      </w:r>
      <w:r w:rsidR="00A4015B">
        <w:rPr>
          <w:rFonts w:ascii="Times New Roman" w:hAnsi="Times New Roman" w:cs="Times New Roman"/>
          <w:sz w:val="28"/>
          <w:szCs w:val="28"/>
        </w:rPr>
        <w:t>.</w:t>
      </w:r>
    </w:p>
    <w:p w14:paraId="56BA2E17" w14:textId="77777777" w:rsidR="00B66330" w:rsidRDefault="00C36391" w:rsidP="00B663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CA5282">
        <w:rPr>
          <w:rFonts w:ascii="Times New Roman" w:hAnsi="Times New Roman" w:cs="Times New Roman"/>
          <w:sz w:val="28"/>
          <w:szCs w:val="28"/>
        </w:rPr>
        <w:t xml:space="preserve"> </w:t>
      </w:r>
      <w:r w:rsidR="00B66330" w:rsidRPr="00CA5282">
        <w:rPr>
          <w:rFonts w:ascii="Times New Roman" w:hAnsi="Times New Roman" w:cs="Times New Roman"/>
          <w:sz w:val="28"/>
          <w:szCs w:val="28"/>
        </w:rPr>
        <w:t>Периодические публикации в СМИ</w:t>
      </w:r>
      <w:r w:rsidR="00B66330">
        <w:rPr>
          <w:rFonts w:ascii="Times New Roman" w:hAnsi="Times New Roman" w:cs="Times New Roman"/>
          <w:sz w:val="28"/>
          <w:szCs w:val="28"/>
        </w:rPr>
        <w:t xml:space="preserve"> </w:t>
      </w:r>
      <w:r w:rsidR="00B66330" w:rsidRPr="00CA5282">
        <w:rPr>
          <w:rFonts w:ascii="Times New Roman" w:hAnsi="Times New Roman" w:cs="Times New Roman"/>
          <w:sz w:val="28"/>
          <w:szCs w:val="28"/>
        </w:rPr>
        <w:t xml:space="preserve">увеличат охват населения, заинтересованного жизнью </w:t>
      </w:r>
      <w:r w:rsidR="00B6633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66330" w:rsidRPr="00CA5282">
        <w:rPr>
          <w:rFonts w:ascii="Times New Roman" w:hAnsi="Times New Roman" w:cs="Times New Roman"/>
          <w:sz w:val="28"/>
          <w:szCs w:val="28"/>
        </w:rPr>
        <w:t>.</w:t>
      </w:r>
      <w:r w:rsidR="008516DC">
        <w:rPr>
          <w:rFonts w:ascii="Times New Roman" w:hAnsi="Times New Roman" w:cs="Times New Roman"/>
          <w:sz w:val="28"/>
          <w:szCs w:val="28"/>
        </w:rPr>
        <w:t xml:space="preserve"> </w:t>
      </w:r>
      <w:r w:rsidR="00A4015B">
        <w:rPr>
          <w:rFonts w:ascii="Times New Roman" w:hAnsi="Times New Roman" w:cs="Times New Roman"/>
          <w:sz w:val="28"/>
          <w:szCs w:val="28"/>
        </w:rPr>
        <w:t>П</w:t>
      </w:r>
      <w:r w:rsidRPr="00CA5282">
        <w:rPr>
          <w:rFonts w:ascii="Times New Roman" w:hAnsi="Times New Roman" w:cs="Times New Roman"/>
          <w:sz w:val="28"/>
          <w:szCs w:val="28"/>
        </w:rPr>
        <w:t>овышение информированности населения города о способах организации досуга.</w:t>
      </w:r>
      <w:r w:rsidR="00B66330" w:rsidRPr="00B663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7099D" w14:textId="77777777" w:rsidR="00B66330" w:rsidRDefault="00B66330" w:rsidP="00B663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CA5282">
        <w:rPr>
          <w:rFonts w:ascii="Times New Roman" w:hAnsi="Times New Roman" w:cs="Times New Roman"/>
          <w:sz w:val="28"/>
          <w:szCs w:val="28"/>
        </w:rPr>
        <w:t xml:space="preserve">Выпуск раздаточного материала, буклетов, баннеров, использование альтернативных носителей социальной рекламы с целью пропаганды здорового образа жизни. </w:t>
      </w:r>
    </w:p>
    <w:p w14:paraId="3A889D09" w14:textId="77777777" w:rsidR="00B66330" w:rsidRPr="00CA5282" w:rsidRDefault="00B66330" w:rsidP="00B663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282">
        <w:rPr>
          <w:rFonts w:ascii="Times New Roman" w:hAnsi="Times New Roman" w:cs="Times New Roman"/>
          <w:sz w:val="28"/>
          <w:szCs w:val="28"/>
        </w:rPr>
        <w:t>Распространенные среди населения буклеты и брошюры</w:t>
      </w:r>
      <w:r>
        <w:rPr>
          <w:rFonts w:ascii="Times New Roman" w:hAnsi="Times New Roman" w:cs="Times New Roman"/>
          <w:sz w:val="28"/>
          <w:szCs w:val="28"/>
        </w:rPr>
        <w:t>, статьи в СМИ</w:t>
      </w:r>
      <w:r w:rsidRPr="00CA5282">
        <w:rPr>
          <w:rFonts w:ascii="Times New Roman" w:hAnsi="Times New Roman" w:cs="Times New Roman"/>
          <w:sz w:val="28"/>
          <w:szCs w:val="28"/>
        </w:rPr>
        <w:t xml:space="preserve"> повысят информированность о факторах риска, а также повысят интерес к своему здоровью. Таким образом, работа в рамках программы построена на обоснованном учете потребностей граждан, адресности проводимых мероприятий и финансовых потоков, направлена на поддержку позитивных тенденций в продвижении здорового образа жизни.</w:t>
      </w:r>
    </w:p>
    <w:p w14:paraId="25FD234F" w14:textId="77777777" w:rsidR="00C36391" w:rsidRPr="00CA5282" w:rsidRDefault="00C36391" w:rsidP="00C3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AF4">
        <w:rPr>
          <w:rFonts w:ascii="Times New Roman" w:hAnsi="Times New Roman" w:cs="Times New Roman"/>
          <w:sz w:val="28"/>
          <w:szCs w:val="28"/>
        </w:rPr>
        <w:t>Основное мероприятие 3</w:t>
      </w:r>
      <w:r w:rsidRPr="00CA5282">
        <w:rPr>
          <w:rFonts w:ascii="Times New Roman" w:hAnsi="Times New Roman" w:cs="Times New Roman"/>
          <w:sz w:val="28"/>
          <w:szCs w:val="28"/>
        </w:rPr>
        <w:t xml:space="preserve"> «Профилактика </w:t>
      </w:r>
      <w:r w:rsidR="008516DC" w:rsidRPr="00CA5282">
        <w:rPr>
          <w:rFonts w:ascii="Times New Roman" w:hAnsi="Times New Roman" w:cs="Times New Roman"/>
          <w:sz w:val="28"/>
          <w:szCs w:val="28"/>
        </w:rPr>
        <w:t>инфекционных и</w:t>
      </w:r>
      <w:r w:rsidRPr="00CA5282">
        <w:rPr>
          <w:rFonts w:ascii="Times New Roman" w:hAnsi="Times New Roman" w:cs="Times New Roman"/>
          <w:sz w:val="28"/>
          <w:szCs w:val="28"/>
        </w:rPr>
        <w:t xml:space="preserve"> неинфекционных социально-значимых заболеваний, снижение смертности, </w:t>
      </w:r>
      <w:r w:rsidRPr="00CA5282">
        <w:rPr>
          <w:rFonts w:ascii="Times New Roman" w:hAnsi="Times New Roman" w:cs="Times New Roman"/>
          <w:sz w:val="28"/>
          <w:szCs w:val="28"/>
        </w:rPr>
        <w:lastRenderedPageBreak/>
        <w:t>медицинская</w:t>
      </w:r>
      <w:r w:rsidR="006F4AF4">
        <w:rPr>
          <w:rFonts w:ascii="Times New Roman" w:hAnsi="Times New Roman" w:cs="Times New Roman"/>
          <w:sz w:val="28"/>
          <w:szCs w:val="28"/>
        </w:rPr>
        <w:t xml:space="preserve"> помощь населению»:</w:t>
      </w:r>
    </w:p>
    <w:p w14:paraId="7B405AA6" w14:textId="77777777" w:rsidR="006F4AF4" w:rsidRDefault="00C36391" w:rsidP="00C3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6F4AF4">
        <w:rPr>
          <w:rFonts w:ascii="Times New Roman" w:hAnsi="Times New Roman" w:cs="Times New Roman"/>
          <w:sz w:val="28"/>
          <w:szCs w:val="28"/>
        </w:rPr>
        <w:t xml:space="preserve"> </w:t>
      </w:r>
      <w:r w:rsidRPr="00CA5282">
        <w:rPr>
          <w:rFonts w:ascii="Times New Roman" w:hAnsi="Times New Roman" w:cs="Times New Roman"/>
          <w:sz w:val="28"/>
          <w:szCs w:val="28"/>
        </w:rPr>
        <w:t>Данное мероприятие направлено на учащихся и трудоспособное население</w:t>
      </w:r>
      <w:r w:rsidR="00B66330">
        <w:rPr>
          <w:rFonts w:ascii="Times New Roman" w:hAnsi="Times New Roman" w:cs="Times New Roman"/>
          <w:sz w:val="28"/>
          <w:szCs w:val="28"/>
        </w:rPr>
        <w:t>,</w:t>
      </w:r>
      <w:r w:rsidRPr="00CA5282">
        <w:rPr>
          <w:rFonts w:ascii="Times New Roman" w:hAnsi="Times New Roman" w:cs="Times New Roman"/>
          <w:sz w:val="28"/>
          <w:szCs w:val="28"/>
        </w:rPr>
        <w:t xml:space="preserve"> подразумевает использование большого спектра мер по пропаганде здорового образа жизни, включая отказ от вредных привычек, профилактику ВИЧ-инфекции. </w:t>
      </w:r>
    </w:p>
    <w:p w14:paraId="6EE2810C" w14:textId="77777777" w:rsidR="00C36391" w:rsidRDefault="00C36391" w:rsidP="00C3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F4AF4">
        <w:rPr>
          <w:rFonts w:ascii="Times New Roman" w:hAnsi="Times New Roman" w:cs="Times New Roman"/>
          <w:sz w:val="28"/>
          <w:szCs w:val="28"/>
        </w:rPr>
        <w:t>О</w:t>
      </w:r>
      <w:r w:rsidRPr="00CA5282">
        <w:rPr>
          <w:rFonts w:ascii="Times New Roman" w:hAnsi="Times New Roman" w:cs="Times New Roman"/>
          <w:sz w:val="28"/>
          <w:szCs w:val="28"/>
        </w:rPr>
        <w:t>рганизация массовых мероприятий, использование средств кино, социальной рекламы, информационно-методического потенциала библиотек для продвижения здорового образа жизни.</w:t>
      </w:r>
    </w:p>
    <w:p w14:paraId="027D952F" w14:textId="77777777" w:rsidR="00C36391" w:rsidRDefault="00C36391" w:rsidP="00C3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CA5282">
        <w:rPr>
          <w:rFonts w:ascii="Times New Roman" w:hAnsi="Times New Roman" w:cs="Times New Roman"/>
          <w:sz w:val="28"/>
          <w:szCs w:val="28"/>
        </w:rPr>
        <w:t xml:space="preserve"> </w:t>
      </w:r>
      <w:r w:rsidR="006F4AF4">
        <w:rPr>
          <w:rFonts w:ascii="Times New Roman" w:hAnsi="Times New Roman" w:cs="Times New Roman"/>
          <w:sz w:val="28"/>
          <w:szCs w:val="28"/>
        </w:rPr>
        <w:t>К</w:t>
      </w:r>
      <w:r w:rsidRPr="00CA5282">
        <w:rPr>
          <w:rFonts w:ascii="Times New Roman" w:hAnsi="Times New Roman" w:cs="Times New Roman"/>
          <w:sz w:val="28"/>
          <w:szCs w:val="28"/>
        </w:rPr>
        <w:t xml:space="preserve">онкурсы, стимулирующие творческую проектную активность горожан в сфере пропаганды здорового образа жизни. </w:t>
      </w:r>
    </w:p>
    <w:p w14:paraId="26D0EE3D" w14:textId="77777777" w:rsidR="008516DC" w:rsidRPr="008516DC" w:rsidRDefault="00C36391" w:rsidP="00C3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F4AF4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CA5282">
        <w:rPr>
          <w:rFonts w:ascii="Times New Roman" w:hAnsi="Times New Roman" w:cs="Times New Roman"/>
          <w:sz w:val="28"/>
          <w:szCs w:val="28"/>
        </w:rPr>
        <w:t xml:space="preserve"> «Всемирный день без табака», «День борьбы с наркоманией», «</w:t>
      </w:r>
      <w:r w:rsidRPr="008516DC">
        <w:rPr>
          <w:rFonts w:ascii="Times New Roman" w:hAnsi="Times New Roman" w:cs="Times New Roman"/>
          <w:sz w:val="28"/>
          <w:szCs w:val="28"/>
        </w:rPr>
        <w:t>День борьбы с ВИЧ» и т.д.</w:t>
      </w:r>
      <w:r w:rsidR="008516DC" w:rsidRPr="0085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8505C8D" w14:textId="77777777" w:rsidR="00C36391" w:rsidRPr="008516DC" w:rsidRDefault="008516DC" w:rsidP="00C3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16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Pr="008516DC">
        <w:rPr>
          <w:rStyle w:val="9"/>
          <w:sz w:val="28"/>
          <w:szCs w:val="28"/>
        </w:rPr>
        <w:t>Проведение мероприятий, направленных на борьбу со</w:t>
      </w:r>
      <w:r w:rsidRPr="008516DC">
        <w:rPr>
          <w:rStyle w:val="10"/>
          <w:sz w:val="28"/>
          <w:szCs w:val="28"/>
        </w:rPr>
        <w:t xml:space="preserve"> </w:t>
      </w:r>
      <w:r w:rsidRPr="008516DC">
        <w:rPr>
          <w:rStyle w:val="9"/>
          <w:sz w:val="28"/>
          <w:szCs w:val="28"/>
        </w:rPr>
        <w:t>злоупотреблением алкоголя и его суррогатов, в том числе с</w:t>
      </w:r>
      <w:r w:rsidRPr="008516DC">
        <w:rPr>
          <w:rStyle w:val="10"/>
          <w:sz w:val="28"/>
          <w:szCs w:val="28"/>
        </w:rPr>
        <w:t xml:space="preserve"> </w:t>
      </w:r>
      <w:r>
        <w:rPr>
          <w:rStyle w:val="9"/>
          <w:sz w:val="28"/>
          <w:szCs w:val="28"/>
        </w:rPr>
        <w:t>самогоноварением.</w:t>
      </w:r>
    </w:p>
    <w:p w14:paraId="7DFB5526" w14:textId="77777777" w:rsidR="00C36391" w:rsidRPr="00CA5282" w:rsidRDefault="00C36391" w:rsidP="00C363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33DB">
        <w:rPr>
          <w:rFonts w:ascii="Times New Roman" w:hAnsi="Times New Roman" w:cs="Times New Roman"/>
          <w:sz w:val="28"/>
          <w:szCs w:val="28"/>
        </w:rPr>
        <w:t>Основное мероприятие 4</w:t>
      </w:r>
      <w:r w:rsidRPr="00CA52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282">
        <w:rPr>
          <w:rFonts w:ascii="Times New Roman" w:hAnsi="Times New Roman" w:cs="Times New Roman"/>
          <w:sz w:val="28"/>
          <w:szCs w:val="28"/>
        </w:rPr>
        <w:t>«Мониторинг здоровья населения. Оценка эффективности»</w:t>
      </w:r>
      <w:r w:rsidR="006F4AF4">
        <w:rPr>
          <w:rFonts w:ascii="Times New Roman" w:hAnsi="Times New Roman" w:cs="Times New Roman"/>
          <w:sz w:val="28"/>
          <w:szCs w:val="28"/>
        </w:rPr>
        <w:t>:</w:t>
      </w:r>
    </w:p>
    <w:p w14:paraId="2DFEA165" w14:textId="77777777" w:rsidR="00C36391" w:rsidRDefault="00C36391" w:rsidP="00C36391">
      <w:pPr>
        <w:pStyle w:val="ConsPlusNormal"/>
        <w:ind w:firstLine="540"/>
        <w:jc w:val="both"/>
        <w:rPr>
          <w:rStyle w:val="9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F4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6DC">
        <w:rPr>
          <w:rFonts w:ascii="Times New Roman" w:hAnsi="Times New Roman" w:cs="Times New Roman"/>
          <w:sz w:val="28"/>
          <w:szCs w:val="28"/>
        </w:rPr>
        <w:t>М</w:t>
      </w:r>
      <w:r w:rsidR="008516DC" w:rsidRPr="008516DC">
        <w:rPr>
          <w:rStyle w:val="9"/>
          <w:sz w:val="28"/>
          <w:szCs w:val="28"/>
        </w:rPr>
        <w:t>ероприяти</w:t>
      </w:r>
      <w:r w:rsidR="008516DC">
        <w:rPr>
          <w:rStyle w:val="9"/>
          <w:sz w:val="28"/>
          <w:szCs w:val="28"/>
        </w:rPr>
        <w:t>я</w:t>
      </w:r>
      <w:r w:rsidR="008516DC" w:rsidRPr="008516DC">
        <w:rPr>
          <w:rStyle w:val="9"/>
          <w:sz w:val="28"/>
          <w:szCs w:val="28"/>
        </w:rPr>
        <w:t xml:space="preserve"> в учреждениях образования</w:t>
      </w:r>
      <w:r w:rsidR="008516DC" w:rsidRPr="008516DC">
        <w:rPr>
          <w:rStyle w:val="10"/>
          <w:sz w:val="28"/>
          <w:szCs w:val="28"/>
        </w:rPr>
        <w:t xml:space="preserve"> </w:t>
      </w:r>
      <w:r w:rsidR="008516DC" w:rsidRPr="008516DC">
        <w:rPr>
          <w:rStyle w:val="9"/>
          <w:sz w:val="28"/>
          <w:szCs w:val="28"/>
        </w:rPr>
        <w:t>по формированию у детей и молодежи</w:t>
      </w:r>
      <w:r w:rsidR="008516DC" w:rsidRPr="008516DC">
        <w:rPr>
          <w:rStyle w:val="10"/>
          <w:sz w:val="28"/>
          <w:szCs w:val="28"/>
        </w:rPr>
        <w:t xml:space="preserve"> </w:t>
      </w:r>
      <w:r w:rsidR="008516DC" w:rsidRPr="008516DC">
        <w:rPr>
          <w:rStyle w:val="9"/>
          <w:sz w:val="28"/>
          <w:szCs w:val="28"/>
        </w:rPr>
        <w:t>приверженности к ведению здорового образа жизни включая здоровое</w:t>
      </w:r>
      <w:r w:rsidR="008516DC" w:rsidRPr="008516DC">
        <w:rPr>
          <w:rStyle w:val="10"/>
          <w:sz w:val="28"/>
          <w:szCs w:val="28"/>
        </w:rPr>
        <w:t xml:space="preserve"> </w:t>
      </w:r>
      <w:r w:rsidR="008516DC" w:rsidRPr="008516DC">
        <w:rPr>
          <w:rStyle w:val="9"/>
          <w:sz w:val="28"/>
          <w:szCs w:val="28"/>
        </w:rPr>
        <w:t>питание и отказ от вредных привычек.</w:t>
      </w:r>
    </w:p>
    <w:p w14:paraId="1C826CA5" w14:textId="77777777" w:rsidR="00A92F24" w:rsidRDefault="008516DC" w:rsidP="00851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A92F24">
        <w:rPr>
          <w:rFonts w:ascii="Times New Roman" w:hAnsi="Times New Roman" w:cs="Times New Roman"/>
          <w:sz w:val="28"/>
          <w:szCs w:val="28"/>
        </w:rPr>
        <w:t>Организация отдыха, оздоровления и занятости детей и подростков в лагерях дневного пребывания, в санаторно-курортных учреждениях и загородных лагерях.</w:t>
      </w:r>
    </w:p>
    <w:p w14:paraId="528EBE52" w14:textId="77777777" w:rsidR="00A92F24" w:rsidRDefault="00A92F24" w:rsidP="008516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Мероприятия по обеспечению рационального питания детей и подростков в образовательных организациях, соблюдение норм питания, включению в рационы обогащенной витаминами и микроэлементами продукции. </w:t>
      </w:r>
    </w:p>
    <w:p w14:paraId="49283B76" w14:textId="77777777" w:rsidR="008516DC" w:rsidRDefault="00A92F24" w:rsidP="008516DC">
      <w:pPr>
        <w:pStyle w:val="ConsPlusNormal"/>
        <w:ind w:firstLine="540"/>
        <w:jc w:val="both"/>
        <w:rPr>
          <w:rStyle w:val="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8516DC">
        <w:rPr>
          <w:rFonts w:ascii="Times New Roman" w:hAnsi="Times New Roman" w:cs="Times New Roman"/>
          <w:sz w:val="28"/>
          <w:szCs w:val="28"/>
        </w:rPr>
        <w:t>Р</w:t>
      </w:r>
      <w:r w:rsidR="008516DC">
        <w:rPr>
          <w:rStyle w:val="9"/>
          <w:sz w:val="28"/>
          <w:szCs w:val="28"/>
        </w:rPr>
        <w:t>азъяснительная</w:t>
      </w:r>
      <w:r w:rsidR="00C36391" w:rsidRPr="008516DC">
        <w:rPr>
          <w:rStyle w:val="9"/>
          <w:sz w:val="28"/>
          <w:szCs w:val="28"/>
        </w:rPr>
        <w:t xml:space="preserve"> работ</w:t>
      </w:r>
      <w:r w:rsidR="008516DC">
        <w:rPr>
          <w:rStyle w:val="9"/>
          <w:sz w:val="28"/>
          <w:szCs w:val="28"/>
        </w:rPr>
        <w:t>а</w:t>
      </w:r>
      <w:r w:rsidR="00C36391" w:rsidRPr="008516DC">
        <w:rPr>
          <w:rStyle w:val="9"/>
          <w:sz w:val="28"/>
          <w:szCs w:val="28"/>
        </w:rPr>
        <w:t xml:space="preserve"> с руководителями</w:t>
      </w:r>
      <w:r w:rsidR="00C36391" w:rsidRPr="008516DC">
        <w:rPr>
          <w:rStyle w:val="10"/>
          <w:sz w:val="28"/>
          <w:szCs w:val="28"/>
        </w:rPr>
        <w:t xml:space="preserve"> </w:t>
      </w:r>
      <w:r w:rsidR="00C36391" w:rsidRPr="008516DC">
        <w:rPr>
          <w:rStyle w:val="9"/>
          <w:sz w:val="28"/>
          <w:szCs w:val="28"/>
        </w:rPr>
        <w:t>муниципальных организаций о необходимости своевременного прохождения</w:t>
      </w:r>
      <w:r w:rsidR="00C36391" w:rsidRPr="008516DC">
        <w:rPr>
          <w:rStyle w:val="10"/>
          <w:sz w:val="28"/>
          <w:szCs w:val="28"/>
        </w:rPr>
        <w:t xml:space="preserve"> </w:t>
      </w:r>
      <w:r w:rsidR="00C36391" w:rsidRPr="008516DC">
        <w:rPr>
          <w:rStyle w:val="9"/>
          <w:sz w:val="28"/>
          <w:szCs w:val="28"/>
        </w:rPr>
        <w:t>работниками диспансеризации и профилактических медицинских осмотров.</w:t>
      </w:r>
    </w:p>
    <w:p w14:paraId="277DF862" w14:textId="77777777" w:rsidR="008516DC" w:rsidRPr="008516DC" w:rsidRDefault="00C36391" w:rsidP="008516DC">
      <w:pPr>
        <w:pStyle w:val="ConsPlusNormal"/>
        <w:ind w:firstLine="540"/>
        <w:jc w:val="both"/>
        <w:rPr>
          <w:rStyle w:val="9"/>
          <w:sz w:val="28"/>
          <w:szCs w:val="28"/>
        </w:rPr>
      </w:pPr>
      <w:r w:rsidRPr="008516DC">
        <w:rPr>
          <w:rStyle w:val="10"/>
          <w:sz w:val="28"/>
          <w:szCs w:val="28"/>
        </w:rPr>
        <w:t xml:space="preserve"> </w:t>
      </w:r>
      <w:r w:rsidRPr="00F433D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Основное мероприятие</w:t>
      </w:r>
      <w:r w:rsidR="008516DC" w:rsidRPr="00F43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433DB" w:rsidRPr="00F433D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433DB">
        <w:rPr>
          <w:rStyle w:val="9"/>
          <w:sz w:val="28"/>
          <w:szCs w:val="28"/>
        </w:rPr>
        <w:t xml:space="preserve"> «Проведение </w:t>
      </w:r>
      <w:r w:rsidR="008516DC" w:rsidRPr="00F433DB">
        <w:rPr>
          <w:rStyle w:val="9"/>
          <w:sz w:val="28"/>
          <w:szCs w:val="28"/>
        </w:rPr>
        <w:t>мероприятий,</w:t>
      </w:r>
      <w:r w:rsidRPr="00F433DB">
        <w:rPr>
          <w:rStyle w:val="9"/>
          <w:sz w:val="28"/>
          <w:szCs w:val="28"/>
        </w:rPr>
        <w:t xml:space="preserve"> направленных на развитие</w:t>
      </w:r>
      <w:r w:rsidRPr="00F433DB">
        <w:rPr>
          <w:rStyle w:val="10"/>
          <w:sz w:val="28"/>
          <w:szCs w:val="28"/>
        </w:rPr>
        <w:t xml:space="preserve"> </w:t>
      </w:r>
      <w:r w:rsidRPr="00F433DB">
        <w:rPr>
          <w:rStyle w:val="9"/>
          <w:sz w:val="28"/>
          <w:szCs w:val="28"/>
        </w:rPr>
        <w:t>благотворительности и добровольческой (волонтерской) деятельности по</w:t>
      </w:r>
      <w:r w:rsidRPr="00F433DB">
        <w:rPr>
          <w:rStyle w:val="10"/>
          <w:sz w:val="28"/>
          <w:szCs w:val="28"/>
        </w:rPr>
        <w:t xml:space="preserve"> </w:t>
      </w:r>
      <w:r w:rsidRPr="00F433DB">
        <w:rPr>
          <w:rStyle w:val="9"/>
          <w:sz w:val="28"/>
          <w:szCs w:val="28"/>
        </w:rPr>
        <w:t>мотивированию</w:t>
      </w:r>
      <w:r w:rsidRPr="008516DC">
        <w:rPr>
          <w:rStyle w:val="9"/>
          <w:sz w:val="28"/>
          <w:szCs w:val="28"/>
        </w:rPr>
        <w:t xml:space="preserve"> граждан к ведению здорового образа жизни»</w:t>
      </w:r>
      <w:r w:rsidR="008516DC" w:rsidRPr="008516DC">
        <w:rPr>
          <w:rStyle w:val="9"/>
          <w:sz w:val="28"/>
          <w:szCs w:val="28"/>
        </w:rPr>
        <w:t>.</w:t>
      </w:r>
    </w:p>
    <w:p w14:paraId="26AE8B44" w14:textId="77777777" w:rsidR="000915DF" w:rsidRPr="0038399A" w:rsidRDefault="000915DF" w:rsidP="00C22C8E">
      <w:pPr>
        <w:pStyle w:val="23"/>
        <w:shd w:val="clear" w:color="auto" w:fill="auto"/>
        <w:spacing w:before="0" w:after="0" w:line="322" w:lineRule="exact"/>
        <w:ind w:left="40" w:right="40" w:firstLine="527"/>
        <w:jc w:val="both"/>
        <w:rPr>
          <w:sz w:val="28"/>
          <w:szCs w:val="28"/>
        </w:rPr>
      </w:pPr>
      <w:r w:rsidRPr="000915DF">
        <w:rPr>
          <w:sz w:val="28"/>
          <w:szCs w:val="28"/>
          <w:lang w:eastAsia="ar-SA"/>
        </w:rPr>
        <w:t xml:space="preserve">Реализация программы в полном объеме будет способствовать улучшению здоровья, формированию навыков ведения здорового образа жизни у населения </w:t>
      </w:r>
      <w:r w:rsidR="00F433DB">
        <w:rPr>
          <w:sz w:val="28"/>
          <w:szCs w:val="28"/>
          <w:lang w:eastAsia="ar-SA"/>
        </w:rPr>
        <w:t>городского округа Верхний Тагил</w:t>
      </w:r>
      <w:r w:rsidRPr="000915DF">
        <w:rPr>
          <w:sz w:val="28"/>
          <w:szCs w:val="28"/>
          <w:lang w:eastAsia="ar-SA"/>
        </w:rPr>
        <w:t xml:space="preserve"> за счет повышения уровня санитарно-гигиенического просвещения и повышения уровня информированности населения района по вопросам с</w:t>
      </w:r>
      <w:r w:rsidR="00F433DB">
        <w:rPr>
          <w:sz w:val="28"/>
          <w:szCs w:val="28"/>
          <w:lang w:eastAsia="ar-SA"/>
        </w:rPr>
        <w:t>охранения и укрепления здоровья:</w:t>
      </w:r>
    </w:p>
    <w:p w14:paraId="11216402" w14:textId="77777777" w:rsidR="00F433DB" w:rsidRPr="00C22C8E" w:rsidRDefault="00F433DB" w:rsidP="00C22C8E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Розничные продажи алкогольной продукции на душу населения (в литрах)</w:t>
      </w:r>
    </w:p>
    <w:p w14:paraId="49064BF6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2021 год - 7,0</w:t>
      </w:r>
    </w:p>
    <w:p w14:paraId="119CEECB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2022 год - 6,9</w:t>
      </w:r>
    </w:p>
    <w:p w14:paraId="4C818DBB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2023 год - 6,8</w:t>
      </w:r>
    </w:p>
    <w:p w14:paraId="21270A50" w14:textId="77777777" w:rsidR="00F433DB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2024 год - 6,7</w:t>
      </w:r>
    </w:p>
    <w:p w14:paraId="2EE6A0A0" w14:textId="67D2057E" w:rsidR="001A7D71" w:rsidRDefault="001A7D71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2025 год - </w:t>
      </w:r>
      <w:r w:rsidRPr="00C22C8E">
        <w:rPr>
          <w:rFonts w:ascii="Times New Roman" w:eastAsia="Times New Roman" w:hAnsi="Times New Roman" w:cs="Times New Roman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0A769EEE" w14:textId="710D5748" w:rsidR="001A7D71" w:rsidRPr="00C22C8E" w:rsidRDefault="001A7D71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2026 год - </w:t>
      </w:r>
      <w:r w:rsidRPr="00C22C8E">
        <w:rPr>
          <w:rFonts w:ascii="Times New Roman" w:eastAsia="Times New Roman" w:hAnsi="Times New Roman" w:cs="Times New Roman"/>
          <w:sz w:val="28"/>
          <w:szCs w:val="28"/>
        </w:rPr>
        <w:t>6,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71C36E8F" w14:textId="77777777" w:rsidR="00F433DB" w:rsidRPr="00C22C8E" w:rsidRDefault="00F433DB" w:rsidP="00C22C8E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Смертность мужчин в возрасте 16-59 лет (на 100 тыс. населения)</w:t>
      </w:r>
    </w:p>
    <w:p w14:paraId="7175596F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2021 год - 738,1</w:t>
      </w:r>
    </w:p>
    <w:p w14:paraId="3DF4F055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lastRenderedPageBreak/>
        <w:t>2022 год - 703,2</w:t>
      </w:r>
    </w:p>
    <w:p w14:paraId="78B4D434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2023 год - 673,2</w:t>
      </w:r>
    </w:p>
    <w:p w14:paraId="3FE6A1EA" w14:textId="77777777" w:rsidR="001A7D71" w:rsidRDefault="00F433DB" w:rsidP="001A7D71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2024 год - 635,0</w:t>
      </w:r>
    </w:p>
    <w:p w14:paraId="3011E78A" w14:textId="1926CFC2" w:rsidR="001A7D71" w:rsidRDefault="001A7D71" w:rsidP="001A7D71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2025 год – </w:t>
      </w:r>
      <w:r w:rsidRPr="00C22C8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35,0</w:t>
      </w:r>
    </w:p>
    <w:p w14:paraId="4C3DBB3D" w14:textId="65426EE8" w:rsidR="00F433DB" w:rsidRPr="00C22C8E" w:rsidRDefault="001A7D71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2026 год – </w:t>
      </w:r>
      <w:r w:rsidRPr="00C22C8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35,0</w:t>
      </w:r>
    </w:p>
    <w:p w14:paraId="7744DFCF" w14:textId="77777777" w:rsidR="00F433DB" w:rsidRPr="00C22C8E" w:rsidRDefault="00F433DB" w:rsidP="00C22C8E">
      <w:pPr>
        <w:spacing w:after="0" w:line="240" w:lineRule="auto"/>
        <w:ind w:right="-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Смертность женщин в возрасте 16-54 лет (на 100 тыс. населения)</w:t>
      </w:r>
    </w:p>
    <w:p w14:paraId="284B016F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2021 год - 239,3</w:t>
      </w:r>
    </w:p>
    <w:p w14:paraId="6082D544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2022 год - 235,7</w:t>
      </w:r>
    </w:p>
    <w:p w14:paraId="163C78A8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2023 год - 230,9</w:t>
      </w:r>
    </w:p>
    <w:p w14:paraId="28ED8E8A" w14:textId="77777777" w:rsidR="00F433DB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2024 год - 226,1</w:t>
      </w:r>
    </w:p>
    <w:p w14:paraId="74E78AA2" w14:textId="7BC14418" w:rsidR="001A7D71" w:rsidRPr="00C22C8E" w:rsidRDefault="001A7D71" w:rsidP="001A7D71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22C8E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22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226,1</w:t>
      </w:r>
    </w:p>
    <w:p w14:paraId="40A5A7D4" w14:textId="7966F1C2" w:rsidR="001A7D71" w:rsidRPr="00C22C8E" w:rsidRDefault="001A7D71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2C8E">
        <w:rPr>
          <w:rFonts w:ascii="Times New Roman" w:eastAsia="Times New Roman" w:hAnsi="Times New Roman" w:cs="Times New Roman"/>
          <w:sz w:val="28"/>
          <w:szCs w:val="28"/>
        </w:rPr>
        <w:t xml:space="preserve"> год - 226,1</w:t>
      </w:r>
    </w:p>
    <w:p w14:paraId="3C81FEE1" w14:textId="77777777" w:rsidR="00F433DB" w:rsidRPr="00C22C8E" w:rsidRDefault="00F433DB" w:rsidP="00C22C8E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Обращаемость в медицинские организации по вопросам здорового образа жизни (тысяч человек)</w:t>
      </w:r>
    </w:p>
    <w:p w14:paraId="621BC0CC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2021 год - 27,0</w:t>
      </w:r>
    </w:p>
    <w:p w14:paraId="5DC041C0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2022 год - 29,9</w:t>
      </w:r>
    </w:p>
    <w:p w14:paraId="33A75551" w14:textId="77777777" w:rsidR="00F433DB" w:rsidRPr="00C22C8E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2023 год - 32,9</w:t>
      </w:r>
    </w:p>
    <w:p w14:paraId="3580D3DA" w14:textId="77777777" w:rsidR="00F433DB" w:rsidRDefault="00F433DB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22C8E">
        <w:rPr>
          <w:rFonts w:ascii="Times New Roman" w:eastAsia="Times New Roman" w:hAnsi="Times New Roman" w:cs="Times New Roman"/>
          <w:sz w:val="28"/>
          <w:szCs w:val="28"/>
        </w:rPr>
        <w:t>2024 год - 35,9</w:t>
      </w:r>
    </w:p>
    <w:p w14:paraId="76AB3940" w14:textId="024F88DA" w:rsidR="001A7D71" w:rsidRDefault="001A7D71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2025 год - 36,0</w:t>
      </w:r>
    </w:p>
    <w:p w14:paraId="1681AA35" w14:textId="36DFA11E" w:rsidR="001A7D71" w:rsidRPr="00C22C8E" w:rsidRDefault="001A7D71" w:rsidP="00C22C8E">
      <w:pPr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2026 год - 36,1</w:t>
      </w:r>
    </w:p>
    <w:p w14:paraId="2A4C1A5A" w14:textId="77777777" w:rsidR="000167A3" w:rsidRDefault="000167A3" w:rsidP="00F433DB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53CBDB" w14:textId="77777777" w:rsidR="001A7D71" w:rsidRDefault="001A7D71" w:rsidP="001A7D71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1A7D71" w:rsidSect="00D851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14:paraId="449BC576" w14:textId="77777777" w:rsidR="00C36B72" w:rsidRDefault="00C36B72" w:rsidP="00E30AA2">
      <w:pPr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</w:t>
      </w:r>
      <w:r w:rsidRPr="00C36B72">
        <w:rPr>
          <w:rFonts w:ascii="Times New Roman" w:eastAsiaTheme="minorHAnsi" w:hAnsi="Times New Roman" w:cs="Times New Roman"/>
          <w:sz w:val="24"/>
          <w:szCs w:val="24"/>
          <w:lang w:eastAsia="en-US"/>
        </w:rPr>
        <w:t>аблица 1 к Приложению №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</w:t>
      </w:r>
    </w:p>
    <w:p w14:paraId="26F326BF" w14:textId="77777777" w:rsidR="00E30AA2" w:rsidRPr="00C36B72" w:rsidRDefault="00E30AA2" w:rsidP="00C36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222FEC" w14:textId="77777777" w:rsidR="0087597B" w:rsidRDefault="00C36B72" w:rsidP="0087597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  <w:sz w:val="24"/>
          <w:szCs w:val="24"/>
        </w:rPr>
      </w:pPr>
      <w:r w:rsidRPr="00C36B7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ЦЕЛИ, ЗАДАЧИ И ЦЕЛЕВЫЕ ПОКАЗАТЕЛИ РЕАЛИЗАЦИИ </w:t>
      </w:r>
      <w:r w:rsidRPr="00C36B72"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  <w:sz w:val="24"/>
          <w:szCs w:val="24"/>
        </w:rPr>
        <w:t xml:space="preserve">ПРОГРАММЫ </w:t>
      </w:r>
    </w:p>
    <w:p w14:paraId="0F9555F7" w14:textId="4E832D2A" w:rsidR="0087597B" w:rsidRPr="0087597B" w:rsidRDefault="0087597B" w:rsidP="0087597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97B">
        <w:rPr>
          <w:rFonts w:ascii="Times New Roman" w:eastAsia="Times New Roman" w:hAnsi="Times New Roman" w:cs="Times New Roman"/>
          <w:b/>
          <w:sz w:val="24"/>
          <w:szCs w:val="24"/>
        </w:rPr>
        <w:t>«УКРЕПЛЕНИЕ ОБЩЕСТВЕННОГО ЗДОРОВЬЯ НАСЕЛЕНИЯ ГОРОДСКОГО ОКРУГА ВЕРХНИЙ ТАГИЛ НА 2021-202</w:t>
      </w:r>
      <w:r w:rsidR="001A7D7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759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14:paraId="6F0FA76A" w14:textId="77777777" w:rsidR="0038399A" w:rsidRPr="00C36B72" w:rsidRDefault="0038399A" w:rsidP="00C36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732"/>
        <w:gridCol w:w="5083"/>
        <w:gridCol w:w="1134"/>
        <w:gridCol w:w="1134"/>
        <w:gridCol w:w="992"/>
        <w:gridCol w:w="992"/>
        <w:gridCol w:w="1134"/>
        <w:gridCol w:w="1134"/>
        <w:gridCol w:w="1843"/>
      </w:tblGrid>
      <w:tr w:rsidR="001A7D71" w:rsidRPr="00C22C8E" w14:paraId="1FA22C26" w14:textId="77777777" w:rsidTr="001A7D71">
        <w:tc>
          <w:tcPr>
            <w:tcW w:w="523" w:type="dxa"/>
            <w:vMerge w:val="restart"/>
            <w:shd w:val="clear" w:color="auto" w:fill="auto"/>
            <w:vAlign w:val="center"/>
          </w:tcPr>
          <w:p w14:paraId="469680AC" w14:textId="77777777" w:rsidR="001A7D71" w:rsidRPr="00C22C8E" w:rsidRDefault="001A7D71" w:rsidP="002577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shd w:val="clear" w:color="auto" w:fill="auto"/>
            <w:vAlign w:val="center"/>
          </w:tcPr>
          <w:p w14:paraId="16D3275F" w14:textId="77777777" w:rsidR="001A7D71" w:rsidRPr="00C22C8E" w:rsidRDefault="001A7D71" w:rsidP="00C36B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5083" w:type="dxa"/>
            <w:vMerge w:val="restart"/>
            <w:shd w:val="clear" w:color="auto" w:fill="auto"/>
            <w:vAlign w:val="center"/>
          </w:tcPr>
          <w:p w14:paraId="3D9A15AB" w14:textId="77777777" w:rsidR="001A7D71" w:rsidRPr="00C22C8E" w:rsidRDefault="001A7D71" w:rsidP="00C36B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6"/>
          </w:tcPr>
          <w:p w14:paraId="15F3EDDE" w14:textId="7B8BE286" w:rsidR="001A7D71" w:rsidRPr="00C22C8E" w:rsidRDefault="001A7D71" w:rsidP="00C36B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7FC2847" w14:textId="27E1A140" w:rsidR="001A7D71" w:rsidRPr="00C22C8E" w:rsidRDefault="001A7D71" w:rsidP="00C36B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 значений показателей</w:t>
            </w:r>
          </w:p>
        </w:tc>
      </w:tr>
      <w:tr w:rsidR="001A7D71" w:rsidRPr="00C22C8E" w14:paraId="74B6B6EF" w14:textId="77777777" w:rsidTr="001A7D71">
        <w:tc>
          <w:tcPr>
            <w:tcW w:w="523" w:type="dxa"/>
            <w:vMerge/>
            <w:shd w:val="clear" w:color="auto" w:fill="auto"/>
          </w:tcPr>
          <w:p w14:paraId="2B846720" w14:textId="77777777" w:rsidR="001A7D71" w:rsidRPr="00C22C8E" w:rsidRDefault="001A7D71" w:rsidP="002577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11750EBE" w14:textId="77777777" w:rsidR="001A7D71" w:rsidRPr="00C22C8E" w:rsidRDefault="001A7D71" w:rsidP="00C36B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83" w:type="dxa"/>
            <w:vMerge/>
            <w:shd w:val="clear" w:color="auto" w:fill="auto"/>
          </w:tcPr>
          <w:p w14:paraId="52C359E0" w14:textId="77777777" w:rsidR="001A7D71" w:rsidRPr="00C22C8E" w:rsidRDefault="001A7D71" w:rsidP="00C36B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5BD1D3" w14:textId="77777777" w:rsidR="001A7D71" w:rsidRPr="00C22C8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7C8D5142" w14:textId="77777777" w:rsidR="001A7D71" w:rsidRPr="00C22C8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14:paraId="5473475D" w14:textId="77777777" w:rsidR="001A7D71" w:rsidRPr="00C22C8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14:paraId="65859453" w14:textId="77777777" w:rsidR="001A7D71" w:rsidRPr="00C22C8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2C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14:paraId="1364CDE1" w14:textId="407E27C4" w:rsidR="001A7D71" w:rsidRPr="00C22C8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14:paraId="74773A42" w14:textId="42C8520F" w:rsidR="001A7D71" w:rsidRPr="00C22C8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843" w:type="dxa"/>
            <w:vMerge/>
            <w:shd w:val="clear" w:color="auto" w:fill="auto"/>
          </w:tcPr>
          <w:p w14:paraId="50981050" w14:textId="49F91A6A" w:rsidR="001A7D71" w:rsidRPr="00C22C8E" w:rsidRDefault="001A7D71" w:rsidP="00C36B7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D71" w:rsidRPr="002C5844" w14:paraId="76530180" w14:textId="77777777" w:rsidTr="001A7D71">
        <w:tc>
          <w:tcPr>
            <w:tcW w:w="523" w:type="dxa"/>
            <w:shd w:val="clear" w:color="auto" w:fill="auto"/>
          </w:tcPr>
          <w:p w14:paraId="2094E1EB" w14:textId="77777777" w:rsidR="001A7D71" w:rsidRPr="002C5844" w:rsidRDefault="001A7D71" w:rsidP="002577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178" w:type="dxa"/>
            <w:gridSpan w:val="9"/>
          </w:tcPr>
          <w:p w14:paraId="0AABA7DA" w14:textId="1D02E972" w:rsidR="001A7D71" w:rsidRPr="002C5844" w:rsidRDefault="001A7D71" w:rsidP="002C58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584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Цель - </w:t>
            </w:r>
            <w:r w:rsidRPr="002C5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наиболее эффективных условий для населения городского округа Верхний Тагил, влияющих на сохранение здоровья и продолжительность жизни</w:t>
            </w:r>
          </w:p>
        </w:tc>
      </w:tr>
      <w:tr w:rsidR="001A7D71" w:rsidRPr="0087597B" w14:paraId="6A4E1ECA" w14:textId="77777777" w:rsidTr="001A7D71">
        <w:tc>
          <w:tcPr>
            <w:tcW w:w="523" w:type="dxa"/>
            <w:shd w:val="clear" w:color="auto" w:fill="auto"/>
          </w:tcPr>
          <w:p w14:paraId="696D8B40" w14:textId="77777777" w:rsidR="001A7D71" w:rsidRPr="002C5844" w:rsidRDefault="001A7D71" w:rsidP="002577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14:paraId="2A840AEA" w14:textId="77777777" w:rsidR="001A7D71" w:rsidRPr="002C5844" w:rsidRDefault="001A7D71" w:rsidP="002C58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5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Задача 1</w:t>
            </w:r>
          </w:p>
        </w:tc>
        <w:tc>
          <w:tcPr>
            <w:tcW w:w="13446" w:type="dxa"/>
            <w:gridSpan w:val="8"/>
          </w:tcPr>
          <w:p w14:paraId="26A385BB" w14:textId="247A5B73" w:rsidR="001A7D71" w:rsidRPr="002C5844" w:rsidRDefault="001A7D71" w:rsidP="002C584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5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формировать у населения мотиваци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C5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ведению здорового образа жизни</w:t>
            </w:r>
          </w:p>
        </w:tc>
      </w:tr>
      <w:tr w:rsidR="001A7D71" w:rsidRPr="0087597B" w14:paraId="28340355" w14:textId="77777777" w:rsidTr="001A7D71">
        <w:tc>
          <w:tcPr>
            <w:tcW w:w="523" w:type="dxa"/>
            <w:shd w:val="clear" w:color="auto" w:fill="auto"/>
          </w:tcPr>
          <w:p w14:paraId="52000CA4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14:paraId="66F1C093" w14:textId="77777777" w:rsidR="001A7D71" w:rsidRPr="0087597B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C5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1</w:t>
            </w:r>
          </w:p>
        </w:tc>
        <w:tc>
          <w:tcPr>
            <w:tcW w:w="5083" w:type="dxa"/>
            <w:shd w:val="clear" w:color="auto" w:fill="auto"/>
          </w:tcPr>
          <w:p w14:paraId="6375AECD" w14:textId="77777777" w:rsidR="001A7D71" w:rsidRPr="0087597B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C5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созданных на территории городского округа Верхний Тагил корпоративных программ укрепления здоровья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1134" w:type="dxa"/>
            <w:vAlign w:val="center"/>
          </w:tcPr>
          <w:p w14:paraId="34BFE1CA" w14:textId="77777777" w:rsidR="001A7D71" w:rsidRPr="0025777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7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5CAC4" w14:textId="77777777" w:rsidR="001A7D71" w:rsidRPr="0025777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7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50808683" w14:textId="77777777" w:rsidR="001A7D71" w:rsidRPr="0025777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7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14:paraId="6DB52A1A" w14:textId="77777777" w:rsidR="001A7D71" w:rsidRPr="0025777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7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6CABD525" w14:textId="78E7B2A6" w:rsidR="001A7D71" w:rsidRPr="0025777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7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14:paraId="59E00EDD" w14:textId="6BBD94C5" w:rsidR="001A7D71" w:rsidRPr="0025777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777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5A1D1178" w14:textId="4A0917BA" w:rsidR="001A7D71" w:rsidRPr="0025777E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7D71" w:rsidRPr="0087597B" w14:paraId="36096F88" w14:textId="77777777" w:rsidTr="001A7D71">
        <w:tc>
          <w:tcPr>
            <w:tcW w:w="523" w:type="dxa"/>
            <w:shd w:val="clear" w:color="auto" w:fill="auto"/>
          </w:tcPr>
          <w:p w14:paraId="6E70AC71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32" w:type="dxa"/>
            <w:shd w:val="clear" w:color="auto" w:fill="auto"/>
          </w:tcPr>
          <w:p w14:paraId="73945FB6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2</w:t>
            </w:r>
          </w:p>
        </w:tc>
        <w:tc>
          <w:tcPr>
            <w:tcW w:w="5083" w:type="dxa"/>
            <w:shd w:val="clear" w:color="auto" w:fill="auto"/>
          </w:tcPr>
          <w:p w14:paraId="1E28C247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доли населения, систематически занимающегося физической культурой и спортом, %</w:t>
            </w:r>
          </w:p>
        </w:tc>
        <w:tc>
          <w:tcPr>
            <w:tcW w:w="1134" w:type="dxa"/>
            <w:vAlign w:val="center"/>
          </w:tcPr>
          <w:p w14:paraId="1CB1ECB2" w14:textId="77777777" w:rsidR="001A7D71" w:rsidRPr="003673C4" w:rsidRDefault="001A7D71" w:rsidP="001A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D22667" w14:textId="77777777" w:rsidR="001A7D71" w:rsidRPr="003673C4" w:rsidRDefault="001A7D71" w:rsidP="001A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14:paraId="49183108" w14:textId="77777777" w:rsidR="001A7D71" w:rsidRPr="003673C4" w:rsidRDefault="001A7D71" w:rsidP="001A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14:paraId="401DE43C" w14:textId="77777777" w:rsidR="001A7D71" w:rsidRPr="003673C4" w:rsidRDefault="001A7D71" w:rsidP="001A7D7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14:paraId="4A509777" w14:textId="63013D2E" w:rsidR="001A7D71" w:rsidRPr="001A7D71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134" w:type="dxa"/>
            <w:vAlign w:val="center"/>
          </w:tcPr>
          <w:p w14:paraId="3CD27C68" w14:textId="4194F20A" w:rsidR="001A7D71" w:rsidRPr="001A7D71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14:paraId="55C9B3F4" w14:textId="03A71B64" w:rsidR="001A7D71" w:rsidRPr="0087597B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A7D71" w:rsidRPr="0087597B" w14:paraId="6752015F" w14:textId="77777777" w:rsidTr="001A7D71">
        <w:tc>
          <w:tcPr>
            <w:tcW w:w="523" w:type="dxa"/>
            <w:shd w:val="clear" w:color="auto" w:fill="auto"/>
          </w:tcPr>
          <w:p w14:paraId="230890B8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32" w:type="dxa"/>
            <w:shd w:val="clear" w:color="auto" w:fill="auto"/>
          </w:tcPr>
          <w:p w14:paraId="1AA4B44B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3</w:t>
            </w:r>
          </w:p>
        </w:tc>
        <w:tc>
          <w:tcPr>
            <w:tcW w:w="5083" w:type="dxa"/>
            <w:shd w:val="clear" w:color="auto" w:fill="auto"/>
          </w:tcPr>
          <w:p w14:paraId="3BA565BB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доли людей старшего поколения посещающих клубные формирования в учреждениях культуры, %</w:t>
            </w:r>
          </w:p>
        </w:tc>
        <w:tc>
          <w:tcPr>
            <w:tcW w:w="1134" w:type="dxa"/>
            <w:vAlign w:val="center"/>
          </w:tcPr>
          <w:p w14:paraId="533C9185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A78C4F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14:paraId="17BE893F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14:paraId="03A3E180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1134" w:type="dxa"/>
            <w:vAlign w:val="center"/>
          </w:tcPr>
          <w:p w14:paraId="0685F3FB" w14:textId="677E1EFA" w:rsidR="001A7D71" w:rsidRPr="001A7D71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134" w:type="dxa"/>
            <w:vAlign w:val="center"/>
          </w:tcPr>
          <w:p w14:paraId="579CF61D" w14:textId="6C775561" w:rsidR="001A7D71" w:rsidRPr="001A7D71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</w:t>
            </w:r>
          </w:p>
        </w:tc>
        <w:tc>
          <w:tcPr>
            <w:tcW w:w="1843" w:type="dxa"/>
            <w:shd w:val="clear" w:color="auto" w:fill="auto"/>
          </w:tcPr>
          <w:p w14:paraId="410E9409" w14:textId="71FB7AA5" w:rsidR="001A7D71" w:rsidRPr="0087597B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A7D71" w:rsidRPr="00E545D5" w14:paraId="2BB3EA5A" w14:textId="77777777" w:rsidTr="001A7D71">
        <w:tc>
          <w:tcPr>
            <w:tcW w:w="523" w:type="dxa"/>
            <w:shd w:val="clear" w:color="auto" w:fill="auto"/>
          </w:tcPr>
          <w:p w14:paraId="500B8D20" w14:textId="77777777" w:rsidR="001A7D71" w:rsidRPr="00E545D5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2" w:type="dxa"/>
            <w:shd w:val="clear" w:color="auto" w:fill="auto"/>
          </w:tcPr>
          <w:p w14:paraId="6631E8E1" w14:textId="77777777" w:rsidR="001A7D71" w:rsidRPr="00E545D5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D5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4</w:t>
            </w:r>
          </w:p>
        </w:tc>
        <w:tc>
          <w:tcPr>
            <w:tcW w:w="5083" w:type="dxa"/>
            <w:shd w:val="clear" w:color="auto" w:fill="auto"/>
          </w:tcPr>
          <w:p w14:paraId="23BFDAEE" w14:textId="77777777" w:rsidR="001A7D71" w:rsidRPr="00E545D5" w:rsidRDefault="001A7D71" w:rsidP="001A7D71">
            <w:pPr>
              <w:pStyle w:val="ac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доли охвата детей школьного возраста, вовлеченных в мероприятия, направленные на популяризацию здорового образа жизни, от общего количества детей школьного возраста в муниципальных общеобразовательных учреждениях городского округа, %</w:t>
            </w:r>
          </w:p>
        </w:tc>
        <w:tc>
          <w:tcPr>
            <w:tcW w:w="1134" w:type="dxa"/>
            <w:vAlign w:val="center"/>
          </w:tcPr>
          <w:p w14:paraId="123E921D" w14:textId="77777777" w:rsidR="001A7D71" w:rsidRPr="00E545D5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78181D" w14:textId="77777777" w:rsidR="001A7D71" w:rsidRPr="00E545D5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14:paraId="6B41BF23" w14:textId="77777777" w:rsidR="001A7D71" w:rsidRPr="00E545D5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14:paraId="544EA12B" w14:textId="77777777" w:rsidR="001A7D71" w:rsidRPr="00E545D5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45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14:paraId="43F72A8B" w14:textId="39134E0B" w:rsidR="001A7D71" w:rsidRPr="001A7D71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center"/>
          </w:tcPr>
          <w:p w14:paraId="35DAAAF1" w14:textId="34A5D3BD" w:rsidR="001A7D71" w:rsidRPr="001A7D71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14:paraId="6789C769" w14:textId="3B9A9F36" w:rsidR="001A7D71" w:rsidRPr="00E545D5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7D71" w:rsidRPr="0087597B" w14:paraId="58AFA726" w14:textId="77777777" w:rsidTr="001A7D71">
        <w:tc>
          <w:tcPr>
            <w:tcW w:w="523" w:type="dxa"/>
            <w:shd w:val="clear" w:color="auto" w:fill="auto"/>
          </w:tcPr>
          <w:p w14:paraId="3032450E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32" w:type="dxa"/>
            <w:shd w:val="clear" w:color="auto" w:fill="auto"/>
          </w:tcPr>
          <w:p w14:paraId="138FF312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Целевой показатель 5</w:t>
            </w:r>
          </w:p>
        </w:tc>
        <w:tc>
          <w:tcPr>
            <w:tcW w:w="5083" w:type="dxa"/>
            <w:shd w:val="clear" w:color="auto" w:fill="auto"/>
          </w:tcPr>
          <w:p w14:paraId="146CA9DF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673C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доли детей школьного возраста, принявших участие в сдаче нормативов, испытаний (тестов) комплекса «Готов к труду и обороне, %</w:t>
            </w:r>
          </w:p>
        </w:tc>
        <w:tc>
          <w:tcPr>
            <w:tcW w:w="1134" w:type="dxa"/>
            <w:vAlign w:val="center"/>
          </w:tcPr>
          <w:p w14:paraId="27BD898F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2F99C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633E9429" w14:textId="77777777" w:rsidR="001A7D71" w:rsidRPr="003673C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72C6D576" w14:textId="77777777" w:rsidR="001A7D71" w:rsidRPr="001A7D71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2172D97B" w14:textId="31484D01" w:rsidR="001A7D71" w:rsidRPr="001A7D71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4D23159F" w14:textId="3DBEE426" w:rsidR="001A7D71" w:rsidRPr="001A7D71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D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auto"/>
          </w:tcPr>
          <w:p w14:paraId="50F817A3" w14:textId="20DCAE9A" w:rsidR="001A7D71" w:rsidRPr="0087597B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1A7D71" w:rsidRPr="002C5844" w14:paraId="0D647339" w14:textId="77777777" w:rsidTr="001A7D71">
        <w:tc>
          <w:tcPr>
            <w:tcW w:w="523" w:type="dxa"/>
            <w:shd w:val="clear" w:color="auto" w:fill="auto"/>
          </w:tcPr>
          <w:p w14:paraId="65AC3BF6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2" w:type="dxa"/>
            <w:shd w:val="clear" w:color="auto" w:fill="auto"/>
          </w:tcPr>
          <w:p w14:paraId="1B85406F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584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Задача 2</w:t>
            </w:r>
          </w:p>
        </w:tc>
        <w:tc>
          <w:tcPr>
            <w:tcW w:w="13446" w:type="dxa"/>
            <w:gridSpan w:val="8"/>
          </w:tcPr>
          <w:p w14:paraId="6205A3A9" w14:textId="56016022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5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повышать уровень информированности населения городского округа Верхний Тагил</w:t>
            </w:r>
          </w:p>
        </w:tc>
      </w:tr>
      <w:tr w:rsidR="001A7D71" w:rsidRPr="002C5844" w14:paraId="2EF2A50E" w14:textId="77777777" w:rsidTr="001A7D71">
        <w:trPr>
          <w:trHeight w:val="632"/>
        </w:trPr>
        <w:tc>
          <w:tcPr>
            <w:tcW w:w="523" w:type="dxa"/>
            <w:shd w:val="clear" w:color="auto" w:fill="auto"/>
          </w:tcPr>
          <w:p w14:paraId="61A5099A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32" w:type="dxa"/>
            <w:shd w:val="clear" w:color="auto" w:fill="auto"/>
          </w:tcPr>
          <w:p w14:paraId="136E461E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5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083" w:type="dxa"/>
            <w:shd w:val="clear" w:color="auto" w:fill="auto"/>
          </w:tcPr>
          <w:p w14:paraId="0884B954" w14:textId="77777777" w:rsidR="001A7D71" w:rsidRPr="005D440A" w:rsidRDefault="001A7D71" w:rsidP="001A7D71">
            <w:pPr>
              <w:pStyle w:val="ac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D440A">
              <w:rPr>
                <w:rFonts w:ascii="Times New Roman" w:eastAsiaTheme="minorHAnsi" w:hAnsi="Times New Roman" w:cs="Times New Roman"/>
                <w:lang w:eastAsia="en-US"/>
              </w:rPr>
              <w:t xml:space="preserve">проведение ежегодной информационно-коммуникационной кампании с охватом не менее 75% аудитории граждан </w:t>
            </w:r>
            <w:r w:rsidRPr="005D4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принципах здорового </w:t>
            </w:r>
            <w:r w:rsidRPr="005D44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образа жизни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vAlign w:val="center"/>
          </w:tcPr>
          <w:p w14:paraId="66C6897B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515D6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1773B100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14:paraId="4C5A02F3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1134" w:type="dxa"/>
            <w:vAlign w:val="center"/>
          </w:tcPr>
          <w:p w14:paraId="5F115EB3" w14:textId="5F4355E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0E4B640F" w14:textId="35435F6D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342FF5BA" w14:textId="4725C034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1A7D71" w:rsidRPr="002C5844" w14:paraId="160EF942" w14:textId="77777777" w:rsidTr="001A7D71">
        <w:tc>
          <w:tcPr>
            <w:tcW w:w="523" w:type="dxa"/>
            <w:shd w:val="clear" w:color="auto" w:fill="auto"/>
          </w:tcPr>
          <w:p w14:paraId="2DB2E4AD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32" w:type="dxa"/>
            <w:shd w:val="clear" w:color="auto" w:fill="auto"/>
          </w:tcPr>
          <w:p w14:paraId="42FB8B7A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5844">
              <w:rPr>
                <w:rFonts w:ascii="Times New Roman" w:eastAsia="Times New Roman" w:hAnsi="Times New Roman" w:cs="Arial"/>
                <w:color w:val="000000" w:themeColor="text1"/>
                <w:sz w:val="24"/>
                <w:szCs w:val="24"/>
              </w:rPr>
              <w:t>Задача 3</w:t>
            </w:r>
          </w:p>
        </w:tc>
        <w:tc>
          <w:tcPr>
            <w:tcW w:w="13446" w:type="dxa"/>
            <w:gridSpan w:val="8"/>
          </w:tcPr>
          <w:p w14:paraId="47229DDD" w14:textId="7D4A4CC4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5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усилить работу по профилактике заболеваний путём проведения регулярного медицинского контроля</w:t>
            </w:r>
          </w:p>
        </w:tc>
      </w:tr>
      <w:tr w:rsidR="001A7D71" w:rsidRPr="002C5844" w14:paraId="6202B02E" w14:textId="77777777" w:rsidTr="001A7D71">
        <w:tc>
          <w:tcPr>
            <w:tcW w:w="523" w:type="dxa"/>
            <w:shd w:val="clear" w:color="auto" w:fill="auto"/>
          </w:tcPr>
          <w:p w14:paraId="577D27E0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776FA07A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C5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3</w:t>
            </w:r>
          </w:p>
        </w:tc>
        <w:tc>
          <w:tcPr>
            <w:tcW w:w="5083" w:type="dxa"/>
            <w:shd w:val="clear" w:color="auto" w:fill="auto"/>
          </w:tcPr>
          <w:p w14:paraId="106C5BF0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8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доли населения, охваченного диспансеризацией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vAlign w:val="center"/>
          </w:tcPr>
          <w:p w14:paraId="280FC428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4EE52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14:paraId="0C97BE0C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14:paraId="34628862" w14:textId="77777777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440F6C13" w14:textId="3FD9AF10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62A1360B" w14:textId="1D1DC158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14:paraId="4316F004" w14:textId="30CA796E" w:rsidR="001A7D71" w:rsidRPr="002C5844" w:rsidRDefault="001A7D71" w:rsidP="001A7D71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2DAFAD" w14:textId="77777777" w:rsidR="005D440A" w:rsidRDefault="005D440A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B946F5" w14:textId="77777777" w:rsidR="005D440A" w:rsidRDefault="005D440A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E3E6F1" w14:textId="77777777" w:rsidR="0025777E" w:rsidRDefault="0025777E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1F7F65" w14:textId="77777777" w:rsidR="0025777E" w:rsidRDefault="0025777E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098414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1CE59B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A14C56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FA8823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457B28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92A292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738A63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90DF85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7DBA5FD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7BCF59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CE6D83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4C0EE3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AE3DB34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5D3155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C3A79BF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5D757E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714C32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B8509CE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9D6168E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2BFC95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85C668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195B4B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DD05272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F79F2E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A2714A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E10BF5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B949B4E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16EF5B" w14:textId="77777777" w:rsidR="006C174C" w:rsidRDefault="006C174C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672959" w14:textId="77777777" w:rsidR="0007081D" w:rsidRPr="0007081D" w:rsidRDefault="0007081D" w:rsidP="00F309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8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 к Приложению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2EAA0523" w14:textId="77777777" w:rsidR="00F3090A" w:rsidRPr="008F77AD" w:rsidRDefault="00F3090A" w:rsidP="0007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93E655" w14:textId="6FC5783A" w:rsidR="0087597B" w:rsidRPr="0087597B" w:rsidRDefault="0007081D" w:rsidP="0087597B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97B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 ПО ВЫПОЛНЕНИЮ</w:t>
      </w:r>
      <w:r w:rsidR="00F3090A" w:rsidRPr="008759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597B"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  <w:sz w:val="24"/>
          <w:szCs w:val="24"/>
        </w:rPr>
        <w:t>ПРОГРАММЫ</w:t>
      </w:r>
      <w:r w:rsidR="0087597B" w:rsidRPr="0087597B">
        <w:rPr>
          <w:rFonts w:ascii="Times New Roman" w:eastAsia="Times New Roman" w:hAnsi="Times New Roman" w:cs="Times New Roman"/>
          <w:b/>
          <w:bCs/>
          <w:iCs/>
          <w:caps/>
          <w:color w:val="000000"/>
          <w:spacing w:val="-2"/>
          <w:sz w:val="24"/>
          <w:szCs w:val="24"/>
        </w:rPr>
        <w:t xml:space="preserve"> </w:t>
      </w:r>
      <w:r w:rsidR="0087597B" w:rsidRPr="0087597B">
        <w:rPr>
          <w:rFonts w:ascii="Times New Roman" w:eastAsia="Times New Roman" w:hAnsi="Times New Roman" w:cs="Times New Roman"/>
          <w:b/>
          <w:sz w:val="24"/>
          <w:szCs w:val="24"/>
        </w:rPr>
        <w:t>«УКРЕПЛЕНИЕ ОБЩЕСТВЕННОГО ЗДОРОВЬЯ НАСЕЛЕНИЯ ГОРОДСКОГО ОКРУГА ВЕРХНИЙ ТАГИЛ НА 2021-202</w:t>
      </w:r>
      <w:r w:rsidR="00D517A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87597B" w:rsidRPr="008759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14:paraId="03F823D3" w14:textId="77777777" w:rsidR="0007081D" w:rsidRPr="008F77AD" w:rsidRDefault="0007081D" w:rsidP="00070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1944"/>
        <w:gridCol w:w="1397"/>
        <w:gridCol w:w="700"/>
        <w:gridCol w:w="1115"/>
        <w:gridCol w:w="1253"/>
        <w:gridCol w:w="1115"/>
        <w:gridCol w:w="1253"/>
        <w:gridCol w:w="1545"/>
        <w:gridCol w:w="1291"/>
        <w:gridCol w:w="1397"/>
        <w:gridCol w:w="1746"/>
      </w:tblGrid>
      <w:tr w:rsidR="001A7D71" w:rsidRPr="0007081D" w14:paraId="0D51F07A" w14:textId="77777777" w:rsidTr="006C174C">
        <w:tc>
          <w:tcPr>
            <w:tcW w:w="301" w:type="pct"/>
            <w:vMerge w:val="restart"/>
          </w:tcPr>
          <w:p w14:paraId="6182FA11" w14:textId="77777777" w:rsidR="001A7D71" w:rsidRPr="00BB3E3C" w:rsidRDefault="001A7D71" w:rsidP="002B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E3C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287" w:type="pct"/>
            <w:gridSpan w:val="3"/>
            <w:vMerge w:val="restart"/>
          </w:tcPr>
          <w:p w14:paraId="78C042A7" w14:textId="77777777" w:rsidR="001A7D71" w:rsidRPr="0007081D" w:rsidRDefault="001A7D71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2856" w:type="pct"/>
            <w:gridSpan w:val="7"/>
            <w:vAlign w:val="center"/>
          </w:tcPr>
          <w:p w14:paraId="72139DE8" w14:textId="6E12F1DC" w:rsidR="001A7D71" w:rsidRPr="0007081D" w:rsidRDefault="001A7D71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 на выполнение мероприятий за счет всех источников ресурсного обеспечения,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  <w:tc>
          <w:tcPr>
            <w:tcW w:w="556" w:type="pct"/>
            <w:vMerge w:val="restart"/>
          </w:tcPr>
          <w:p w14:paraId="1826387E" w14:textId="543AE297" w:rsidR="001A7D71" w:rsidRPr="0007081D" w:rsidRDefault="001A7D71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7081D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A7D71" w:rsidRPr="0007081D" w14:paraId="79B0F0AB" w14:textId="77777777" w:rsidTr="006C174C">
        <w:tc>
          <w:tcPr>
            <w:tcW w:w="301" w:type="pct"/>
            <w:vMerge/>
          </w:tcPr>
          <w:p w14:paraId="1B83335E" w14:textId="77777777" w:rsidR="001A7D71" w:rsidRPr="00BB3E3C" w:rsidRDefault="001A7D71" w:rsidP="002B0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  <w:gridSpan w:val="3"/>
            <w:vMerge/>
          </w:tcPr>
          <w:p w14:paraId="135655B9" w14:textId="77777777" w:rsidR="001A7D71" w:rsidRPr="0007081D" w:rsidRDefault="001A7D71" w:rsidP="00070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vAlign w:val="center"/>
          </w:tcPr>
          <w:p w14:paraId="72235300" w14:textId="77777777" w:rsidR="001A7D71" w:rsidRPr="0007081D" w:rsidRDefault="001A7D71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9" w:type="pct"/>
            <w:vAlign w:val="center"/>
          </w:tcPr>
          <w:p w14:paraId="50341B10" w14:textId="77777777" w:rsidR="001A7D71" w:rsidRPr="0007081D" w:rsidRDefault="001A7D71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5" w:type="pct"/>
            <w:vAlign w:val="center"/>
          </w:tcPr>
          <w:p w14:paraId="79FF1C96" w14:textId="77777777" w:rsidR="001A7D71" w:rsidRPr="0007081D" w:rsidRDefault="001A7D71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99" w:type="pct"/>
            <w:vAlign w:val="center"/>
          </w:tcPr>
          <w:p w14:paraId="4AF89649" w14:textId="77777777" w:rsidR="001A7D71" w:rsidRPr="0007081D" w:rsidRDefault="001A7D71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92" w:type="pct"/>
            <w:vAlign w:val="center"/>
          </w:tcPr>
          <w:p w14:paraId="3DAA48A9" w14:textId="77777777" w:rsidR="001A7D71" w:rsidRPr="0007081D" w:rsidRDefault="001A7D71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11" w:type="pct"/>
            <w:vAlign w:val="center"/>
          </w:tcPr>
          <w:p w14:paraId="4F5DE10C" w14:textId="67D5698C" w:rsidR="001A7D71" w:rsidRPr="0007081D" w:rsidRDefault="001A7D71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45" w:type="pct"/>
            <w:vAlign w:val="center"/>
          </w:tcPr>
          <w:p w14:paraId="429E9742" w14:textId="013F1DF8" w:rsidR="001A7D71" w:rsidRPr="0007081D" w:rsidRDefault="001A7D71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56" w:type="pct"/>
            <w:vMerge/>
          </w:tcPr>
          <w:p w14:paraId="48B24294" w14:textId="759DD26D" w:rsidR="001A7D71" w:rsidRPr="0007081D" w:rsidRDefault="001A7D71" w:rsidP="000708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2B028A" w14:paraId="642B27BA" w14:textId="77777777" w:rsidTr="006C174C">
        <w:trPr>
          <w:trHeight w:val="333"/>
        </w:trPr>
        <w:tc>
          <w:tcPr>
            <w:tcW w:w="301" w:type="pct"/>
          </w:tcPr>
          <w:p w14:paraId="140DC636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pct"/>
            <w:gridSpan w:val="3"/>
          </w:tcPr>
          <w:p w14:paraId="6F79C348" w14:textId="77777777" w:rsidR="006C174C" w:rsidRPr="002B028A" w:rsidRDefault="006C174C" w:rsidP="006C174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подпрограмме, в том числе:</w:t>
            </w:r>
          </w:p>
        </w:tc>
        <w:tc>
          <w:tcPr>
            <w:tcW w:w="355" w:type="pct"/>
          </w:tcPr>
          <w:p w14:paraId="2D458DCE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605DD9FF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0B80F464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6D2C5141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58361BE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1BFCE045" w14:textId="33CF77E3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5FF5162A" w14:textId="39370B85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2ED95F56" w14:textId="591D9BF6" w:rsidR="006C174C" w:rsidRPr="002B028A" w:rsidRDefault="006C174C" w:rsidP="006C174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2B028A" w14:paraId="3CE5806C" w14:textId="77777777" w:rsidTr="006C174C">
        <w:trPr>
          <w:trHeight w:val="355"/>
        </w:trPr>
        <w:tc>
          <w:tcPr>
            <w:tcW w:w="301" w:type="pct"/>
          </w:tcPr>
          <w:p w14:paraId="66A00154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7" w:type="pct"/>
            <w:gridSpan w:val="3"/>
          </w:tcPr>
          <w:p w14:paraId="235FEFE6" w14:textId="77777777" w:rsidR="006C174C" w:rsidRPr="002B028A" w:rsidRDefault="006C174C" w:rsidP="006C174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5" w:type="pct"/>
          </w:tcPr>
          <w:p w14:paraId="3283121D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695AA7EB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55E8C3DA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5DAE6819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06DC6220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2A5257E0" w14:textId="0FC1AECF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7DECA832" w14:textId="145BE53D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4FAD0D56" w14:textId="58603561" w:rsidR="006C174C" w:rsidRPr="002B028A" w:rsidRDefault="006C174C" w:rsidP="006C174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2B028A" w14:paraId="7DBBF140" w14:textId="77777777" w:rsidTr="006C174C">
        <w:tc>
          <w:tcPr>
            <w:tcW w:w="301" w:type="pct"/>
          </w:tcPr>
          <w:p w14:paraId="4B7C8374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pct"/>
            <w:gridSpan w:val="3"/>
          </w:tcPr>
          <w:p w14:paraId="02CBD947" w14:textId="77777777" w:rsidR="006C174C" w:rsidRPr="002B028A" w:rsidRDefault="006C174C" w:rsidP="006C174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</w:tcPr>
          <w:p w14:paraId="615B2DFE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020041C5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5EE7DA89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7FB7ADE8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4497A2F4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499061DD" w14:textId="247604D1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69D0E4A3" w14:textId="5EA38D7B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08534648" w14:textId="7AFD7DD2" w:rsidR="006C174C" w:rsidRPr="002B028A" w:rsidRDefault="006C174C" w:rsidP="006C174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2B028A" w14:paraId="5EB3275B" w14:textId="77777777" w:rsidTr="006C174C">
        <w:tc>
          <w:tcPr>
            <w:tcW w:w="301" w:type="pct"/>
          </w:tcPr>
          <w:p w14:paraId="2E230DD3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pct"/>
            <w:gridSpan w:val="3"/>
          </w:tcPr>
          <w:p w14:paraId="11D62EF2" w14:textId="77777777" w:rsidR="006C174C" w:rsidRPr="002B028A" w:rsidRDefault="006C174C" w:rsidP="006C174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5" w:type="pct"/>
          </w:tcPr>
          <w:p w14:paraId="60D3C4D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37335E86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48BDFC2B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3B7FCE05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310F6BD6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06EF99E7" w14:textId="4377936E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6BE1DE14" w14:textId="5D5FC471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37A8B84D" w14:textId="0DE02B18" w:rsidR="006C174C" w:rsidRPr="002B028A" w:rsidRDefault="006C174C" w:rsidP="006C174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2B028A" w14:paraId="57B0FB73" w14:textId="77777777" w:rsidTr="006C174C">
        <w:tc>
          <w:tcPr>
            <w:tcW w:w="301" w:type="pct"/>
          </w:tcPr>
          <w:p w14:paraId="19F9AF8B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pct"/>
            <w:gridSpan w:val="3"/>
          </w:tcPr>
          <w:p w14:paraId="1AD0270A" w14:textId="77777777" w:rsidR="006C174C" w:rsidRPr="002B028A" w:rsidRDefault="006C174C" w:rsidP="006C174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5" w:type="pct"/>
          </w:tcPr>
          <w:p w14:paraId="3E765F4F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5E3327C6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6B89BB1B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1DDBF565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1A61DD7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0054EC20" w14:textId="3E0008F4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6705BE57" w14:textId="226453AE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3779D36E" w14:textId="5311A578" w:rsidR="006C174C" w:rsidRPr="002B028A" w:rsidRDefault="006C174C" w:rsidP="006C174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0FBBAFF5" w14:textId="77777777" w:rsidTr="006C174C">
        <w:tc>
          <w:tcPr>
            <w:tcW w:w="301" w:type="pct"/>
          </w:tcPr>
          <w:p w14:paraId="3BAB5879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" w:type="pct"/>
          </w:tcPr>
          <w:p w14:paraId="0F608674" w14:textId="77777777" w:rsidR="006C174C" w:rsidRPr="00FE76D3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14:paraId="2EF9A0D6" w14:textId="77777777" w:rsidR="006C174C" w:rsidRPr="00FE76D3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gridSpan w:val="9"/>
          </w:tcPr>
          <w:p w14:paraId="376DF0CD" w14:textId="6263EFF6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2B0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единой городской среды, поддерживающей здоровье на протяжении всей жизни. </w:t>
            </w:r>
            <w:r w:rsidRPr="002B028A">
              <w:rPr>
                <w:rStyle w:val="9"/>
                <w:rFonts w:eastAsiaTheme="minorEastAsia"/>
                <w:b/>
                <w:sz w:val="24"/>
                <w:szCs w:val="24"/>
              </w:rPr>
              <w:t>Проведение мероприятий по</w:t>
            </w:r>
            <w:r w:rsidRPr="002B028A">
              <w:rPr>
                <w:rStyle w:val="10"/>
                <w:rFonts w:eastAsiaTheme="minorEastAsia"/>
                <w:b/>
                <w:sz w:val="24"/>
                <w:szCs w:val="24"/>
              </w:rPr>
              <w:t xml:space="preserve"> </w:t>
            </w:r>
            <w:r w:rsidRPr="002B028A">
              <w:rPr>
                <w:rStyle w:val="9"/>
                <w:rFonts w:eastAsiaTheme="minorEastAsia"/>
                <w:b/>
                <w:sz w:val="24"/>
                <w:szCs w:val="24"/>
              </w:rPr>
              <w:t>снижению смертности от внешних причин</w:t>
            </w:r>
            <w:r>
              <w:rPr>
                <w:rStyle w:val="9"/>
                <w:rFonts w:eastAsiaTheme="minorEastAsia"/>
                <w:b/>
                <w:sz w:val="24"/>
                <w:szCs w:val="24"/>
              </w:rPr>
              <w:t>.</w:t>
            </w:r>
          </w:p>
        </w:tc>
      </w:tr>
      <w:tr w:rsidR="006C174C" w:rsidRPr="0007081D" w14:paraId="6C410543" w14:textId="77777777" w:rsidTr="006C174C">
        <w:tc>
          <w:tcPr>
            <w:tcW w:w="301" w:type="pct"/>
          </w:tcPr>
          <w:p w14:paraId="2E5A086C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" w:type="pct"/>
            <w:gridSpan w:val="3"/>
          </w:tcPr>
          <w:p w14:paraId="4F01D679" w14:textId="77777777" w:rsidR="006C174C" w:rsidRPr="00B3532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5" w:type="pct"/>
          </w:tcPr>
          <w:p w14:paraId="148DC57D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1DDE049C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696390FD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2BBE1C38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374D4FCF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3D294796" w14:textId="51C6A8C3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30671C78" w14:textId="4D451E0D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2BFB8C45" w14:textId="399BFDDF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4A90C0FC" w14:textId="77777777" w:rsidTr="006C174C">
        <w:tc>
          <w:tcPr>
            <w:tcW w:w="301" w:type="pct"/>
          </w:tcPr>
          <w:p w14:paraId="1573BF26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pct"/>
            <w:gridSpan w:val="3"/>
          </w:tcPr>
          <w:p w14:paraId="1478C62F" w14:textId="77777777" w:rsidR="006C174C" w:rsidRPr="00B3532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</w:tcPr>
          <w:p w14:paraId="7857C772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5A8B607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30009F68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22F01B05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7049582B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2CFB9466" w14:textId="6F9EB10F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0B878868" w14:textId="35FB9292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48C86328" w14:textId="7EBBF3DE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47E21B15" w14:textId="77777777" w:rsidTr="006C174C">
        <w:tc>
          <w:tcPr>
            <w:tcW w:w="301" w:type="pct"/>
          </w:tcPr>
          <w:p w14:paraId="2E485A04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" w:type="pct"/>
            <w:gridSpan w:val="3"/>
          </w:tcPr>
          <w:p w14:paraId="28B21675" w14:textId="77777777" w:rsidR="006C174C" w:rsidRPr="0007081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5" w:type="pct"/>
          </w:tcPr>
          <w:p w14:paraId="53145986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4EBB4D69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029585EC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3D3F5ADE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428DCFF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17845BCD" w14:textId="0F32CA47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3E8325F0" w14:textId="2A86B41A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557014FD" w14:textId="6988C1E4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04DA3016" w14:textId="77777777" w:rsidTr="006C174C">
        <w:tc>
          <w:tcPr>
            <w:tcW w:w="301" w:type="pct"/>
          </w:tcPr>
          <w:p w14:paraId="4835C10E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pct"/>
            <w:gridSpan w:val="3"/>
          </w:tcPr>
          <w:p w14:paraId="513C1A6A" w14:textId="77777777" w:rsidR="006C174C" w:rsidRPr="0007081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5" w:type="pct"/>
          </w:tcPr>
          <w:p w14:paraId="09CE36AB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4713EFA6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62DD8F9D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68DB71D8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45AB5651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02B3A2C2" w14:textId="0CB806AA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3DE7CEE7" w14:textId="0AE46A99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591B3C03" w14:textId="4853476C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013076E8" w14:textId="77777777" w:rsidTr="006C174C">
        <w:tc>
          <w:tcPr>
            <w:tcW w:w="301" w:type="pct"/>
          </w:tcPr>
          <w:p w14:paraId="41736C2C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pct"/>
          </w:tcPr>
          <w:p w14:paraId="48E11E13" w14:textId="77777777" w:rsidR="006C174C" w:rsidRPr="00FE76D3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14:paraId="789E8C55" w14:textId="77777777" w:rsidR="006C174C" w:rsidRPr="00FE76D3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gridSpan w:val="9"/>
          </w:tcPr>
          <w:p w14:paraId="0409A5F6" w14:textId="00F95780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E7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028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информированности населения и людей, принимающих решения в вопросах здоровья и ответственности за здоровье на протяжении всей жизни</w:t>
            </w:r>
          </w:p>
        </w:tc>
      </w:tr>
      <w:tr w:rsidR="006C174C" w:rsidRPr="0007081D" w14:paraId="3A3A355E" w14:textId="77777777" w:rsidTr="006C174C">
        <w:tc>
          <w:tcPr>
            <w:tcW w:w="301" w:type="pct"/>
          </w:tcPr>
          <w:p w14:paraId="3B4E6006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7" w:type="pct"/>
            <w:gridSpan w:val="3"/>
          </w:tcPr>
          <w:p w14:paraId="48C6936F" w14:textId="77777777" w:rsidR="006C174C" w:rsidRPr="00B3532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5" w:type="pct"/>
          </w:tcPr>
          <w:p w14:paraId="0512D2AF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3E293062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4D31EAE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0F0D8ED1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162C94D0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0FB9FF05" w14:textId="4DB2D75E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7B72165C" w14:textId="60FD0BF6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47559B78" w14:textId="757A99FB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65338A51" w14:textId="77777777" w:rsidTr="006C174C">
        <w:tc>
          <w:tcPr>
            <w:tcW w:w="301" w:type="pct"/>
          </w:tcPr>
          <w:p w14:paraId="661E2AC4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7" w:type="pct"/>
            <w:gridSpan w:val="3"/>
          </w:tcPr>
          <w:p w14:paraId="2E5B9651" w14:textId="77777777" w:rsidR="006C174C" w:rsidRPr="00B3532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</w:tcPr>
          <w:p w14:paraId="0AA27799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15D2D7B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54AA449F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231769FF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544A1422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5C4FEAC6" w14:textId="66C0BBE6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7DB26070" w14:textId="0AF5571A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38F3348B" w14:textId="62D0C214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47103595" w14:textId="77777777" w:rsidTr="006C174C">
        <w:tc>
          <w:tcPr>
            <w:tcW w:w="301" w:type="pct"/>
          </w:tcPr>
          <w:p w14:paraId="054E2CC1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7" w:type="pct"/>
            <w:gridSpan w:val="3"/>
          </w:tcPr>
          <w:p w14:paraId="2317AE19" w14:textId="77777777" w:rsidR="006C174C" w:rsidRPr="0007081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5" w:type="pct"/>
          </w:tcPr>
          <w:p w14:paraId="5E7EC195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3FD55C6D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77479FA1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11C3E21F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22C671D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5D7EB856" w14:textId="011B2D2F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634D5C9C" w14:textId="0AA1020D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320A0FE3" w14:textId="3F2AAD76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255555AD" w14:textId="77777777" w:rsidTr="006C174C">
        <w:tc>
          <w:tcPr>
            <w:tcW w:w="301" w:type="pct"/>
          </w:tcPr>
          <w:p w14:paraId="53E45EDC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7" w:type="pct"/>
            <w:gridSpan w:val="3"/>
          </w:tcPr>
          <w:p w14:paraId="7B17ED91" w14:textId="77777777" w:rsidR="006C174C" w:rsidRPr="0007081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5" w:type="pct"/>
          </w:tcPr>
          <w:p w14:paraId="6001D719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41A5CB00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10698E94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3C8F737F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664E9DA9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04DC579D" w14:textId="2A2419EB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130FC46D" w14:textId="460303E5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71034405" w14:textId="29E6B739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546D595C" w14:textId="77777777" w:rsidTr="006C174C">
        <w:tc>
          <w:tcPr>
            <w:tcW w:w="301" w:type="pct"/>
          </w:tcPr>
          <w:p w14:paraId="55C48A04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" w:type="pct"/>
          </w:tcPr>
          <w:p w14:paraId="3C4C4958" w14:textId="77777777" w:rsidR="006C174C" w:rsidRPr="00FE76D3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14:paraId="1B37B161" w14:textId="77777777" w:rsidR="006C174C" w:rsidRPr="00FE76D3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gridSpan w:val="9"/>
          </w:tcPr>
          <w:p w14:paraId="6FEF8FD2" w14:textId="5EEF3E58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FE76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028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инфекционных и неинфекционных социально-значимых заболеваний, снижение смертности, медицинская помощь населению</w:t>
            </w:r>
          </w:p>
        </w:tc>
      </w:tr>
      <w:tr w:rsidR="006C174C" w:rsidRPr="0007081D" w14:paraId="2F80784D" w14:textId="77777777" w:rsidTr="006C174C">
        <w:tc>
          <w:tcPr>
            <w:tcW w:w="301" w:type="pct"/>
          </w:tcPr>
          <w:p w14:paraId="0209F1D2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7" w:type="pct"/>
            <w:gridSpan w:val="3"/>
          </w:tcPr>
          <w:p w14:paraId="528EBF22" w14:textId="77777777" w:rsidR="006C174C" w:rsidRPr="00B3532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5" w:type="pct"/>
          </w:tcPr>
          <w:p w14:paraId="49475DE2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51E99279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08A510F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3F888183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72DD57C0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6EDEAE1B" w14:textId="1D176955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0B4A986C" w14:textId="263098A7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307C66CC" w14:textId="429C8FEF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5D245606" w14:textId="77777777" w:rsidTr="006C174C">
        <w:tc>
          <w:tcPr>
            <w:tcW w:w="301" w:type="pct"/>
          </w:tcPr>
          <w:p w14:paraId="6E93F3CB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7" w:type="pct"/>
            <w:gridSpan w:val="3"/>
          </w:tcPr>
          <w:p w14:paraId="3CFC9A13" w14:textId="77777777" w:rsidR="006C174C" w:rsidRPr="00B3532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</w:tcPr>
          <w:p w14:paraId="41AF90F6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075900D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7C81F8EA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21372DC8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5CE42666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3B003988" w14:textId="315D100B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1665E502" w14:textId="5A3D3383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37A2019B" w14:textId="47C61D7B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3F06EF28" w14:textId="77777777" w:rsidTr="006C174C">
        <w:tc>
          <w:tcPr>
            <w:tcW w:w="301" w:type="pct"/>
          </w:tcPr>
          <w:p w14:paraId="5604FF4B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7" w:type="pct"/>
            <w:gridSpan w:val="3"/>
          </w:tcPr>
          <w:p w14:paraId="18C2B54B" w14:textId="77777777" w:rsidR="006C174C" w:rsidRPr="0007081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5" w:type="pct"/>
          </w:tcPr>
          <w:p w14:paraId="00B1B7F2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3CEA6D25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086A010F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65B74881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43657593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6A79E38E" w14:textId="78EE074C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07F388A9" w14:textId="5E9ADF3A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265C53C8" w14:textId="5E0F31BA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62E815D2" w14:textId="77777777" w:rsidTr="006C174C">
        <w:tc>
          <w:tcPr>
            <w:tcW w:w="301" w:type="pct"/>
          </w:tcPr>
          <w:p w14:paraId="0811A0A9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7" w:type="pct"/>
            <w:gridSpan w:val="3"/>
          </w:tcPr>
          <w:p w14:paraId="274D1FAE" w14:textId="77777777" w:rsidR="006C174C" w:rsidRPr="0007081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5" w:type="pct"/>
          </w:tcPr>
          <w:p w14:paraId="54C51719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2813FF76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223C227E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78040054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4C8D9E6F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7DBB7C59" w14:textId="76728E35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1FDC030A" w14:textId="23C674CD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7003F558" w14:textId="24CE77F0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6B230B61" w14:textId="77777777" w:rsidTr="006C174C">
        <w:tc>
          <w:tcPr>
            <w:tcW w:w="301" w:type="pct"/>
          </w:tcPr>
          <w:p w14:paraId="7C9A0602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" w:type="pct"/>
          </w:tcPr>
          <w:p w14:paraId="031FF48E" w14:textId="77777777" w:rsidR="006C174C" w:rsidRPr="00FE76D3" w:rsidRDefault="006C174C" w:rsidP="006C1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14:paraId="39B2867E" w14:textId="77777777" w:rsidR="006C174C" w:rsidRPr="00FE76D3" w:rsidRDefault="006C174C" w:rsidP="006C1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gridSpan w:val="9"/>
          </w:tcPr>
          <w:p w14:paraId="3BE56A12" w14:textId="566D49BC" w:rsidR="006C174C" w:rsidRPr="0007081D" w:rsidRDefault="006C174C" w:rsidP="006C1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E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028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здоровья населения. Оценка эффективности</w:t>
            </w:r>
          </w:p>
        </w:tc>
      </w:tr>
      <w:tr w:rsidR="006C174C" w:rsidRPr="0007081D" w14:paraId="4A7858DE" w14:textId="77777777" w:rsidTr="006C174C">
        <w:tc>
          <w:tcPr>
            <w:tcW w:w="301" w:type="pct"/>
          </w:tcPr>
          <w:p w14:paraId="3A787615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7" w:type="pct"/>
            <w:gridSpan w:val="3"/>
          </w:tcPr>
          <w:p w14:paraId="3A56E88F" w14:textId="77777777" w:rsidR="006C174C" w:rsidRPr="00B3532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5" w:type="pct"/>
          </w:tcPr>
          <w:p w14:paraId="33248320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1AC73FEA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68EBACF3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3456E84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0519CB41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190F188D" w14:textId="1C496A34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3CCBFD22" w14:textId="477C04B6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49973FD3" w14:textId="10DE5768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26A596A8" w14:textId="77777777" w:rsidTr="006C174C">
        <w:tc>
          <w:tcPr>
            <w:tcW w:w="301" w:type="pct"/>
          </w:tcPr>
          <w:p w14:paraId="05F626FA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87" w:type="pct"/>
            <w:gridSpan w:val="3"/>
          </w:tcPr>
          <w:p w14:paraId="4F41EEA1" w14:textId="77777777" w:rsidR="006C174C" w:rsidRPr="00B3532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</w:tcPr>
          <w:p w14:paraId="2F6C7DF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702940A6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79A20AED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588A1238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43E9CC61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35590241" w14:textId="7BCDA051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33FED265" w14:textId="1A8C3A57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7B527D80" w14:textId="78BADEB6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611FFEB5" w14:textId="77777777" w:rsidTr="006C174C">
        <w:tc>
          <w:tcPr>
            <w:tcW w:w="301" w:type="pct"/>
          </w:tcPr>
          <w:p w14:paraId="399167F3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7" w:type="pct"/>
            <w:gridSpan w:val="3"/>
          </w:tcPr>
          <w:p w14:paraId="1A4DA29B" w14:textId="77777777" w:rsidR="006C174C" w:rsidRPr="0007081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5" w:type="pct"/>
          </w:tcPr>
          <w:p w14:paraId="2F63D92B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248F1DB1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2172C554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4B08D991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2D8F766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5FF7D067" w14:textId="10A6D946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3D7A64F5" w14:textId="6BEA18B6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73BE2861" w14:textId="51DA4448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367427CC" w14:textId="77777777" w:rsidTr="006C174C">
        <w:tc>
          <w:tcPr>
            <w:tcW w:w="301" w:type="pct"/>
          </w:tcPr>
          <w:p w14:paraId="237B4E22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7" w:type="pct"/>
            <w:gridSpan w:val="3"/>
          </w:tcPr>
          <w:p w14:paraId="4C7122CD" w14:textId="77777777" w:rsidR="006C174C" w:rsidRPr="0007081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5" w:type="pct"/>
          </w:tcPr>
          <w:p w14:paraId="2B50F202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5B6100E7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336C9761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67F82892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36395C0E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28522840" w14:textId="0EC2E67F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15B1762D" w14:textId="66114AA9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518D57F5" w14:textId="1B7FECF0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39A1EBDF" w14:textId="77777777" w:rsidTr="006C174C">
        <w:tc>
          <w:tcPr>
            <w:tcW w:w="301" w:type="pct"/>
          </w:tcPr>
          <w:p w14:paraId="21279620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" w:type="pct"/>
          </w:tcPr>
          <w:p w14:paraId="6BA85FD3" w14:textId="77777777" w:rsidR="006C174C" w:rsidRPr="00FE76D3" w:rsidRDefault="006C174C" w:rsidP="006C1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" w:type="pct"/>
          </w:tcPr>
          <w:p w14:paraId="6CAF49B7" w14:textId="77777777" w:rsidR="006C174C" w:rsidRPr="00FE76D3" w:rsidRDefault="006C174C" w:rsidP="006C1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5" w:type="pct"/>
            <w:gridSpan w:val="9"/>
          </w:tcPr>
          <w:p w14:paraId="06B71B60" w14:textId="540F5EA9" w:rsidR="006C174C" w:rsidRPr="0007081D" w:rsidRDefault="006C174C" w:rsidP="006C17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E7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B028A">
              <w:rPr>
                <w:rStyle w:val="9"/>
                <w:b/>
                <w:sz w:val="24"/>
                <w:szCs w:val="24"/>
              </w:rPr>
              <w:t>Проведение мероприятий, направленных на развитие</w:t>
            </w:r>
            <w:r w:rsidRPr="002B028A">
              <w:rPr>
                <w:rStyle w:val="10"/>
                <w:b/>
                <w:sz w:val="24"/>
                <w:szCs w:val="24"/>
              </w:rPr>
              <w:t xml:space="preserve"> </w:t>
            </w:r>
            <w:r w:rsidRPr="002B028A">
              <w:rPr>
                <w:rStyle w:val="9"/>
                <w:b/>
                <w:sz w:val="24"/>
                <w:szCs w:val="24"/>
              </w:rPr>
              <w:t>благотворительности и добровольческой (волонтерской) деятельности по</w:t>
            </w:r>
            <w:r w:rsidRPr="002B028A">
              <w:rPr>
                <w:rStyle w:val="10"/>
                <w:b/>
                <w:sz w:val="24"/>
                <w:szCs w:val="24"/>
              </w:rPr>
              <w:t xml:space="preserve"> </w:t>
            </w:r>
            <w:r w:rsidRPr="002B028A">
              <w:rPr>
                <w:rStyle w:val="9"/>
                <w:b/>
                <w:sz w:val="24"/>
                <w:szCs w:val="24"/>
              </w:rPr>
              <w:t>мотивированию граждан к ведению здорового образа жизни</w:t>
            </w:r>
          </w:p>
        </w:tc>
      </w:tr>
      <w:tr w:rsidR="006C174C" w:rsidRPr="0007081D" w14:paraId="4118CBA6" w14:textId="77777777" w:rsidTr="006C174C">
        <w:tc>
          <w:tcPr>
            <w:tcW w:w="301" w:type="pct"/>
          </w:tcPr>
          <w:p w14:paraId="13E2941E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87" w:type="pct"/>
            <w:gridSpan w:val="3"/>
          </w:tcPr>
          <w:p w14:paraId="76590F06" w14:textId="77777777" w:rsidR="006C174C" w:rsidRPr="00B3532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55" w:type="pct"/>
          </w:tcPr>
          <w:p w14:paraId="51A247FF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59B0F45A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749AFE0E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7911455C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269ED861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4BAED409" w14:textId="18F98EC4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2CC5AAF2" w14:textId="38E6A95B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36DFC1C1" w14:textId="1BABE6E5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3EA50196" w14:textId="77777777" w:rsidTr="006C174C">
        <w:tc>
          <w:tcPr>
            <w:tcW w:w="301" w:type="pct"/>
          </w:tcPr>
          <w:p w14:paraId="6F498488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7" w:type="pct"/>
            <w:gridSpan w:val="3"/>
          </w:tcPr>
          <w:p w14:paraId="726E3E74" w14:textId="77777777" w:rsidR="006C174C" w:rsidRPr="00B3532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32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5" w:type="pct"/>
          </w:tcPr>
          <w:p w14:paraId="0A5EDB75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7415DFF5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063DACA6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07150C7D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4D8CC305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366015AA" w14:textId="03FBCBB9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2FEFF8B6" w14:textId="6DC32C81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2C2265B8" w14:textId="363BD1E4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1096377F" w14:textId="77777777" w:rsidTr="006C174C">
        <w:tc>
          <w:tcPr>
            <w:tcW w:w="301" w:type="pct"/>
          </w:tcPr>
          <w:p w14:paraId="5B3AA4BE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7" w:type="pct"/>
            <w:gridSpan w:val="3"/>
          </w:tcPr>
          <w:p w14:paraId="73CEF146" w14:textId="77777777" w:rsidR="006C174C" w:rsidRPr="0007081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55" w:type="pct"/>
          </w:tcPr>
          <w:p w14:paraId="650B0BFB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73D77845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2C2DD1F9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74DD0E4D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5F7A9FCC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70A76D8A" w14:textId="738F48D2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42146CDC" w14:textId="5AE99926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7E5150D0" w14:textId="242532A3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C" w:rsidRPr="0007081D" w14:paraId="2E54A830" w14:textId="77777777" w:rsidTr="006C174C">
        <w:tc>
          <w:tcPr>
            <w:tcW w:w="301" w:type="pct"/>
          </w:tcPr>
          <w:p w14:paraId="6DDBC765" w14:textId="77777777" w:rsidR="006C174C" w:rsidRPr="00BB3E3C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7" w:type="pct"/>
            <w:gridSpan w:val="3"/>
          </w:tcPr>
          <w:p w14:paraId="237D59BD" w14:textId="77777777" w:rsidR="006C174C" w:rsidRPr="0007081D" w:rsidRDefault="006C174C" w:rsidP="006C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81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55" w:type="pct"/>
          </w:tcPr>
          <w:p w14:paraId="1AE87ECE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645561D3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</w:tcPr>
          <w:p w14:paraId="3A96D650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9" w:type="pct"/>
          </w:tcPr>
          <w:p w14:paraId="47A87BCD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92" w:type="pct"/>
          </w:tcPr>
          <w:p w14:paraId="25A23EEA" w14:textId="77777777" w:rsidR="006C174C" w:rsidRPr="002B028A" w:rsidRDefault="006C174C" w:rsidP="006C174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11" w:type="pct"/>
            <w:vAlign w:val="center"/>
          </w:tcPr>
          <w:p w14:paraId="58C1186F" w14:textId="4EA52032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5" w:type="pct"/>
            <w:vAlign w:val="center"/>
          </w:tcPr>
          <w:p w14:paraId="4F637CFD" w14:textId="2FD0EC64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2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56" w:type="pct"/>
          </w:tcPr>
          <w:p w14:paraId="5C546FDF" w14:textId="24A0FF01" w:rsidR="006C174C" w:rsidRPr="0007081D" w:rsidRDefault="006C174C" w:rsidP="006C1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F7E534" w14:textId="12D6A844" w:rsidR="002B028A" w:rsidRDefault="00BB5854" w:rsidP="00E00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A6DE8">
        <w:rPr>
          <w:rFonts w:ascii="Times New Roman" w:hAnsi="Times New Roman" w:cs="Times New Roman"/>
          <w:sz w:val="28"/>
          <w:szCs w:val="28"/>
        </w:rPr>
        <w:t>Проведение мероприятий в рамках муниципальных программ и планов ГАУЗ СО «Городская больница город Верхний Тагил»</w:t>
      </w:r>
      <w:r w:rsidR="00EA6DE8">
        <w:rPr>
          <w:rFonts w:ascii="Times New Roman" w:hAnsi="Times New Roman" w:cs="Times New Roman"/>
          <w:sz w:val="28"/>
          <w:szCs w:val="28"/>
        </w:rPr>
        <w:t>:</w:t>
      </w:r>
    </w:p>
    <w:p w14:paraId="24D82380" w14:textId="707DCA3B" w:rsidR="00EA6DE8" w:rsidRDefault="00EA6DE8" w:rsidP="00E00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46BA">
        <w:rPr>
          <w:rFonts w:ascii="Times New Roman" w:hAnsi="Times New Roman" w:cs="Times New Roman"/>
          <w:sz w:val="28"/>
          <w:szCs w:val="28"/>
        </w:rPr>
        <w:t>«</w:t>
      </w:r>
      <w:r w:rsidR="00FD46BA" w:rsidRPr="00FD46BA">
        <w:rPr>
          <w:rFonts w:ascii="Times New Roman" w:hAnsi="Times New Roman" w:cs="Times New Roman"/>
          <w:sz w:val="28"/>
          <w:szCs w:val="28"/>
        </w:rPr>
        <w:t>Развитие системы образования в городском округе Верхний Тагил на 20</w:t>
      </w:r>
      <w:r w:rsidR="00FD46BA">
        <w:rPr>
          <w:rFonts w:ascii="Times New Roman" w:hAnsi="Times New Roman" w:cs="Times New Roman"/>
          <w:sz w:val="28"/>
          <w:szCs w:val="28"/>
        </w:rPr>
        <w:t>21</w:t>
      </w:r>
      <w:r w:rsidR="00FD46BA" w:rsidRPr="00FD46BA">
        <w:rPr>
          <w:rFonts w:ascii="Times New Roman" w:hAnsi="Times New Roman" w:cs="Times New Roman"/>
          <w:sz w:val="28"/>
          <w:szCs w:val="28"/>
        </w:rPr>
        <w:t>-202</w:t>
      </w:r>
      <w:r w:rsidR="00FD46BA">
        <w:rPr>
          <w:rFonts w:ascii="Times New Roman" w:hAnsi="Times New Roman" w:cs="Times New Roman"/>
          <w:sz w:val="28"/>
          <w:szCs w:val="28"/>
        </w:rPr>
        <w:t>6</w:t>
      </w:r>
      <w:r w:rsidR="00FD46BA" w:rsidRPr="00FD46BA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D46BA">
        <w:rPr>
          <w:rFonts w:ascii="Times New Roman" w:hAnsi="Times New Roman" w:cs="Times New Roman"/>
          <w:sz w:val="28"/>
          <w:szCs w:val="28"/>
        </w:rPr>
        <w:t>;</w:t>
      </w:r>
    </w:p>
    <w:p w14:paraId="37796DA1" w14:textId="48E37F6E" w:rsidR="00FD46BA" w:rsidRDefault="00FD46BA" w:rsidP="00E00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FD46BA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городском округе Верхний Тагил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D46BA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FD46B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3D85964B" w14:textId="56A7B535" w:rsidR="00FD46BA" w:rsidRDefault="00FD46BA" w:rsidP="00E00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99C">
        <w:rPr>
          <w:rFonts w:ascii="Times New Roman" w:hAnsi="Times New Roman" w:cs="Times New Roman"/>
          <w:sz w:val="28"/>
          <w:szCs w:val="28"/>
        </w:rPr>
        <w:t>«</w:t>
      </w:r>
      <w:r w:rsidRPr="00FD46BA">
        <w:rPr>
          <w:rFonts w:ascii="Times New Roman" w:hAnsi="Times New Roman" w:cs="Times New Roman"/>
          <w:sz w:val="28"/>
          <w:szCs w:val="28"/>
        </w:rPr>
        <w:t>Содействие созданию в городском округе Верхний Тагил новых мест в общеобразовательных учреждениях на 2016-2025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03DE85E9" w14:textId="25E1E70E" w:rsidR="00FD46BA" w:rsidRDefault="00FD46BA" w:rsidP="00E00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99C">
        <w:rPr>
          <w:rFonts w:ascii="Times New Roman" w:hAnsi="Times New Roman" w:cs="Times New Roman"/>
          <w:sz w:val="28"/>
          <w:szCs w:val="28"/>
        </w:rPr>
        <w:t>«</w:t>
      </w:r>
      <w:r w:rsidR="006C174C">
        <w:rPr>
          <w:rFonts w:ascii="Times New Roman" w:hAnsi="Times New Roman" w:cs="Times New Roman"/>
          <w:sz w:val="28"/>
          <w:szCs w:val="28"/>
        </w:rPr>
        <w:t xml:space="preserve">Развитие дорожного хозяйства </w:t>
      </w:r>
      <w:r w:rsidRPr="00FD46BA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>
        <w:rPr>
          <w:rFonts w:ascii="Times New Roman" w:hAnsi="Times New Roman" w:cs="Times New Roman"/>
          <w:sz w:val="28"/>
          <w:szCs w:val="28"/>
        </w:rPr>
        <w:t>Верхний Тагил на 20</w:t>
      </w:r>
      <w:r w:rsidR="005469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4699C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годы»;</w:t>
      </w:r>
    </w:p>
    <w:p w14:paraId="63E5C67C" w14:textId="21DB1091" w:rsidR="00FD46BA" w:rsidRDefault="00FD46BA" w:rsidP="00FD4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99C">
        <w:rPr>
          <w:rFonts w:ascii="Times New Roman" w:hAnsi="Times New Roman" w:cs="Times New Roman"/>
          <w:sz w:val="28"/>
          <w:szCs w:val="28"/>
        </w:rPr>
        <w:t>«</w:t>
      </w:r>
      <w:r w:rsidRPr="00FD46BA">
        <w:rPr>
          <w:rFonts w:ascii="Times New Roman" w:hAnsi="Times New Roman" w:cs="Times New Roman"/>
          <w:sz w:val="28"/>
          <w:szCs w:val="28"/>
        </w:rPr>
        <w:t>Обеспечение рационального и безопасного природопользования в городском округе Верхний Тагил на 20</w:t>
      </w:r>
      <w:r w:rsidR="0054699C">
        <w:rPr>
          <w:rFonts w:ascii="Times New Roman" w:hAnsi="Times New Roman" w:cs="Times New Roman"/>
          <w:sz w:val="28"/>
          <w:szCs w:val="28"/>
        </w:rPr>
        <w:t>20</w:t>
      </w:r>
      <w:r w:rsidRPr="00FD46BA">
        <w:rPr>
          <w:rFonts w:ascii="Times New Roman" w:hAnsi="Times New Roman" w:cs="Times New Roman"/>
          <w:sz w:val="28"/>
          <w:szCs w:val="28"/>
        </w:rPr>
        <w:t>-20</w:t>
      </w:r>
      <w:r w:rsidR="0054699C">
        <w:rPr>
          <w:rFonts w:ascii="Times New Roman" w:hAnsi="Times New Roman" w:cs="Times New Roman"/>
          <w:sz w:val="28"/>
          <w:szCs w:val="28"/>
        </w:rPr>
        <w:t>25</w:t>
      </w:r>
      <w:r w:rsidRPr="00FD46B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820BD24" w14:textId="73F6B0A3" w:rsidR="00FD46BA" w:rsidRDefault="00FD46BA" w:rsidP="00FD4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699C">
        <w:rPr>
          <w:rFonts w:ascii="Times New Roman" w:hAnsi="Times New Roman" w:cs="Times New Roman"/>
          <w:sz w:val="28"/>
          <w:szCs w:val="28"/>
        </w:rPr>
        <w:t>«</w:t>
      </w:r>
      <w:r w:rsidR="0054699C" w:rsidRPr="0054699C">
        <w:rPr>
          <w:rFonts w:ascii="Times New Roman" w:hAnsi="Times New Roman" w:cs="Times New Roman"/>
          <w:sz w:val="28"/>
          <w:szCs w:val="28"/>
        </w:rPr>
        <w:t>Обеспечение общественной безопасности на территории городского округа Верхний Тагил на 20</w:t>
      </w:r>
      <w:r w:rsidR="0054699C">
        <w:rPr>
          <w:rFonts w:ascii="Times New Roman" w:hAnsi="Times New Roman" w:cs="Times New Roman"/>
          <w:sz w:val="28"/>
          <w:szCs w:val="28"/>
        </w:rPr>
        <w:t>21</w:t>
      </w:r>
      <w:r w:rsidR="0054699C" w:rsidRPr="0054699C">
        <w:rPr>
          <w:rFonts w:ascii="Times New Roman" w:hAnsi="Times New Roman" w:cs="Times New Roman"/>
          <w:sz w:val="28"/>
          <w:szCs w:val="28"/>
        </w:rPr>
        <w:t>-202</w:t>
      </w:r>
      <w:r w:rsidR="0054699C">
        <w:rPr>
          <w:rFonts w:ascii="Times New Roman" w:hAnsi="Times New Roman" w:cs="Times New Roman"/>
          <w:sz w:val="28"/>
          <w:szCs w:val="28"/>
        </w:rPr>
        <w:t>6</w:t>
      </w:r>
      <w:r w:rsidR="0054699C" w:rsidRPr="0054699C">
        <w:rPr>
          <w:rFonts w:ascii="Times New Roman" w:hAnsi="Times New Roman" w:cs="Times New Roman"/>
          <w:sz w:val="28"/>
          <w:szCs w:val="28"/>
        </w:rPr>
        <w:t xml:space="preserve"> годы</w:t>
      </w:r>
      <w:r w:rsidR="0054699C">
        <w:rPr>
          <w:rFonts w:ascii="Times New Roman" w:hAnsi="Times New Roman" w:cs="Times New Roman"/>
          <w:sz w:val="28"/>
          <w:szCs w:val="28"/>
        </w:rPr>
        <w:t>»;</w:t>
      </w:r>
    </w:p>
    <w:p w14:paraId="6A3856F4" w14:textId="78BB2C55" w:rsidR="0054699C" w:rsidRDefault="0054699C" w:rsidP="00FD46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4699C">
        <w:rPr>
          <w:rFonts w:ascii="Times New Roman" w:hAnsi="Times New Roman" w:cs="Times New Roman"/>
          <w:sz w:val="28"/>
          <w:szCs w:val="28"/>
        </w:rPr>
        <w:t>Формирование законопослушного поведения участников дорожного движения в городском округе Верхний Тагил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4699C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699C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86618BC" w14:textId="23461D63" w:rsidR="002B028A" w:rsidRDefault="0054699C" w:rsidP="00E006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54699C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городского округа Верхний Тагил на 2018-2022 годы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DE93ECF" w14:textId="77777777" w:rsidR="006C174C" w:rsidRDefault="006C174C" w:rsidP="002B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1B99B6" w14:textId="77777777" w:rsidR="006C174C" w:rsidRDefault="006C174C" w:rsidP="002B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5E4C78A" w14:textId="77777777" w:rsidR="006C174C" w:rsidRDefault="006C174C" w:rsidP="002B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C7CCAE" w14:textId="77777777" w:rsidR="006C174C" w:rsidRDefault="006C174C" w:rsidP="002B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03F6FE" w14:textId="77777777" w:rsidR="006C174C" w:rsidRDefault="006C174C" w:rsidP="002B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27488F" w14:textId="77777777" w:rsidR="006C174C" w:rsidRDefault="006C174C" w:rsidP="002B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517916E" w14:textId="77777777" w:rsidR="006C174C" w:rsidRDefault="006C174C" w:rsidP="002B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4330FFD" w14:textId="77777777" w:rsidR="006C174C" w:rsidRDefault="006C174C" w:rsidP="002B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F92D63" w14:textId="77777777" w:rsidR="006C174C" w:rsidRDefault="006C174C" w:rsidP="002B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669D934" w14:textId="77777777" w:rsidR="006C174C" w:rsidRDefault="006C174C" w:rsidP="002B02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D3BF1B" w14:textId="77777777" w:rsidR="002B028A" w:rsidRPr="0007081D" w:rsidRDefault="002B028A" w:rsidP="002B0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8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081D">
        <w:rPr>
          <w:rFonts w:ascii="Times New Roman" w:eastAsia="Times New Roman" w:hAnsi="Times New Roman" w:cs="Times New Roman"/>
          <w:sz w:val="24"/>
          <w:szCs w:val="24"/>
        </w:rPr>
        <w:t xml:space="preserve"> к Приложению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715761AC" w14:textId="77777777" w:rsidR="002B028A" w:rsidRPr="008F77AD" w:rsidRDefault="002B028A" w:rsidP="002B0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4AEEC8" w14:textId="4ACE2401" w:rsidR="002B028A" w:rsidRDefault="002B028A" w:rsidP="002B028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97B"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НАПРАВЛЕННЫХ НА </w:t>
      </w:r>
      <w:r w:rsidRPr="0087597B">
        <w:rPr>
          <w:rFonts w:ascii="Times New Roman" w:eastAsia="Times New Roman" w:hAnsi="Times New Roman" w:cs="Times New Roman"/>
          <w:b/>
          <w:sz w:val="24"/>
          <w:szCs w:val="24"/>
        </w:rPr>
        <w:t>УКРЕПЛЕНИЕ ОБЩЕСТВЕННОГО ЗДОРОВЬЯ НАСЕЛЕНИЯ ГОРОДСКОГО ОКРУГА ВЕРХНИЙ ТАГИЛ НА 2021-202</w:t>
      </w:r>
      <w:r w:rsidR="006C174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759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14:paraId="15B74CB2" w14:textId="77777777" w:rsidR="002B028A" w:rsidRDefault="002B028A" w:rsidP="002B028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9045"/>
        <w:gridCol w:w="1702"/>
        <w:gridCol w:w="4250"/>
      </w:tblGrid>
      <w:tr w:rsidR="00391211" w:rsidRPr="003673C4" w14:paraId="33462498" w14:textId="77777777" w:rsidTr="00391211">
        <w:trPr>
          <w:trHeight w:val="644"/>
        </w:trPr>
        <w:tc>
          <w:tcPr>
            <w:tcW w:w="180" w:type="pct"/>
          </w:tcPr>
          <w:p w14:paraId="3405FA91" w14:textId="77777777" w:rsidR="00391211" w:rsidRPr="003673C4" w:rsidRDefault="00391211" w:rsidP="003673C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46A6577" w14:textId="77777777" w:rsidR="00391211" w:rsidRPr="003673C4" w:rsidRDefault="00391211" w:rsidP="003673C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7" w:type="pct"/>
          </w:tcPr>
          <w:p w14:paraId="60C3696F" w14:textId="77777777" w:rsidR="00391211" w:rsidRPr="003673C4" w:rsidRDefault="00391211" w:rsidP="003673C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7" w:type="pct"/>
          </w:tcPr>
          <w:p w14:paraId="43B0B40C" w14:textId="77777777" w:rsidR="00391211" w:rsidRPr="003673C4" w:rsidRDefault="00391211" w:rsidP="003673C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366" w:type="pct"/>
          </w:tcPr>
          <w:p w14:paraId="0025554D" w14:textId="017D72C4" w:rsidR="00391211" w:rsidRPr="003673C4" w:rsidRDefault="00391211" w:rsidP="003673C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3673C4" w:rsidRPr="003673C4" w14:paraId="2BB843A5" w14:textId="77777777" w:rsidTr="003673C4">
        <w:trPr>
          <w:trHeight w:val="333"/>
        </w:trPr>
        <w:tc>
          <w:tcPr>
            <w:tcW w:w="180" w:type="pct"/>
          </w:tcPr>
          <w:p w14:paraId="24F6A8D9" w14:textId="0CE2B8C0" w:rsidR="003673C4" w:rsidRPr="003673C4" w:rsidRDefault="00BB5854" w:rsidP="003673C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pct"/>
            <w:gridSpan w:val="3"/>
          </w:tcPr>
          <w:p w14:paraId="25B85597" w14:textId="77777777" w:rsidR="003673C4" w:rsidRPr="003673C4" w:rsidRDefault="003673C4" w:rsidP="003673C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Создание единой городской среды, поддерживающей здоровье на протяжении всей жизни. Проведение мероприятий по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снижению смертности от внешних причин</w:t>
            </w:r>
          </w:p>
        </w:tc>
      </w:tr>
      <w:tr w:rsidR="00391211" w:rsidRPr="003673C4" w14:paraId="61C9B68C" w14:textId="77777777" w:rsidTr="00391211">
        <w:trPr>
          <w:trHeight w:val="355"/>
        </w:trPr>
        <w:tc>
          <w:tcPr>
            <w:tcW w:w="180" w:type="pct"/>
          </w:tcPr>
          <w:p w14:paraId="5707D6D9" w14:textId="70D660E2" w:rsidR="00391211" w:rsidRPr="003673C4" w:rsidRDefault="00BB5854" w:rsidP="003673C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pct"/>
          </w:tcPr>
          <w:p w14:paraId="62CA2EBA" w14:textId="77777777" w:rsidR="00391211" w:rsidRPr="003673C4" w:rsidRDefault="00391211" w:rsidP="003673C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общественного места отдыха «Набережная огней» (пешеходные и велосипедные дорожки, спортивные площадки)</w:t>
            </w:r>
          </w:p>
        </w:tc>
        <w:tc>
          <w:tcPr>
            <w:tcW w:w="547" w:type="pct"/>
          </w:tcPr>
          <w:p w14:paraId="016F84FE" w14:textId="77777777" w:rsidR="00391211" w:rsidRPr="003673C4" w:rsidRDefault="00391211" w:rsidP="003673C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6" w:type="pct"/>
          </w:tcPr>
          <w:p w14:paraId="7721ABD3" w14:textId="01A064EB" w:rsidR="00391211" w:rsidRPr="003673C4" w:rsidRDefault="00391211" w:rsidP="003673C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391211" w:rsidRPr="003673C4" w14:paraId="7BA1DEEA" w14:textId="77777777" w:rsidTr="00391211">
        <w:trPr>
          <w:trHeight w:val="355"/>
        </w:trPr>
        <w:tc>
          <w:tcPr>
            <w:tcW w:w="180" w:type="pct"/>
          </w:tcPr>
          <w:p w14:paraId="126D08E1" w14:textId="6B4FB4B6" w:rsidR="00391211" w:rsidRPr="003673C4" w:rsidRDefault="00BB5854" w:rsidP="003673C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pct"/>
          </w:tcPr>
          <w:p w14:paraId="7BFA686A" w14:textId="77777777" w:rsidR="00391211" w:rsidRDefault="00391211" w:rsidP="003673C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Строительство/обустройство открытых плоскостных сооружений для занятий физической культурой и спортом</w:t>
            </w:r>
          </w:p>
        </w:tc>
        <w:tc>
          <w:tcPr>
            <w:tcW w:w="547" w:type="pct"/>
          </w:tcPr>
          <w:p w14:paraId="5084B20D" w14:textId="25D9F974" w:rsidR="00391211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22C85CEE" w14:textId="5C9CD064" w:rsidR="00391211" w:rsidRPr="003673C4" w:rsidRDefault="00391211" w:rsidP="003673C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391211" w:rsidRPr="003673C4" w14:paraId="08597A9E" w14:textId="77777777" w:rsidTr="00391211">
        <w:trPr>
          <w:trHeight w:val="355"/>
        </w:trPr>
        <w:tc>
          <w:tcPr>
            <w:tcW w:w="180" w:type="pct"/>
          </w:tcPr>
          <w:p w14:paraId="0BF1A9A7" w14:textId="6BD498A2" w:rsidR="00391211" w:rsidRPr="003673C4" w:rsidRDefault="00BB5854" w:rsidP="000D77BA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pct"/>
          </w:tcPr>
          <w:p w14:paraId="51061BD9" w14:textId="77777777" w:rsidR="00391211" w:rsidRDefault="00391211" w:rsidP="000D77BA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зеленых зон (парков, скверов, придомовых территорий)</w:t>
            </w:r>
          </w:p>
        </w:tc>
        <w:tc>
          <w:tcPr>
            <w:tcW w:w="547" w:type="pct"/>
          </w:tcPr>
          <w:p w14:paraId="726725CD" w14:textId="589F7BC4" w:rsidR="00391211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0A01F67B" w14:textId="5F90CCB6" w:rsidR="00391211" w:rsidRPr="003673C4" w:rsidRDefault="00391211" w:rsidP="000D77BA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391211" w:rsidRPr="003673C4" w14:paraId="68BDBD75" w14:textId="77777777" w:rsidTr="00391211">
        <w:trPr>
          <w:trHeight w:val="355"/>
        </w:trPr>
        <w:tc>
          <w:tcPr>
            <w:tcW w:w="180" w:type="pct"/>
          </w:tcPr>
          <w:p w14:paraId="6BC1C022" w14:textId="55F07C0E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pct"/>
          </w:tcPr>
          <w:p w14:paraId="02F4D629" w14:textId="77777777" w:rsidR="00391211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Систематический ремонт дорог и пешеходных тротуаров и т.п.</w:t>
            </w:r>
          </w:p>
        </w:tc>
        <w:tc>
          <w:tcPr>
            <w:tcW w:w="547" w:type="pct"/>
          </w:tcPr>
          <w:p w14:paraId="05C8957A" w14:textId="593D3900" w:rsidR="00391211" w:rsidRPr="003673C4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57EAE0C5" w14:textId="16A66B08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391211" w:rsidRPr="003673C4" w14:paraId="62CE9541" w14:textId="77777777" w:rsidTr="00391211">
        <w:tc>
          <w:tcPr>
            <w:tcW w:w="180" w:type="pct"/>
          </w:tcPr>
          <w:p w14:paraId="521A0DD1" w14:textId="05D41302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pct"/>
          </w:tcPr>
          <w:p w14:paraId="4C90DC5F" w14:textId="4F39724A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взрослого населения старше 18 лет путем подготовки к сдаче норм Всероссийского физкультурно-спортивного комплекса «Готов к труду и обороне»</w:t>
            </w:r>
          </w:p>
        </w:tc>
        <w:tc>
          <w:tcPr>
            <w:tcW w:w="547" w:type="pct"/>
          </w:tcPr>
          <w:p w14:paraId="6C63135B" w14:textId="2176E851" w:rsidR="00391211" w:rsidRPr="003673C4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53E3BCCB" w14:textId="056DD65F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391211" w:rsidRPr="003673C4" w14:paraId="622FE776" w14:textId="77777777" w:rsidTr="00391211">
        <w:tc>
          <w:tcPr>
            <w:tcW w:w="180" w:type="pct"/>
          </w:tcPr>
          <w:p w14:paraId="2A40D2D4" w14:textId="33E9F91C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pct"/>
          </w:tcPr>
          <w:p w14:paraId="13E4DE4B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людей старшего поколения к систематическим занятиям физической культурой</w:t>
            </w:r>
          </w:p>
        </w:tc>
        <w:tc>
          <w:tcPr>
            <w:tcW w:w="547" w:type="pct"/>
          </w:tcPr>
          <w:p w14:paraId="4E309D77" w14:textId="4B10506B" w:rsidR="00391211" w:rsidRPr="003673C4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6F09B349" w14:textId="6215A71E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391211" w:rsidRPr="003673C4" w14:paraId="171B2D9C" w14:textId="77777777" w:rsidTr="00391211">
        <w:tc>
          <w:tcPr>
            <w:tcW w:w="180" w:type="pct"/>
          </w:tcPr>
          <w:p w14:paraId="62CF8217" w14:textId="320688A8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pct"/>
          </w:tcPr>
          <w:p w14:paraId="4DBE9F98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постоянной эксплуатации системы обеспечения вызова экстренных оперативных служб по единому номеру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F1EA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7" w:type="pct"/>
          </w:tcPr>
          <w:p w14:paraId="24FD71FF" w14:textId="674AD638" w:rsidR="00391211" w:rsidRPr="003673C4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05011F52" w14:textId="432C443D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Комплексный расчетный центр</w:t>
            </w:r>
          </w:p>
        </w:tc>
      </w:tr>
      <w:tr w:rsidR="00391211" w:rsidRPr="003673C4" w14:paraId="6DD8A86D" w14:textId="77777777" w:rsidTr="00391211">
        <w:tc>
          <w:tcPr>
            <w:tcW w:w="180" w:type="pct"/>
          </w:tcPr>
          <w:p w14:paraId="08B18295" w14:textId="3FB55492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pct"/>
          </w:tcPr>
          <w:p w14:paraId="1CEB377E" w14:textId="77777777" w:rsidR="00391211" w:rsidRPr="007F1EAA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E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функционирование мест массового катания на коньках и лыжах</w:t>
            </w:r>
          </w:p>
        </w:tc>
        <w:tc>
          <w:tcPr>
            <w:tcW w:w="547" w:type="pct"/>
          </w:tcPr>
          <w:p w14:paraId="06BC9A71" w14:textId="2245A91F" w:rsidR="00391211" w:rsidRPr="003673C4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4B895041" w14:textId="523822D1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391211" w:rsidRPr="003673C4" w14:paraId="5DBA135F" w14:textId="77777777" w:rsidTr="003673C4">
        <w:tc>
          <w:tcPr>
            <w:tcW w:w="180" w:type="pct"/>
          </w:tcPr>
          <w:p w14:paraId="2BC23D22" w14:textId="2A7A4014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pct"/>
            <w:gridSpan w:val="3"/>
          </w:tcPr>
          <w:p w14:paraId="55B00B9B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Повышение информированности населения и людей, принимающих решения в вопросах здоровья и ответственности за здоровье на протяжении всей жизни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Мероприятия, направленные на ЗОЖ</w:t>
            </w:r>
          </w:p>
        </w:tc>
      </w:tr>
      <w:tr w:rsidR="00391211" w:rsidRPr="003673C4" w14:paraId="2E8A076C" w14:textId="77777777" w:rsidTr="00391211">
        <w:tc>
          <w:tcPr>
            <w:tcW w:w="180" w:type="pct"/>
          </w:tcPr>
          <w:p w14:paraId="46860A17" w14:textId="2EF90D58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7" w:type="pct"/>
          </w:tcPr>
          <w:p w14:paraId="1F3DE162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профилактических материалов в периодической печати, на сайтах и в социальных сетях</w:t>
            </w:r>
          </w:p>
        </w:tc>
        <w:tc>
          <w:tcPr>
            <w:tcW w:w="547" w:type="pct"/>
          </w:tcPr>
          <w:p w14:paraId="23FC3BF4" w14:textId="71C60447" w:rsidR="00391211" w:rsidRPr="003673C4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4BB65FE7" w14:textId="6742D122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культуры, спорта и молодежной политики </w:t>
            </w:r>
          </w:p>
        </w:tc>
      </w:tr>
      <w:tr w:rsidR="00391211" w:rsidRPr="003673C4" w14:paraId="4FFFF493" w14:textId="77777777" w:rsidTr="00391211">
        <w:tc>
          <w:tcPr>
            <w:tcW w:w="180" w:type="pct"/>
          </w:tcPr>
          <w:p w14:paraId="004B804C" w14:textId="2381A6C9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7" w:type="pct"/>
          </w:tcPr>
          <w:p w14:paraId="6B8590B7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наглядной агитации (листовок, буклетов, календарей) санитарно-просветительской направленности и здорового образа жизни</w:t>
            </w:r>
          </w:p>
        </w:tc>
        <w:tc>
          <w:tcPr>
            <w:tcW w:w="547" w:type="pct"/>
          </w:tcPr>
          <w:p w14:paraId="7E0DA3A8" w14:textId="735A868F" w:rsidR="00391211" w:rsidRPr="003673C4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774535FC" w14:textId="77777777" w:rsidR="00391211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культуры, спорта и молодежной политики </w:t>
            </w:r>
          </w:p>
          <w:p w14:paraId="3534FA8F" w14:textId="77777777" w:rsidR="00391211" w:rsidRPr="0075071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ACE8639" w14:textId="4C7D1D16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391211" w:rsidRPr="003673C4" w14:paraId="2341966B" w14:textId="77777777" w:rsidTr="00391211">
        <w:tc>
          <w:tcPr>
            <w:tcW w:w="180" w:type="pct"/>
          </w:tcPr>
          <w:p w14:paraId="29568A43" w14:textId="3FE8413D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7" w:type="pct"/>
          </w:tcPr>
          <w:p w14:paraId="78030487" w14:textId="77777777" w:rsidR="00391211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 учреждениях размещения на информационных стендах наглядной агитации санитарно-просветительской направленности и здорового образа жизни</w:t>
            </w:r>
          </w:p>
        </w:tc>
        <w:tc>
          <w:tcPr>
            <w:tcW w:w="547" w:type="pct"/>
          </w:tcPr>
          <w:p w14:paraId="26D1A73B" w14:textId="70661E77" w:rsidR="00391211" w:rsidRPr="003673C4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3D4316C9" w14:textId="77777777" w:rsidR="00391211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культуры, спорта и молодежной политики </w:t>
            </w:r>
          </w:p>
          <w:p w14:paraId="51CE03F8" w14:textId="77777777" w:rsidR="00391211" w:rsidRPr="0075071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92CB5A6" w14:textId="677B30F6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391211" w:rsidRPr="003673C4" w14:paraId="586E2E10" w14:textId="77777777" w:rsidTr="00391211">
        <w:tc>
          <w:tcPr>
            <w:tcW w:w="180" w:type="pct"/>
          </w:tcPr>
          <w:p w14:paraId="26345D0A" w14:textId="4C1BA14B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07" w:type="pct"/>
          </w:tcPr>
          <w:p w14:paraId="41E21E20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мероприятий и акций, направленных на информирование населения по вопросам здорового образа жизни, профилактике хронических заболеваний в рамках Всемирных дней здоровья:</w:t>
            </w:r>
          </w:p>
          <w:p w14:paraId="1AAA9522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против рака (04.02);</w:t>
            </w:r>
          </w:p>
          <w:p w14:paraId="1D27F539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здоровья (07.04);</w:t>
            </w:r>
          </w:p>
          <w:p w14:paraId="20F74435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туберкулезом (24.03);</w:t>
            </w:r>
          </w:p>
          <w:p w14:paraId="49005715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астмой (07.05);</w:t>
            </w:r>
          </w:p>
          <w:p w14:paraId="2D199274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гипертонией (17.05);</w:t>
            </w:r>
          </w:p>
          <w:p w14:paraId="49142D1A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 (31.05);</w:t>
            </w:r>
          </w:p>
          <w:p w14:paraId="26132ACB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сердца (29.09);</w:t>
            </w:r>
          </w:p>
          <w:p w14:paraId="485D7A3F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трезвости (03.10);</w:t>
            </w:r>
          </w:p>
          <w:p w14:paraId="4527AE2F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раком груди (15.10);</w:t>
            </w:r>
          </w:p>
          <w:p w14:paraId="1E521F1D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инсультом (29.10);</w:t>
            </w:r>
          </w:p>
          <w:p w14:paraId="4F804D70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борьбы с сахарным диабетом (14.11);</w:t>
            </w:r>
          </w:p>
          <w:p w14:paraId="08279A7B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СПИДОом</w:t>
            </w:r>
            <w:proofErr w:type="spellEnd"/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(01.12).</w:t>
            </w:r>
          </w:p>
        </w:tc>
        <w:tc>
          <w:tcPr>
            <w:tcW w:w="547" w:type="pct"/>
          </w:tcPr>
          <w:p w14:paraId="725E1D86" w14:textId="0F1FE4A0" w:rsidR="00391211" w:rsidRPr="003673C4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60FC90E0" w14:textId="77777777" w:rsidR="00391211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  <w:p w14:paraId="544EB96A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B2C01C1" w14:textId="77777777" w:rsidR="00391211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14:paraId="124C38AF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73FAEE" w14:textId="112756E3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 СО «Городская больница город Верхний Тагил» </w:t>
            </w:r>
          </w:p>
        </w:tc>
      </w:tr>
      <w:tr w:rsidR="00391211" w:rsidRPr="003673C4" w14:paraId="7831F2E5" w14:textId="77777777" w:rsidTr="00391211">
        <w:tc>
          <w:tcPr>
            <w:tcW w:w="180" w:type="pct"/>
          </w:tcPr>
          <w:p w14:paraId="15E9FF18" w14:textId="5B0795CF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7" w:type="pct"/>
          </w:tcPr>
          <w:p w14:paraId="4CEC090B" w14:textId="77777777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корпоративной программы укрепления здоровья сотрудников на рабочем месте</w:t>
            </w:r>
          </w:p>
        </w:tc>
        <w:tc>
          <w:tcPr>
            <w:tcW w:w="547" w:type="pct"/>
          </w:tcPr>
          <w:p w14:paraId="1623D639" w14:textId="73264439" w:rsidR="00391211" w:rsidRPr="003673C4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19B60D89" w14:textId="2054A1DA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учреждения, предприятия городского округа Верхний Тагил всех форм собственности</w:t>
            </w:r>
          </w:p>
        </w:tc>
      </w:tr>
      <w:tr w:rsidR="00391211" w:rsidRPr="003673C4" w14:paraId="706C8F9D" w14:textId="77777777" w:rsidTr="00391211">
        <w:tc>
          <w:tcPr>
            <w:tcW w:w="180" w:type="pct"/>
          </w:tcPr>
          <w:p w14:paraId="2F4028E3" w14:textId="4D0AFEB0" w:rsidR="00391211" w:rsidRPr="003673C4" w:rsidRDefault="00BB5854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7" w:type="pct"/>
          </w:tcPr>
          <w:p w14:paraId="4B6D634E" w14:textId="77777777" w:rsidR="00391211" w:rsidRDefault="00391211" w:rsidP="00391211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дом! Мой двор! Мой город!»</w:t>
            </w:r>
            <w:r w:rsidRPr="007F1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цикл мероприятий по месту жительства: праздники улиц, дворов, поселков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" w:type="pct"/>
          </w:tcPr>
          <w:p w14:paraId="3E87952E" w14:textId="0845B343" w:rsidR="00391211" w:rsidRPr="003673C4" w:rsidRDefault="00391211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3D9AA303" w14:textId="37C5CDE8" w:rsidR="00391211" w:rsidRPr="003673C4" w:rsidRDefault="00391211" w:rsidP="00391211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BB5854" w:rsidRPr="003673C4" w14:paraId="3EEE178A" w14:textId="77777777" w:rsidTr="00391211">
        <w:tc>
          <w:tcPr>
            <w:tcW w:w="180" w:type="pct"/>
          </w:tcPr>
          <w:p w14:paraId="401C76FE" w14:textId="39D993A2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7" w:type="pct"/>
          </w:tcPr>
          <w:p w14:paraId="1F0DD23B" w14:textId="07109DF3" w:rsidR="00BB585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на регулярной основе </w:t>
            </w:r>
            <w:r w:rsidRPr="00BB5854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5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здоровья»</w:t>
            </w:r>
          </w:p>
        </w:tc>
        <w:tc>
          <w:tcPr>
            <w:tcW w:w="547" w:type="pct"/>
          </w:tcPr>
          <w:p w14:paraId="7046E0BF" w14:textId="53B67396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6A28EBE1" w14:textId="0E77C8E2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УЗ СО «Городская больница город Верхний Тагил»</w:t>
            </w:r>
          </w:p>
        </w:tc>
      </w:tr>
      <w:tr w:rsidR="00BB5854" w:rsidRPr="003673C4" w14:paraId="370E5E9F" w14:textId="77777777" w:rsidTr="003673C4">
        <w:tc>
          <w:tcPr>
            <w:tcW w:w="180" w:type="pct"/>
          </w:tcPr>
          <w:p w14:paraId="0FCE7EF6" w14:textId="6B0184B1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pct"/>
            <w:gridSpan w:val="3"/>
          </w:tcPr>
          <w:p w14:paraId="7FE95FD5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Профилактика инфекционных и неинфекционных социально-значимых заболеваний, снижение смертности, медицинская помощь населению</w:t>
            </w:r>
          </w:p>
        </w:tc>
      </w:tr>
      <w:tr w:rsidR="00BB5854" w:rsidRPr="003673C4" w14:paraId="1E0689CA" w14:textId="77777777" w:rsidTr="00391211">
        <w:tc>
          <w:tcPr>
            <w:tcW w:w="180" w:type="pct"/>
          </w:tcPr>
          <w:p w14:paraId="3D50D77F" w14:textId="344C6826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7" w:type="pct"/>
          </w:tcPr>
          <w:p w14:paraId="616805E4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снижение масштабов </w:t>
            </w: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злоупотребления алкогольной продукцией и профилактике алкоголизма, табакокурения, наркотической зависимости</w:t>
            </w:r>
          </w:p>
        </w:tc>
        <w:tc>
          <w:tcPr>
            <w:tcW w:w="547" w:type="pct"/>
          </w:tcPr>
          <w:p w14:paraId="6EB6E51A" w14:textId="7359F1D6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3D5FC49D" w14:textId="1A41ECCF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культуры, спорта и молодежной политики </w:t>
            </w:r>
          </w:p>
        </w:tc>
      </w:tr>
      <w:tr w:rsidR="00BB5854" w:rsidRPr="003673C4" w14:paraId="1561355C" w14:textId="77777777" w:rsidTr="00391211">
        <w:tc>
          <w:tcPr>
            <w:tcW w:w="180" w:type="pct"/>
          </w:tcPr>
          <w:p w14:paraId="7BE0BA2F" w14:textId="7244385E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7" w:type="pct"/>
            <w:vAlign w:val="center"/>
          </w:tcPr>
          <w:p w14:paraId="775398ED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физкультурно-оздоровительных и спортивно-массовых мероприятий с широким участием населения различного возраста по месту их жительства, а также проведение спартакиад среди работающих, молодежи и пенсионеров (спортивные соревнования, спортивные эстафеты)</w:t>
            </w:r>
          </w:p>
        </w:tc>
        <w:tc>
          <w:tcPr>
            <w:tcW w:w="547" w:type="pct"/>
          </w:tcPr>
          <w:p w14:paraId="5D1EC60A" w14:textId="70CA10DE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2232E3FD" w14:textId="482524D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BB5854" w:rsidRPr="003673C4" w14:paraId="317BD3E6" w14:textId="77777777" w:rsidTr="00391211">
        <w:tc>
          <w:tcPr>
            <w:tcW w:w="180" w:type="pct"/>
          </w:tcPr>
          <w:p w14:paraId="4D48BE3C" w14:textId="3E3361B0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7" w:type="pct"/>
            <w:vAlign w:val="center"/>
          </w:tcPr>
          <w:p w14:paraId="7AB6E1A4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Организация спортивной работы среди людей с ограниченными возможностями, создание условий для развития адаптивной физической культуры и спорта</w:t>
            </w:r>
          </w:p>
        </w:tc>
        <w:tc>
          <w:tcPr>
            <w:tcW w:w="547" w:type="pct"/>
          </w:tcPr>
          <w:p w14:paraId="54FB5101" w14:textId="04516F1E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11DB9F52" w14:textId="647AAB55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BB5854" w:rsidRPr="00750714" w14:paraId="42358121" w14:textId="77777777" w:rsidTr="00391211">
        <w:tc>
          <w:tcPr>
            <w:tcW w:w="180" w:type="pct"/>
          </w:tcPr>
          <w:p w14:paraId="767CE07D" w14:textId="54377A5F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7" w:type="pct"/>
          </w:tcPr>
          <w:p w14:paraId="2FBD159F" w14:textId="77777777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уровня потребления алкоголя населением, табакокурения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потребления иной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никотинсодежащей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547" w:type="pct"/>
          </w:tcPr>
          <w:p w14:paraId="03F33222" w14:textId="5202A189" w:rsidR="00BB5854" w:rsidRPr="0075071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2A2BA1B7" w14:textId="77777777" w:rsidR="00BB585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МОтд МВД России «Кировградское»</w:t>
            </w:r>
          </w:p>
          <w:p w14:paraId="66E7B621" w14:textId="77777777" w:rsidR="00BB5854" w:rsidRPr="005965BB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817C034" w14:textId="62430938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ГАУЗ СО «Городская больница город </w:t>
            </w:r>
            <w:r w:rsidRPr="007507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Верхний Тагил»</w:t>
            </w:r>
          </w:p>
        </w:tc>
      </w:tr>
      <w:tr w:rsidR="00BB5854" w:rsidRPr="00750714" w14:paraId="068C5230" w14:textId="77777777" w:rsidTr="00391211">
        <w:tc>
          <w:tcPr>
            <w:tcW w:w="180" w:type="pct"/>
          </w:tcPr>
          <w:p w14:paraId="19A79ABE" w14:textId="5652A94B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07" w:type="pct"/>
          </w:tcPr>
          <w:p w14:paraId="4DE83700" w14:textId="77777777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Систематическое освещение вопросов по пропаганде ЗОЖ, преодолению вредных привычек, в том числе табакокурения, потребления алкогольной продукции и пива в средствах массовой информации</w:t>
            </w:r>
          </w:p>
        </w:tc>
        <w:tc>
          <w:tcPr>
            <w:tcW w:w="547" w:type="pct"/>
          </w:tcPr>
          <w:p w14:paraId="6092DBE1" w14:textId="62608CC2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3A807FF1" w14:textId="77777777" w:rsidR="00BB585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культуры, спорта и молодежной политики </w:t>
            </w:r>
          </w:p>
          <w:p w14:paraId="6EB9088E" w14:textId="77777777" w:rsidR="00BB5854" w:rsidRPr="00B925A0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B8A1EC7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  <w:p w14:paraId="0CCBA76A" w14:textId="77777777" w:rsidR="00BB5854" w:rsidRPr="00B925A0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3B65FF8" w14:textId="7BE24F4B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4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Верхний Тагил»</w:t>
            </w:r>
          </w:p>
        </w:tc>
      </w:tr>
      <w:tr w:rsidR="00BB5854" w:rsidRPr="00750714" w14:paraId="78E736EE" w14:textId="77777777" w:rsidTr="00391211">
        <w:tc>
          <w:tcPr>
            <w:tcW w:w="180" w:type="pct"/>
          </w:tcPr>
          <w:p w14:paraId="5039AB8A" w14:textId="3C359869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7" w:type="pct"/>
          </w:tcPr>
          <w:p w14:paraId="4F76BE80" w14:textId="77777777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социально-значимых инфекций среди населения</w:t>
            </w:r>
          </w:p>
        </w:tc>
        <w:tc>
          <w:tcPr>
            <w:tcW w:w="547" w:type="pct"/>
          </w:tcPr>
          <w:p w14:paraId="19770786" w14:textId="300C08FB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646B69A2" w14:textId="77777777" w:rsidR="00BB585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культуры, спорта и молодежной политики </w:t>
            </w:r>
          </w:p>
          <w:p w14:paraId="07C055BB" w14:textId="77777777" w:rsidR="00BB5854" w:rsidRPr="00B925A0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7F7639" w14:textId="78A58D4B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BB5854" w:rsidRPr="00750714" w14:paraId="0446C75A" w14:textId="77777777" w:rsidTr="00391211">
        <w:tc>
          <w:tcPr>
            <w:tcW w:w="180" w:type="pct"/>
          </w:tcPr>
          <w:p w14:paraId="59333A93" w14:textId="6F24B8C7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7" w:type="pct"/>
          </w:tcPr>
          <w:p w14:paraId="1D5B0BD2" w14:textId="77777777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547" w:type="pct"/>
          </w:tcPr>
          <w:p w14:paraId="48E138C7" w14:textId="0BA9AEE7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14DD2E52" w14:textId="51461016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BB5854" w:rsidRPr="00750714" w14:paraId="6014AAC5" w14:textId="77777777" w:rsidTr="00391211">
        <w:tc>
          <w:tcPr>
            <w:tcW w:w="180" w:type="pct"/>
          </w:tcPr>
          <w:p w14:paraId="2A5A7DB8" w14:textId="6ED192D1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07" w:type="pct"/>
          </w:tcPr>
          <w:p w14:paraId="6C95D442" w14:textId="77777777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внедрение в работу образовательных учреждений обучающихся программ по профилактике ВИЧ-инфекции, ЗППП, наркомании и пропаганде здорового образа жизни </w:t>
            </w:r>
          </w:p>
        </w:tc>
        <w:tc>
          <w:tcPr>
            <w:tcW w:w="547" w:type="pct"/>
          </w:tcPr>
          <w:p w14:paraId="4AFCCEB4" w14:textId="3EEE374A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7431E509" w14:textId="77777777" w:rsidR="00BB585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культуры, спорта и молодежной политики </w:t>
            </w:r>
          </w:p>
          <w:p w14:paraId="392C786A" w14:textId="77777777" w:rsidR="00BB5854" w:rsidRPr="00B925A0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CA6A4FF" w14:textId="7A1454F1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BB5854" w:rsidRPr="003673C4" w14:paraId="34AC1304" w14:textId="77777777" w:rsidTr="003673C4">
        <w:tc>
          <w:tcPr>
            <w:tcW w:w="180" w:type="pct"/>
          </w:tcPr>
          <w:p w14:paraId="13E82322" w14:textId="78FA44BF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pct"/>
            <w:gridSpan w:val="3"/>
          </w:tcPr>
          <w:p w14:paraId="4B98817A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Мониторинг здоровья населения. Оценка эффективности</w:t>
            </w:r>
          </w:p>
        </w:tc>
      </w:tr>
      <w:tr w:rsidR="00BB5854" w:rsidRPr="00750714" w14:paraId="22FE9613" w14:textId="77777777" w:rsidTr="00391211">
        <w:tc>
          <w:tcPr>
            <w:tcW w:w="180" w:type="pct"/>
          </w:tcPr>
          <w:p w14:paraId="4862574B" w14:textId="342C5816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07" w:type="pct"/>
          </w:tcPr>
          <w:p w14:paraId="7FBBC616" w14:textId="77777777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физической активности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 Верхний Тагил </w:t>
            </w:r>
          </w:p>
        </w:tc>
        <w:tc>
          <w:tcPr>
            <w:tcW w:w="547" w:type="pct"/>
          </w:tcPr>
          <w:p w14:paraId="61AB4522" w14:textId="5052D30F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38B56C0A" w14:textId="75AE88F2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BB5854" w:rsidRPr="00750714" w14:paraId="2F472E94" w14:textId="77777777" w:rsidTr="00391211">
        <w:tc>
          <w:tcPr>
            <w:tcW w:w="180" w:type="pct"/>
          </w:tcPr>
          <w:p w14:paraId="1BD02A9A" w14:textId="243C11D8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07" w:type="pct"/>
          </w:tcPr>
          <w:p w14:paraId="1BFF054D" w14:textId="77777777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динамики показателей заболеваемости и смертности населения от основных ХНИЗ (новообразования, болезни системы кровообращения, дыхания, пищеварения)</w:t>
            </w:r>
          </w:p>
        </w:tc>
        <w:tc>
          <w:tcPr>
            <w:tcW w:w="547" w:type="pct"/>
          </w:tcPr>
          <w:p w14:paraId="217B2D05" w14:textId="54A21FD1" w:rsidR="00BB5854" w:rsidRPr="0075071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40238F8F" w14:textId="2446AA86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4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Верхний Тагил»</w:t>
            </w:r>
          </w:p>
        </w:tc>
      </w:tr>
      <w:tr w:rsidR="00BB5854" w:rsidRPr="00750714" w14:paraId="4E478CCC" w14:textId="77777777" w:rsidTr="00391211">
        <w:tc>
          <w:tcPr>
            <w:tcW w:w="180" w:type="pct"/>
          </w:tcPr>
          <w:p w14:paraId="58D29E22" w14:textId="2F855ABF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07" w:type="pct"/>
          </w:tcPr>
          <w:p w14:paraId="23096B4D" w14:textId="77777777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ежегодных профилактических медицинских осмотров детей школьного возраста, в том числе на предмет выявления лиц, допускающих немедицинское потребление наркотических средств и психотропных веществ</w:t>
            </w:r>
          </w:p>
        </w:tc>
        <w:tc>
          <w:tcPr>
            <w:tcW w:w="547" w:type="pct"/>
          </w:tcPr>
          <w:p w14:paraId="3B66207F" w14:textId="4EA27CEB" w:rsidR="00BB5854" w:rsidRPr="0075071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17A92044" w14:textId="6C6A7BDF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714">
              <w:rPr>
                <w:rFonts w:ascii="Times New Roman" w:eastAsia="Times New Roman" w:hAnsi="Times New Roman" w:cs="Times New Roman"/>
                <w:sz w:val="24"/>
                <w:szCs w:val="24"/>
              </w:rPr>
              <w:t>ГАУЗ СО «Городская больница город Верхний Тагил»</w:t>
            </w:r>
          </w:p>
        </w:tc>
      </w:tr>
      <w:tr w:rsidR="00BB5854" w:rsidRPr="00750714" w14:paraId="0A6CA281" w14:textId="77777777" w:rsidTr="00391211">
        <w:tc>
          <w:tcPr>
            <w:tcW w:w="180" w:type="pct"/>
          </w:tcPr>
          <w:p w14:paraId="29F13B83" w14:textId="29F70B9C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07" w:type="pct"/>
          </w:tcPr>
          <w:p w14:paraId="2684DC6B" w14:textId="77777777" w:rsidR="00BB585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учащихся образовательных организаций, обеспечение их сбалансированного питания</w:t>
            </w:r>
          </w:p>
        </w:tc>
        <w:tc>
          <w:tcPr>
            <w:tcW w:w="547" w:type="pct"/>
          </w:tcPr>
          <w:p w14:paraId="5208C7D1" w14:textId="538FA50A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65D729D4" w14:textId="15B33548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B5854" w:rsidRPr="00750714" w14:paraId="72C241B1" w14:textId="77777777" w:rsidTr="00391211">
        <w:tc>
          <w:tcPr>
            <w:tcW w:w="180" w:type="pct"/>
          </w:tcPr>
          <w:p w14:paraId="04A2E557" w14:textId="05851852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07" w:type="pct"/>
          </w:tcPr>
          <w:p w14:paraId="7844F01A" w14:textId="77777777" w:rsidR="00BB585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отдыха, оздоровления и занятости детей и подростков в городского округе Верхний Тагил</w:t>
            </w:r>
          </w:p>
        </w:tc>
        <w:tc>
          <w:tcPr>
            <w:tcW w:w="547" w:type="pct"/>
          </w:tcPr>
          <w:p w14:paraId="07BC09D0" w14:textId="57639041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19E49F5C" w14:textId="5A0C0FA4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B5854" w:rsidRPr="00750714" w14:paraId="4FF40F87" w14:textId="77777777" w:rsidTr="00391211">
        <w:tc>
          <w:tcPr>
            <w:tcW w:w="180" w:type="pct"/>
          </w:tcPr>
          <w:p w14:paraId="215F2920" w14:textId="5E02C18D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07" w:type="pct"/>
          </w:tcPr>
          <w:p w14:paraId="5AB973FC" w14:textId="77777777" w:rsidR="00BB585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D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ограничением торговли табачной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алкогольной п</w:t>
            </w:r>
            <w:r w:rsidRPr="00E545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родукцией </w:t>
            </w:r>
          </w:p>
        </w:tc>
        <w:tc>
          <w:tcPr>
            <w:tcW w:w="547" w:type="pct"/>
          </w:tcPr>
          <w:p w14:paraId="17A36FB4" w14:textId="5AE5C290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62B0779F" w14:textId="77777777" w:rsidR="00BB585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D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  <w:p w14:paraId="26E9FCD5" w14:textId="77777777" w:rsidR="00BB5854" w:rsidRPr="00E545D5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8DC213E" w14:textId="79954AB2" w:rsidR="00BB5854" w:rsidRPr="0075071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МОтд МВД России «Кировградское»</w:t>
            </w:r>
          </w:p>
        </w:tc>
      </w:tr>
      <w:tr w:rsidR="00BB5854" w:rsidRPr="003673C4" w14:paraId="6AB6FA28" w14:textId="77777777" w:rsidTr="003673C4">
        <w:tc>
          <w:tcPr>
            <w:tcW w:w="180" w:type="pct"/>
          </w:tcPr>
          <w:p w14:paraId="61049D3C" w14:textId="2AC82E2B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pct"/>
            <w:gridSpan w:val="3"/>
          </w:tcPr>
          <w:p w14:paraId="0910F5EB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Проведение мероприятий, направленных на развитие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73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благотворительности и добровольческой (волонтерской) деятельности по мотивированию граждан к ведению здорового образа жизни</w:t>
            </w:r>
          </w:p>
        </w:tc>
      </w:tr>
      <w:tr w:rsidR="00BB5854" w:rsidRPr="003673C4" w14:paraId="54D4A35B" w14:textId="77777777" w:rsidTr="00391211">
        <w:tc>
          <w:tcPr>
            <w:tcW w:w="180" w:type="pct"/>
          </w:tcPr>
          <w:p w14:paraId="08A7BCCE" w14:textId="70309F2E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07" w:type="pct"/>
          </w:tcPr>
          <w:p w14:paraId="2602F05F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Развитие </w:t>
            </w:r>
            <w:proofErr w:type="spellStart"/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волонтерства</w:t>
            </w:r>
            <w:proofErr w:type="spellEnd"/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(добровольчества) по формированию здорового образа жизни среди жителей </w:t>
            </w:r>
          </w:p>
        </w:tc>
        <w:tc>
          <w:tcPr>
            <w:tcW w:w="547" w:type="pct"/>
          </w:tcPr>
          <w:p w14:paraId="59CC3591" w14:textId="50204AFC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571F4315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культуры, спорта и молодежной политики </w:t>
            </w:r>
          </w:p>
          <w:p w14:paraId="655D50D9" w14:textId="77777777" w:rsidR="00BB5854" w:rsidRPr="005965BB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BEB8185" w14:textId="47F374F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  <w:tr w:rsidR="00BB5854" w:rsidRPr="003673C4" w14:paraId="61E9F5A5" w14:textId="77777777" w:rsidTr="00391211">
        <w:tc>
          <w:tcPr>
            <w:tcW w:w="180" w:type="pct"/>
          </w:tcPr>
          <w:p w14:paraId="7C8BC44E" w14:textId="1457890C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07" w:type="pct"/>
          </w:tcPr>
          <w:p w14:paraId="18F6D3E8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AC7D9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Оказание информационной, административной и материально-технической поддержки добровольческим организациям в рамках реализации мероприятий по общественному здоровью</w:t>
            </w:r>
          </w:p>
        </w:tc>
        <w:tc>
          <w:tcPr>
            <w:tcW w:w="547" w:type="pct"/>
          </w:tcPr>
          <w:p w14:paraId="502C3097" w14:textId="777AD71B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1D625F2D" w14:textId="6575AE61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округа Верхний Тагил</w:t>
            </w:r>
          </w:p>
        </w:tc>
      </w:tr>
      <w:tr w:rsidR="00BB5854" w:rsidRPr="003673C4" w14:paraId="60610C70" w14:textId="77777777" w:rsidTr="00391211">
        <w:tc>
          <w:tcPr>
            <w:tcW w:w="180" w:type="pct"/>
          </w:tcPr>
          <w:p w14:paraId="6781B2E6" w14:textId="7D314309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07" w:type="pct"/>
          </w:tcPr>
          <w:p w14:paraId="75B91A56" w14:textId="77777777" w:rsidR="00BB5854" w:rsidRPr="00AC7D92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Ш</w:t>
            </w:r>
            <w:r w:rsidRPr="00AC7D9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колы для волонтеров по основным направлениям ЗОЖ и профилактики социально-значимых заболеваний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547" w:type="pct"/>
          </w:tcPr>
          <w:p w14:paraId="59344DF3" w14:textId="5FDE763A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6990502F" w14:textId="788227E5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культуры, спорта и молодежной политики</w:t>
            </w:r>
          </w:p>
        </w:tc>
      </w:tr>
      <w:tr w:rsidR="00BB5854" w:rsidRPr="003673C4" w14:paraId="36F8F7FA" w14:textId="77777777" w:rsidTr="00391211">
        <w:tc>
          <w:tcPr>
            <w:tcW w:w="180" w:type="pct"/>
          </w:tcPr>
          <w:p w14:paraId="06271E13" w14:textId="65E59A84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07" w:type="pct"/>
          </w:tcPr>
          <w:p w14:paraId="25B97C45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распространение информационных </w:t>
            </w:r>
            <w:r w:rsidRPr="005965B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 мотивированию граждан к ведению здорового образа жизни</w:t>
            </w:r>
          </w:p>
        </w:tc>
        <w:tc>
          <w:tcPr>
            <w:tcW w:w="547" w:type="pct"/>
          </w:tcPr>
          <w:p w14:paraId="57E133D7" w14:textId="356674DB" w:rsidR="00BB5854" w:rsidRPr="003673C4" w:rsidRDefault="00BB5854" w:rsidP="006C174C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2021-202</w:t>
            </w:r>
            <w:r w:rsidR="006C174C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366" w:type="pct"/>
          </w:tcPr>
          <w:p w14:paraId="46F690DA" w14:textId="77777777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Управление культуры, спорта и молодежной политики </w:t>
            </w:r>
          </w:p>
          <w:p w14:paraId="7C1FD2EF" w14:textId="77777777" w:rsidR="00BB5854" w:rsidRPr="005965BB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DB29488" w14:textId="6BEC0F8F" w:rsidR="00BB5854" w:rsidRPr="003673C4" w:rsidRDefault="00BB5854" w:rsidP="00BB5854">
            <w:pPr>
              <w:shd w:val="clear" w:color="auto" w:fill="FFFFFF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3C4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Управление образования</w:t>
            </w:r>
          </w:p>
        </w:tc>
      </w:tr>
    </w:tbl>
    <w:p w14:paraId="084E121B" w14:textId="77777777" w:rsidR="003673C4" w:rsidRDefault="003673C4" w:rsidP="002B028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1958F2" w14:textId="77777777" w:rsidR="003673C4" w:rsidRDefault="003673C4" w:rsidP="002B028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60C2B" w14:textId="77777777" w:rsidR="003673C4" w:rsidRDefault="003673C4" w:rsidP="002B028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BD6F57" w14:textId="77777777" w:rsidR="003673C4" w:rsidRDefault="003673C4" w:rsidP="002B028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652C68" w14:textId="77777777" w:rsidR="003673C4" w:rsidRDefault="003673C4" w:rsidP="002B028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65566B" w14:textId="77777777" w:rsidR="003673C4" w:rsidRDefault="003673C4" w:rsidP="002B028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B10908" w14:textId="77777777" w:rsidR="003673C4" w:rsidRDefault="003673C4" w:rsidP="002B028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B460A8" w14:textId="77777777" w:rsidR="003673C4" w:rsidRDefault="003673C4" w:rsidP="002B028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ECE479" w14:textId="77777777" w:rsidR="003673C4" w:rsidRDefault="003673C4" w:rsidP="002B028A">
      <w:pPr>
        <w:shd w:val="clear" w:color="auto" w:fill="FFFFFF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9388D3" w14:textId="77777777" w:rsidR="007E0A3D" w:rsidRDefault="007E0A3D" w:rsidP="004A0570">
      <w:pPr>
        <w:pStyle w:val="ConsPlusNormal"/>
        <w:rPr>
          <w:rFonts w:ascii="Times New Roman" w:hAnsi="Times New Roman" w:cs="Times New Roman"/>
          <w:b/>
          <w:sz w:val="28"/>
          <w:szCs w:val="28"/>
        </w:rPr>
        <w:sectPr w:rsidR="007E0A3D" w:rsidSect="006B71A7">
          <w:pgSz w:w="16838" w:h="11906" w:orient="landscape"/>
          <w:pgMar w:top="709" w:right="851" w:bottom="851" w:left="851" w:header="709" w:footer="709" w:gutter="0"/>
          <w:cols w:space="708"/>
          <w:docGrid w:linePitch="360"/>
        </w:sectPr>
      </w:pPr>
    </w:p>
    <w:p w14:paraId="5C3BC433" w14:textId="77777777" w:rsidR="00A44EF3" w:rsidRPr="00A44EF3" w:rsidRDefault="00A44EF3" w:rsidP="00A44E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EF3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СОГЛАСОВАНИЕ</w:t>
      </w:r>
    </w:p>
    <w:p w14:paraId="7BE2B0CA" w14:textId="77777777" w:rsidR="00A44EF3" w:rsidRPr="00A44EF3" w:rsidRDefault="00A44EF3" w:rsidP="00A44E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4EF3">
        <w:rPr>
          <w:rFonts w:ascii="Times New Roman" w:eastAsia="Times New Roman" w:hAnsi="Times New Roman" w:cs="Times New Roman"/>
          <w:sz w:val="24"/>
          <w:szCs w:val="24"/>
        </w:rPr>
        <w:t>проекта постановления Администрации городского округа Верхний Тагил</w:t>
      </w:r>
    </w:p>
    <w:p w14:paraId="42A53489" w14:textId="77777777" w:rsidR="00A44EF3" w:rsidRPr="00A44EF3" w:rsidRDefault="00A44EF3" w:rsidP="00A44E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1" w:type="dxa"/>
        <w:tblInd w:w="-106" w:type="dxa"/>
        <w:tblLook w:val="01E0" w:firstRow="1" w:lastRow="1" w:firstColumn="1" w:lastColumn="1" w:noHBand="0" w:noVBand="0"/>
      </w:tblPr>
      <w:tblGrid>
        <w:gridCol w:w="46"/>
        <w:gridCol w:w="1644"/>
        <w:gridCol w:w="1110"/>
        <w:gridCol w:w="908"/>
        <w:gridCol w:w="1218"/>
        <w:gridCol w:w="1679"/>
        <w:gridCol w:w="1581"/>
        <w:gridCol w:w="931"/>
        <w:gridCol w:w="711"/>
        <w:gridCol w:w="343"/>
      </w:tblGrid>
      <w:tr w:rsidR="00A44EF3" w:rsidRPr="00A44EF3" w14:paraId="59235CEF" w14:textId="77777777" w:rsidTr="001A7D71">
        <w:tc>
          <w:tcPr>
            <w:tcW w:w="3708" w:type="dxa"/>
            <w:gridSpan w:val="4"/>
          </w:tcPr>
          <w:p w14:paraId="56DD4F0C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Заголовок распоряжения: </w:t>
            </w:r>
          </w:p>
        </w:tc>
        <w:tc>
          <w:tcPr>
            <w:tcW w:w="6463" w:type="dxa"/>
            <w:gridSpan w:val="6"/>
          </w:tcPr>
          <w:p w14:paraId="1F534366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 утверждении муниципальной программы</w:t>
            </w:r>
          </w:p>
          <w:p w14:paraId="584D5C73" w14:textId="5CAC2A6F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«Укрепление общественного здоровья» на 2021-202</w:t>
            </w:r>
            <w:r w:rsidR="006C1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  <w:r w:rsidRPr="00A44E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годы</w:t>
            </w:r>
          </w:p>
          <w:p w14:paraId="3604F133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6A5FE8D" w14:textId="77777777" w:rsidR="00A44EF3" w:rsidRPr="00A44EF3" w:rsidRDefault="00A44EF3" w:rsidP="00A44E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44EF3" w:rsidRPr="00A44EF3" w14:paraId="23454911" w14:textId="77777777" w:rsidTr="001A7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2473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1A2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Инициалы,</w:t>
            </w:r>
          </w:p>
          <w:p w14:paraId="380CF63C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224D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результаты согласования</w:t>
            </w:r>
          </w:p>
          <w:p w14:paraId="4AE3E141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4EF3" w:rsidRPr="00A44EF3" w14:paraId="2E287019" w14:textId="77777777" w:rsidTr="001A7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</w:trPr>
        <w:tc>
          <w:tcPr>
            <w:tcW w:w="28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CB79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A093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E30C" w14:textId="77777777" w:rsidR="00A44EF3" w:rsidRPr="00A44EF3" w:rsidRDefault="00A44EF3" w:rsidP="00A44EF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на согласование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0D51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9A9E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 и подпись</w:t>
            </w:r>
          </w:p>
        </w:tc>
      </w:tr>
      <w:tr w:rsidR="00A44EF3" w:rsidRPr="00A44EF3" w14:paraId="0115DC5D" w14:textId="77777777" w:rsidTr="001A7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776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A9C" w14:textId="1E4BE120" w:rsidR="00A44EF3" w:rsidRPr="00A44EF3" w:rsidRDefault="00A44EF3" w:rsidP="00A44EF3">
            <w:pPr>
              <w:tabs>
                <w:tab w:val="left" w:pos="5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планово-экономического отдела администрации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01C" w14:textId="60084B29" w:rsidR="00A44EF3" w:rsidRPr="00A44EF3" w:rsidRDefault="00A44EF3" w:rsidP="00A44EF3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Е.А. Самофеева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090F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317B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1BE4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EF3" w:rsidRPr="00A44EF3" w14:paraId="7CC9A4E2" w14:textId="77777777" w:rsidTr="001A7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75"/>
        </w:trPr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89CB" w14:textId="6167BE81" w:rsidR="00A44EF3" w:rsidRPr="00A44EF3" w:rsidRDefault="00A44EF3" w:rsidP="00A44EF3">
            <w:pPr>
              <w:tabs>
                <w:tab w:val="left" w:pos="54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финансового отдела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875" w14:textId="64045632" w:rsidR="00A44EF3" w:rsidRPr="00A44EF3" w:rsidRDefault="00A44EF3" w:rsidP="00A44EF3">
            <w:pPr>
              <w:tabs>
                <w:tab w:val="left" w:pos="5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И.А. Николаева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58EC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4D52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8BB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EF3" w:rsidRPr="00A44EF3" w14:paraId="4C6EE4B0" w14:textId="77777777" w:rsidTr="001A7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1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5B04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в прокуратуру г. Кировграда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2A3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83F2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C59C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EF3" w:rsidRPr="00A44EF3" w14:paraId="20453938" w14:textId="77777777" w:rsidTr="001A7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527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06E2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 независимым экспертам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E8DD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3B2F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25D5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EF3" w:rsidRPr="00A44EF3" w14:paraId="734ABB1A" w14:textId="77777777" w:rsidTr="001A7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776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ED8" w14:textId="77777777" w:rsidR="00A44EF3" w:rsidRPr="00A44EF3" w:rsidRDefault="00A44EF3" w:rsidP="00A4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0279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92CE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C12C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EF3" w:rsidRPr="00A44EF3" w14:paraId="35519711" w14:textId="77777777" w:rsidTr="001A7D7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43" w:type="dxa"/>
          <w:trHeight w:val="661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A0C" w14:textId="77777777" w:rsidR="00A44EF3" w:rsidRPr="00A44EF3" w:rsidRDefault="00A44EF3" w:rsidP="00A44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регулирующего воздействия: __________________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ACBE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935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0B56" w14:textId="77777777" w:rsidR="00A44EF3" w:rsidRPr="00A44EF3" w:rsidRDefault="00A44EF3" w:rsidP="00A4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EF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4EF3" w:rsidRPr="00A44EF3" w14:paraId="5FC28BD8" w14:textId="77777777" w:rsidTr="001A7D7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46" w:type="dxa"/>
          <w:wAfter w:w="1054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161D4331" w14:textId="77777777" w:rsidR="00A44EF3" w:rsidRPr="00A44EF3" w:rsidRDefault="00A44EF3" w:rsidP="00A44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A7645F" w14:textId="77777777" w:rsidR="00A44EF3" w:rsidRPr="00A44EF3" w:rsidRDefault="00A44EF3" w:rsidP="00A44E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7BB6B5" w14:textId="77777777" w:rsidR="00A44EF3" w:rsidRPr="00A44EF3" w:rsidRDefault="00A44EF3" w:rsidP="00A44EF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4EF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Постановление разослать:  </w:t>
      </w:r>
    </w:p>
    <w:p w14:paraId="361D2468" w14:textId="77777777" w:rsidR="00A44EF3" w:rsidRPr="00A44EF3" w:rsidRDefault="00A44EF3" w:rsidP="00A44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EF3">
        <w:rPr>
          <w:rFonts w:ascii="Times New Roman" w:eastAsia="Times New Roman" w:hAnsi="Times New Roman" w:cs="Times New Roman"/>
          <w:bCs/>
          <w:sz w:val="24"/>
          <w:szCs w:val="24"/>
        </w:rPr>
        <w:t>Зам. по соц. вопросам</w:t>
      </w:r>
    </w:p>
    <w:p w14:paraId="170A7DC7" w14:textId="77777777" w:rsidR="00A44EF3" w:rsidRPr="00A44EF3" w:rsidRDefault="00A44EF3" w:rsidP="00A44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EF3">
        <w:rPr>
          <w:rFonts w:ascii="Times New Roman" w:eastAsia="Times New Roman" w:hAnsi="Times New Roman" w:cs="Times New Roman"/>
          <w:bCs/>
          <w:sz w:val="24"/>
          <w:szCs w:val="24"/>
        </w:rPr>
        <w:t>ПЭО</w:t>
      </w:r>
    </w:p>
    <w:p w14:paraId="656F043D" w14:textId="77777777" w:rsidR="00A44EF3" w:rsidRPr="00A44EF3" w:rsidRDefault="00A44EF3" w:rsidP="00A44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EF3">
        <w:rPr>
          <w:rFonts w:ascii="Times New Roman" w:eastAsia="Times New Roman" w:hAnsi="Times New Roman" w:cs="Times New Roman"/>
          <w:bCs/>
          <w:sz w:val="24"/>
          <w:szCs w:val="24"/>
        </w:rPr>
        <w:t>МКУ УО</w:t>
      </w:r>
    </w:p>
    <w:p w14:paraId="6F0295E3" w14:textId="77777777" w:rsidR="00A44EF3" w:rsidRDefault="00A44EF3" w:rsidP="00A44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EF3">
        <w:rPr>
          <w:rFonts w:ascii="Times New Roman" w:eastAsia="Times New Roman" w:hAnsi="Times New Roman" w:cs="Times New Roman"/>
          <w:bCs/>
          <w:sz w:val="24"/>
          <w:szCs w:val="24"/>
        </w:rPr>
        <w:t>МКУ УКСМП</w:t>
      </w:r>
    </w:p>
    <w:p w14:paraId="360AEDC1" w14:textId="77777777" w:rsidR="00A44EF3" w:rsidRPr="00A44EF3" w:rsidRDefault="00A44EF3" w:rsidP="00A44E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3D1DB9" w14:textId="77777777" w:rsidR="00A44EF3" w:rsidRPr="00A44EF3" w:rsidRDefault="00A44EF3" w:rsidP="00A4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0AA3094" w14:textId="77777777" w:rsidR="00A44EF3" w:rsidRPr="00A44EF3" w:rsidRDefault="00A44EF3" w:rsidP="00A44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05CED2" w14:textId="29C14C29" w:rsidR="002B028A" w:rsidRDefault="002B028A" w:rsidP="004A057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2B028A" w:rsidSect="007E0A3D"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6E22"/>
    <w:multiLevelType w:val="multilevel"/>
    <w:tmpl w:val="BB8C73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091114F"/>
    <w:multiLevelType w:val="hybridMultilevel"/>
    <w:tmpl w:val="31AA984A"/>
    <w:lvl w:ilvl="0" w:tplc="564AD8EA">
      <w:start w:val="1"/>
      <w:numFmt w:val="decimal"/>
      <w:lvlText w:val="%1."/>
      <w:lvlJc w:val="left"/>
      <w:pPr>
        <w:ind w:left="13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21835408"/>
    <w:multiLevelType w:val="hybridMultilevel"/>
    <w:tmpl w:val="A0A43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37776"/>
    <w:multiLevelType w:val="hybridMultilevel"/>
    <w:tmpl w:val="803CF2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D37046"/>
    <w:multiLevelType w:val="hybridMultilevel"/>
    <w:tmpl w:val="C506E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C307B"/>
    <w:multiLevelType w:val="multilevel"/>
    <w:tmpl w:val="51C2E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3A946CCC"/>
    <w:multiLevelType w:val="hybridMultilevel"/>
    <w:tmpl w:val="54886DA8"/>
    <w:lvl w:ilvl="0" w:tplc="FA0C66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F4B3885"/>
    <w:multiLevelType w:val="hybridMultilevel"/>
    <w:tmpl w:val="B188660C"/>
    <w:lvl w:ilvl="0" w:tplc="A3AEB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921B85"/>
    <w:multiLevelType w:val="multilevel"/>
    <w:tmpl w:val="C3F8A9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 w15:restartNumberingAfterBreak="0">
    <w:nsid w:val="574000F5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E17BB"/>
    <w:multiLevelType w:val="multilevel"/>
    <w:tmpl w:val="51C2E0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CEF4926"/>
    <w:multiLevelType w:val="hybridMultilevel"/>
    <w:tmpl w:val="932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254B9"/>
    <w:multiLevelType w:val="hybridMultilevel"/>
    <w:tmpl w:val="4D94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2EA"/>
    <w:rsid w:val="000006F1"/>
    <w:rsid w:val="000040AD"/>
    <w:rsid w:val="00012DFF"/>
    <w:rsid w:val="000167A3"/>
    <w:rsid w:val="000214C9"/>
    <w:rsid w:val="000225C8"/>
    <w:rsid w:val="0004667D"/>
    <w:rsid w:val="0007081D"/>
    <w:rsid w:val="00083119"/>
    <w:rsid w:val="00085503"/>
    <w:rsid w:val="000915DF"/>
    <w:rsid w:val="00094901"/>
    <w:rsid w:val="000A317E"/>
    <w:rsid w:val="000B331B"/>
    <w:rsid w:val="000B7B7B"/>
    <w:rsid w:val="000D77BA"/>
    <w:rsid w:val="000E15CB"/>
    <w:rsid w:val="000E3579"/>
    <w:rsid w:val="001040AE"/>
    <w:rsid w:val="001105F1"/>
    <w:rsid w:val="00116981"/>
    <w:rsid w:val="00143356"/>
    <w:rsid w:val="0014757C"/>
    <w:rsid w:val="00166F55"/>
    <w:rsid w:val="00180501"/>
    <w:rsid w:val="001A684D"/>
    <w:rsid w:val="001A7D71"/>
    <w:rsid w:val="001F4188"/>
    <w:rsid w:val="00200133"/>
    <w:rsid w:val="00210C55"/>
    <w:rsid w:val="0021641D"/>
    <w:rsid w:val="00222D9A"/>
    <w:rsid w:val="00232DD4"/>
    <w:rsid w:val="00233FEB"/>
    <w:rsid w:val="0023483D"/>
    <w:rsid w:val="00235DAC"/>
    <w:rsid w:val="002362B6"/>
    <w:rsid w:val="00240433"/>
    <w:rsid w:val="0025777E"/>
    <w:rsid w:val="002701E5"/>
    <w:rsid w:val="00273BF2"/>
    <w:rsid w:val="00295B70"/>
    <w:rsid w:val="002B028A"/>
    <w:rsid w:val="002B39B9"/>
    <w:rsid w:val="002B5833"/>
    <w:rsid w:val="002B68DB"/>
    <w:rsid w:val="002C5844"/>
    <w:rsid w:val="002D7B89"/>
    <w:rsid w:val="00300467"/>
    <w:rsid w:val="003054A4"/>
    <w:rsid w:val="003124C5"/>
    <w:rsid w:val="00333266"/>
    <w:rsid w:val="003377B2"/>
    <w:rsid w:val="003673C4"/>
    <w:rsid w:val="00367825"/>
    <w:rsid w:val="00371A88"/>
    <w:rsid w:val="0038399A"/>
    <w:rsid w:val="00391211"/>
    <w:rsid w:val="00397CA3"/>
    <w:rsid w:val="003A4882"/>
    <w:rsid w:val="003B267F"/>
    <w:rsid w:val="003C25D9"/>
    <w:rsid w:val="003C7703"/>
    <w:rsid w:val="00411AB2"/>
    <w:rsid w:val="00457579"/>
    <w:rsid w:val="00492AE5"/>
    <w:rsid w:val="004A0570"/>
    <w:rsid w:val="004D3612"/>
    <w:rsid w:val="00501D99"/>
    <w:rsid w:val="00546748"/>
    <w:rsid w:val="0054699C"/>
    <w:rsid w:val="00557B82"/>
    <w:rsid w:val="00565F5A"/>
    <w:rsid w:val="0057616E"/>
    <w:rsid w:val="00587EC2"/>
    <w:rsid w:val="005965BB"/>
    <w:rsid w:val="005B0376"/>
    <w:rsid w:val="005B1FCA"/>
    <w:rsid w:val="005D1331"/>
    <w:rsid w:val="005D440A"/>
    <w:rsid w:val="00602250"/>
    <w:rsid w:val="00606617"/>
    <w:rsid w:val="00613D88"/>
    <w:rsid w:val="00623627"/>
    <w:rsid w:val="00626614"/>
    <w:rsid w:val="00632DB5"/>
    <w:rsid w:val="00642620"/>
    <w:rsid w:val="00645AD9"/>
    <w:rsid w:val="006514FB"/>
    <w:rsid w:val="0065234C"/>
    <w:rsid w:val="00657B7B"/>
    <w:rsid w:val="00690921"/>
    <w:rsid w:val="00695C87"/>
    <w:rsid w:val="00696253"/>
    <w:rsid w:val="006A2787"/>
    <w:rsid w:val="006B2A94"/>
    <w:rsid w:val="006B71A7"/>
    <w:rsid w:val="006C174C"/>
    <w:rsid w:val="006F4AF4"/>
    <w:rsid w:val="00717B44"/>
    <w:rsid w:val="00737000"/>
    <w:rsid w:val="00750714"/>
    <w:rsid w:val="007562E1"/>
    <w:rsid w:val="007849FF"/>
    <w:rsid w:val="007A6E8F"/>
    <w:rsid w:val="007C1B13"/>
    <w:rsid w:val="007C4A03"/>
    <w:rsid w:val="007D1B1E"/>
    <w:rsid w:val="007E0A3D"/>
    <w:rsid w:val="007F1EAA"/>
    <w:rsid w:val="007F58B2"/>
    <w:rsid w:val="007F5D43"/>
    <w:rsid w:val="007F7B4C"/>
    <w:rsid w:val="00815AA2"/>
    <w:rsid w:val="008232C8"/>
    <w:rsid w:val="0082507C"/>
    <w:rsid w:val="0084243B"/>
    <w:rsid w:val="008516DC"/>
    <w:rsid w:val="008617D4"/>
    <w:rsid w:val="0087597B"/>
    <w:rsid w:val="00885005"/>
    <w:rsid w:val="00891143"/>
    <w:rsid w:val="008B5E55"/>
    <w:rsid w:val="008B7FF4"/>
    <w:rsid w:val="008C0991"/>
    <w:rsid w:val="008E6134"/>
    <w:rsid w:val="008E7266"/>
    <w:rsid w:val="008F5236"/>
    <w:rsid w:val="008F5D13"/>
    <w:rsid w:val="008F77AD"/>
    <w:rsid w:val="00903AAE"/>
    <w:rsid w:val="009056F7"/>
    <w:rsid w:val="00910FB0"/>
    <w:rsid w:val="009175DC"/>
    <w:rsid w:val="00921594"/>
    <w:rsid w:val="009323B1"/>
    <w:rsid w:val="009343CD"/>
    <w:rsid w:val="00943C02"/>
    <w:rsid w:val="00954F04"/>
    <w:rsid w:val="00956167"/>
    <w:rsid w:val="00961F8A"/>
    <w:rsid w:val="00986CBF"/>
    <w:rsid w:val="009922B0"/>
    <w:rsid w:val="009923E7"/>
    <w:rsid w:val="009C24B3"/>
    <w:rsid w:val="009C2521"/>
    <w:rsid w:val="009D56F7"/>
    <w:rsid w:val="00A20834"/>
    <w:rsid w:val="00A2279E"/>
    <w:rsid w:val="00A4015B"/>
    <w:rsid w:val="00A44EF3"/>
    <w:rsid w:val="00A46A9B"/>
    <w:rsid w:val="00A72943"/>
    <w:rsid w:val="00A72FD2"/>
    <w:rsid w:val="00A92F24"/>
    <w:rsid w:val="00AA04BF"/>
    <w:rsid w:val="00AA310E"/>
    <w:rsid w:val="00AC7D92"/>
    <w:rsid w:val="00AD45E3"/>
    <w:rsid w:val="00AE3B98"/>
    <w:rsid w:val="00AF13C2"/>
    <w:rsid w:val="00AF22EA"/>
    <w:rsid w:val="00B05189"/>
    <w:rsid w:val="00B0574C"/>
    <w:rsid w:val="00B10F21"/>
    <w:rsid w:val="00B14833"/>
    <w:rsid w:val="00B16428"/>
    <w:rsid w:val="00B23E0C"/>
    <w:rsid w:val="00B3532D"/>
    <w:rsid w:val="00B416AB"/>
    <w:rsid w:val="00B66330"/>
    <w:rsid w:val="00B7178C"/>
    <w:rsid w:val="00B81691"/>
    <w:rsid w:val="00B925A0"/>
    <w:rsid w:val="00BA1187"/>
    <w:rsid w:val="00BB3E3C"/>
    <w:rsid w:val="00BB5854"/>
    <w:rsid w:val="00BD36DA"/>
    <w:rsid w:val="00C22C8E"/>
    <w:rsid w:val="00C36391"/>
    <w:rsid w:val="00C36B72"/>
    <w:rsid w:val="00C43485"/>
    <w:rsid w:val="00C43C6D"/>
    <w:rsid w:val="00C530D6"/>
    <w:rsid w:val="00C6147D"/>
    <w:rsid w:val="00C62F81"/>
    <w:rsid w:val="00C646DB"/>
    <w:rsid w:val="00C66D9D"/>
    <w:rsid w:val="00C70A95"/>
    <w:rsid w:val="00C72FE1"/>
    <w:rsid w:val="00C76128"/>
    <w:rsid w:val="00C85890"/>
    <w:rsid w:val="00CB08C7"/>
    <w:rsid w:val="00CB1D76"/>
    <w:rsid w:val="00CD18EA"/>
    <w:rsid w:val="00CD750B"/>
    <w:rsid w:val="00D14197"/>
    <w:rsid w:val="00D162C3"/>
    <w:rsid w:val="00D517A8"/>
    <w:rsid w:val="00D72470"/>
    <w:rsid w:val="00D8513E"/>
    <w:rsid w:val="00D978FB"/>
    <w:rsid w:val="00DA11B2"/>
    <w:rsid w:val="00DC3AD1"/>
    <w:rsid w:val="00DD045B"/>
    <w:rsid w:val="00DD0CC6"/>
    <w:rsid w:val="00E00649"/>
    <w:rsid w:val="00E01EE3"/>
    <w:rsid w:val="00E25778"/>
    <w:rsid w:val="00E30AA2"/>
    <w:rsid w:val="00E40705"/>
    <w:rsid w:val="00E408DE"/>
    <w:rsid w:val="00E545D5"/>
    <w:rsid w:val="00E67F23"/>
    <w:rsid w:val="00E806D5"/>
    <w:rsid w:val="00E934DE"/>
    <w:rsid w:val="00E97DB5"/>
    <w:rsid w:val="00EA15FB"/>
    <w:rsid w:val="00EA4489"/>
    <w:rsid w:val="00EA6DE8"/>
    <w:rsid w:val="00EB0279"/>
    <w:rsid w:val="00EB793B"/>
    <w:rsid w:val="00EC222E"/>
    <w:rsid w:val="00ED3A01"/>
    <w:rsid w:val="00EE0509"/>
    <w:rsid w:val="00EF3FB7"/>
    <w:rsid w:val="00F24FA5"/>
    <w:rsid w:val="00F3090A"/>
    <w:rsid w:val="00F30A94"/>
    <w:rsid w:val="00F433DB"/>
    <w:rsid w:val="00F53AEF"/>
    <w:rsid w:val="00F82387"/>
    <w:rsid w:val="00F86944"/>
    <w:rsid w:val="00F93314"/>
    <w:rsid w:val="00FA3DCB"/>
    <w:rsid w:val="00FC642D"/>
    <w:rsid w:val="00FD46BA"/>
    <w:rsid w:val="00FE0016"/>
    <w:rsid w:val="00FE76D3"/>
    <w:rsid w:val="00FF5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B9B740"/>
  <w15:docId w15:val="{ED120F1F-53ED-420D-80D6-50B8A381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22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2E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23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23E7"/>
    <w:pPr>
      <w:ind w:left="720"/>
      <w:contextualSpacing/>
    </w:pPr>
  </w:style>
  <w:style w:type="paragraph" w:customStyle="1" w:styleId="ConsPlusCell">
    <w:name w:val="ConsPlusCell"/>
    <w:rsid w:val="009923E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B8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E01EE3"/>
    <w:rPr>
      <w:b/>
      <w:bCs/>
    </w:rPr>
  </w:style>
  <w:style w:type="paragraph" w:styleId="a9">
    <w:name w:val="List"/>
    <w:basedOn w:val="aa"/>
    <w:rsid w:val="00371A88"/>
    <w:pPr>
      <w:suppressAutoHyphens/>
      <w:spacing w:line="240" w:lineRule="auto"/>
    </w:pPr>
    <w:rPr>
      <w:rFonts w:ascii="Arial" w:eastAsia="Times New Roman" w:hAnsi="Arial" w:cs="Tahoma"/>
      <w:sz w:val="24"/>
      <w:szCs w:val="24"/>
      <w:lang w:val="x-none" w:eastAsia="ar-SA"/>
    </w:rPr>
  </w:style>
  <w:style w:type="paragraph" w:styleId="aa">
    <w:name w:val="Body Text"/>
    <w:basedOn w:val="a"/>
    <w:link w:val="ab"/>
    <w:uiPriority w:val="99"/>
    <w:semiHidden/>
    <w:unhideWhenUsed/>
    <w:rsid w:val="00371A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71A88"/>
  </w:style>
  <w:style w:type="paragraph" w:styleId="ac">
    <w:name w:val="No Spacing"/>
    <w:uiPriority w:val="1"/>
    <w:qFormat/>
    <w:rsid w:val="00371A88"/>
    <w:pPr>
      <w:spacing w:after="0" w:line="240" w:lineRule="auto"/>
    </w:pPr>
  </w:style>
  <w:style w:type="character" w:styleId="ad">
    <w:name w:val="Hyperlink"/>
    <w:rsid w:val="00240433"/>
    <w:rPr>
      <w:color w:val="0000FF"/>
      <w:u w:val="none"/>
    </w:rPr>
  </w:style>
  <w:style w:type="character" w:customStyle="1" w:styleId="Bodytext">
    <w:name w:val="Body text_"/>
    <w:basedOn w:val="a0"/>
    <w:link w:val="23"/>
    <w:rsid w:val="00C363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">
    <w:name w:val="Основной текст9"/>
    <w:basedOn w:val="Bodytext"/>
    <w:rsid w:val="00C363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Bodytext"/>
    <w:rsid w:val="00C363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Bodytext"/>
    <w:rsid w:val="00C363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Bodytext"/>
    <w:rsid w:val="00C363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3"/>
    <w:basedOn w:val="a"/>
    <w:link w:val="Bodytext"/>
    <w:rsid w:val="00C36391"/>
    <w:pPr>
      <w:shd w:val="clear" w:color="auto" w:fill="FFFFFF"/>
      <w:spacing w:before="540"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e">
    <w:name w:val="Body Text Indent"/>
    <w:basedOn w:val="a"/>
    <w:link w:val="af"/>
    <w:uiPriority w:val="99"/>
    <w:semiHidden/>
    <w:unhideWhenUsed/>
    <w:rsid w:val="003377B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377B2"/>
  </w:style>
  <w:style w:type="character" w:styleId="af0">
    <w:name w:val="annotation reference"/>
    <w:basedOn w:val="a0"/>
    <w:uiPriority w:val="99"/>
    <w:semiHidden/>
    <w:unhideWhenUsed/>
    <w:rsid w:val="00F30A9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30A9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30A9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30A9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30A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55730957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-vtag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4883-FF42-4B5A-80F1-500E6262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37850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4g</cp:lastModifiedBy>
  <cp:revision>87</cp:revision>
  <cp:lastPrinted>2021-02-16T04:20:00Z</cp:lastPrinted>
  <dcterms:created xsi:type="dcterms:W3CDTF">2020-12-14T11:36:00Z</dcterms:created>
  <dcterms:modified xsi:type="dcterms:W3CDTF">2021-02-16T04:21:00Z</dcterms:modified>
</cp:coreProperties>
</file>