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28" w:rsidRDefault="005B2228" w:rsidP="005B2228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</w:p>
    <w:p w:rsidR="005B2228" w:rsidRDefault="005B2228" w:rsidP="008C3D17">
      <w:pPr>
        <w:rPr>
          <w:b/>
          <w:sz w:val="28"/>
          <w:szCs w:val="28"/>
        </w:rPr>
      </w:pPr>
    </w:p>
    <w:p w:rsidR="00907362" w:rsidRDefault="00907362" w:rsidP="008C3D17">
      <w:pPr>
        <w:rPr>
          <w:b/>
          <w:sz w:val="28"/>
          <w:szCs w:val="28"/>
        </w:rPr>
      </w:pPr>
    </w:p>
    <w:p w:rsidR="001A64CA" w:rsidRDefault="001A64CA" w:rsidP="001A6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</w:t>
      </w:r>
    </w:p>
    <w:p w:rsidR="001A64CA" w:rsidRDefault="001A64CA" w:rsidP="001A64CA">
      <w:pPr>
        <w:jc w:val="center"/>
        <w:rPr>
          <w:b/>
          <w:sz w:val="28"/>
          <w:szCs w:val="28"/>
        </w:rPr>
      </w:pPr>
      <w:r w:rsidRPr="000D42CE">
        <w:rPr>
          <w:b/>
          <w:sz w:val="28"/>
          <w:szCs w:val="28"/>
        </w:rPr>
        <w:t>антитеррористической  комиссии  в  городском  округе  Верхний  Тагил</w:t>
      </w:r>
    </w:p>
    <w:p w:rsidR="001A64CA" w:rsidRPr="000D42CE" w:rsidRDefault="001A64CA" w:rsidP="001A6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27.09.2022  №  3</w:t>
      </w:r>
    </w:p>
    <w:p w:rsidR="001A64CA" w:rsidRDefault="001A64CA" w:rsidP="001A64CA">
      <w:pPr>
        <w:rPr>
          <w:sz w:val="28"/>
          <w:szCs w:val="28"/>
        </w:rPr>
      </w:pPr>
    </w:p>
    <w:p w:rsidR="001A64CA" w:rsidRPr="000D42CE" w:rsidRDefault="001A64CA" w:rsidP="001A64CA">
      <w:pPr>
        <w:rPr>
          <w:sz w:val="28"/>
          <w:szCs w:val="28"/>
        </w:rPr>
      </w:pPr>
    </w:p>
    <w:p w:rsidR="001A64CA" w:rsidRPr="000D42CE" w:rsidRDefault="001A64CA" w:rsidP="001A64CA">
      <w:pPr>
        <w:jc w:val="both"/>
        <w:rPr>
          <w:sz w:val="28"/>
          <w:szCs w:val="28"/>
        </w:rPr>
      </w:pPr>
      <w:r w:rsidRPr="000D42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27.09.2022   </w:t>
      </w:r>
      <w:r w:rsidRPr="000D42CE">
        <w:rPr>
          <w:sz w:val="28"/>
          <w:szCs w:val="28"/>
        </w:rPr>
        <w:t xml:space="preserve">в  Администрации  городского  округа  Верхний  </w:t>
      </w:r>
      <w:r>
        <w:rPr>
          <w:sz w:val="28"/>
          <w:szCs w:val="28"/>
        </w:rPr>
        <w:t xml:space="preserve">  Тагил   состоялось  очередное  </w:t>
      </w:r>
      <w:r w:rsidRPr="000D42CE">
        <w:rPr>
          <w:sz w:val="28"/>
          <w:szCs w:val="28"/>
        </w:rPr>
        <w:t xml:space="preserve">заседание  антитеррористической  комиссии   под  председательством  </w:t>
      </w:r>
      <w:r>
        <w:rPr>
          <w:sz w:val="28"/>
          <w:szCs w:val="28"/>
        </w:rPr>
        <w:t>Главы городского  округа  Верхний  Тагил     с  участием    руководителей   правоохранительных  органов,  муниципальных  учреждений,  и  организаций.</w:t>
      </w:r>
    </w:p>
    <w:p w:rsidR="00096B6C" w:rsidRDefault="001A64CA" w:rsidP="001A64CA">
      <w:pPr>
        <w:jc w:val="both"/>
        <w:rPr>
          <w:sz w:val="28"/>
          <w:szCs w:val="28"/>
        </w:rPr>
      </w:pPr>
      <w:r w:rsidRPr="000D42C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D42CE">
        <w:rPr>
          <w:sz w:val="28"/>
          <w:szCs w:val="28"/>
        </w:rPr>
        <w:t xml:space="preserve">На  заседании  </w:t>
      </w:r>
      <w:r>
        <w:rPr>
          <w:sz w:val="28"/>
          <w:szCs w:val="28"/>
        </w:rPr>
        <w:t>рассмотрены  вопросы  антитеррористической  защищенности      образовательных  организаций,    объектов  культуры  и  спорта,  торговых  объектов,  объектов   топливно-энергетического  комплекса,  актуализации  паспорта   безопасности    мес</w:t>
      </w:r>
      <w:r w:rsidR="003B1939">
        <w:rPr>
          <w:sz w:val="28"/>
          <w:szCs w:val="28"/>
        </w:rPr>
        <w:t>та  массового пребывания  людей,</w:t>
      </w:r>
      <w:r>
        <w:rPr>
          <w:sz w:val="28"/>
          <w:szCs w:val="28"/>
        </w:rPr>
        <w:t xml:space="preserve">  Городской  площади.  </w:t>
      </w:r>
    </w:p>
    <w:p w:rsidR="001A64CA" w:rsidRDefault="00096B6C" w:rsidP="001A6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Особое  внимание    уделено    состоянию  антитеррористической  защищенности  образовательных  организаций    </w:t>
      </w:r>
      <w:r w:rsidR="00A56B5E">
        <w:rPr>
          <w:sz w:val="28"/>
          <w:szCs w:val="28"/>
        </w:rPr>
        <w:t xml:space="preserve">  в</w:t>
      </w:r>
      <w:r w:rsidR="003B1939">
        <w:rPr>
          <w:sz w:val="28"/>
          <w:szCs w:val="28"/>
        </w:rPr>
        <w:t xml:space="preserve">  части  </w:t>
      </w:r>
      <w:r w:rsidR="00A56B5E">
        <w:rPr>
          <w:sz w:val="28"/>
          <w:szCs w:val="28"/>
        </w:rPr>
        <w:t xml:space="preserve">    принятия  мер  по   недопущению    прохода  на  территорию  образовательной  организации  вооруженных  людей.</w:t>
      </w:r>
    </w:p>
    <w:p w:rsidR="001A64CA" w:rsidRDefault="001A64CA" w:rsidP="001A64CA">
      <w:pPr>
        <w:jc w:val="both"/>
        <w:rPr>
          <w:sz w:val="28"/>
          <w:szCs w:val="28"/>
        </w:rPr>
      </w:pPr>
      <w:r w:rsidRPr="000D42C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0D42CE">
        <w:rPr>
          <w:sz w:val="28"/>
          <w:szCs w:val="28"/>
        </w:rPr>
        <w:t>В  ходе  обсуждения    указанных  вопросов  приняли  участие</w:t>
      </w:r>
      <w:r>
        <w:rPr>
          <w:sz w:val="28"/>
          <w:szCs w:val="28"/>
        </w:rPr>
        <w:t xml:space="preserve">   начальник  </w:t>
      </w:r>
      <w:proofErr w:type="spellStart"/>
      <w:r w:rsidRPr="000D42CE">
        <w:rPr>
          <w:sz w:val="28"/>
          <w:szCs w:val="28"/>
        </w:rPr>
        <w:t>Кировградского</w:t>
      </w:r>
      <w:proofErr w:type="spellEnd"/>
      <w:r w:rsidRPr="000D42CE">
        <w:rPr>
          <w:sz w:val="28"/>
          <w:szCs w:val="28"/>
        </w:rPr>
        <w:t xml:space="preserve">  отдела  вневедомственной  охраны </w:t>
      </w:r>
      <w:r>
        <w:rPr>
          <w:sz w:val="28"/>
          <w:szCs w:val="28"/>
        </w:rPr>
        <w:t xml:space="preserve">– филиала Федерального  государственного  казенного учреждения  «Управление вневедомственной    охраны войск национальной  гвардии  Российской  Федерации  по  Свердловской  области»    </w:t>
      </w:r>
      <w:proofErr w:type="spellStart"/>
      <w:r>
        <w:rPr>
          <w:sz w:val="28"/>
          <w:szCs w:val="28"/>
        </w:rPr>
        <w:t>Алимкин</w:t>
      </w:r>
      <w:proofErr w:type="spellEnd"/>
      <w:r>
        <w:rPr>
          <w:sz w:val="28"/>
          <w:szCs w:val="28"/>
        </w:rPr>
        <w:t xml:space="preserve">  Д.В.,   начальник   ПЦО    </w:t>
      </w:r>
      <w:proofErr w:type="spellStart"/>
      <w:r>
        <w:rPr>
          <w:sz w:val="28"/>
          <w:szCs w:val="28"/>
        </w:rPr>
        <w:t>Гамар</w:t>
      </w:r>
      <w:proofErr w:type="spellEnd"/>
      <w:r>
        <w:rPr>
          <w:sz w:val="28"/>
          <w:szCs w:val="28"/>
        </w:rPr>
        <w:t xml:space="preserve">  П.П.,  представитель   ФСБ  Российской  Федерации    по  Свердловской  области,  заместитель    прокурора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Кировграда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Терешкин</w:t>
      </w:r>
      <w:proofErr w:type="spellEnd"/>
      <w:r>
        <w:rPr>
          <w:sz w:val="28"/>
          <w:szCs w:val="28"/>
        </w:rPr>
        <w:t xml:space="preserve">  А.В.</w:t>
      </w:r>
    </w:p>
    <w:p w:rsidR="001A64CA" w:rsidRDefault="001A64CA" w:rsidP="001A6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Заслушаны руководители  МКУ «Управления образования  городского  округа  Верхний    Тагил»,   МКУ  «Управления  культуры,  спорта  и  молодежной политики  городского  округа  Верхний  Тагил»,   МУП  «УК  «Потенциал», представитель   ООО  «Агрофирма  «Северная»,      правообладатели  торговых объектов.</w:t>
      </w:r>
    </w:p>
    <w:p w:rsidR="003B1939" w:rsidRDefault="003B1939" w:rsidP="003B1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 результатам  рассмотрения  вопросов  </w:t>
      </w:r>
      <w:r w:rsidR="00185756">
        <w:rPr>
          <w:sz w:val="28"/>
          <w:szCs w:val="28"/>
        </w:rPr>
        <w:t xml:space="preserve">приняты  решения,   направленные </w:t>
      </w:r>
      <w:r>
        <w:rPr>
          <w:sz w:val="28"/>
          <w:szCs w:val="28"/>
        </w:rPr>
        <w:t xml:space="preserve">  на  усиление  антитеррористической  защищенности вышеуказанных объектов.</w:t>
      </w:r>
    </w:p>
    <w:p w:rsidR="001A64CA" w:rsidRDefault="001A64CA" w:rsidP="001A64CA">
      <w:pPr>
        <w:jc w:val="both"/>
        <w:rPr>
          <w:sz w:val="28"/>
          <w:szCs w:val="28"/>
        </w:rPr>
      </w:pPr>
    </w:p>
    <w:p w:rsidR="001A64CA" w:rsidRDefault="001A64CA" w:rsidP="001A64CA">
      <w:pPr>
        <w:jc w:val="both"/>
        <w:rPr>
          <w:sz w:val="28"/>
          <w:szCs w:val="28"/>
        </w:rPr>
      </w:pPr>
    </w:p>
    <w:p w:rsidR="001A64CA" w:rsidRDefault="001A64CA" w:rsidP="001A64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городского  округа</w:t>
      </w:r>
    </w:p>
    <w:p w:rsidR="00626F10" w:rsidRDefault="001A64CA" w:rsidP="001A64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Верхний  Тагил  </w:t>
      </w:r>
      <w:r w:rsidR="003B1939">
        <w:rPr>
          <w:sz w:val="28"/>
          <w:szCs w:val="28"/>
        </w:rPr>
        <w:t xml:space="preserve">                                                                                  В.Г.  Кириченко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626F10" w:rsidRDefault="00626F10" w:rsidP="008C3D17">
      <w:pPr>
        <w:rPr>
          <w:b/>
          <w:sz w:val="28"/>
          <w:szCs w:val="28"/>
        </w:rPr>
      </w:pPr>
    </w:p>
    <w:p w:rsidR="0014793D" w:rsidRDefault="0014793D" w:rsidP="008C3D17">
      <w:pPr>
        <w:rPr>
          <w:b/>
          <w:sz w:val="28"/>
          <w:szCs w:val="28"/>
        </w:rPr>
      </w:pPr>
    </w:p>
    <w:p w:rsidR="0014793D" w:rsidRDefault="0014793D" w:rsidP="008C3D17">
      <w:pPr>
        <w:rPr>
          <w:b/>
          <w:sz w:val="28"/>
          <w:szCs w:val="28"/>
        </w:rPr>
      </w:pPr>
    </w:p>
    <w:p w:rsidR="0014793D" w:rsidRDefault="0014793D" w:rsidP="008C3D17">
      <w:pPr>
        <w:rPr>
          <w:b/>
          <w:sz w:val="28"/>
          <w:szCs w:val="28"/>
        </w:rPr>
      </w:pPr>
    </w:p>
    <w:p w:rsidR="0014793D" w:rsidRDefault="0014793D" w:rsidP="008C3D17">
      <w:pPr>
        <w:rPr>
          <w:b/>
          <w:sz w:val="28"/>
          <w:szCs w:val="28"/>
        </w:rPr>
      </w:pPr>
    </w:p>
    <w:p w:rsidR="0014793D" w:rsidRDefault="0014793D" w:rsidP="008C3D17">
      <w:pPr>
        <w:rPr>
          <w:b/>
          <w:sz w:val="28"/>
          <w:szCs w:val="28"/>
        </w:rPr>
      </w:pPr>
    </w:p>
    <w:p w:rsidR="0014793D" w:rsidRDefault="0014793D" w:rsidP="008C3D17">
      <w:pPr>
        <w:rPr>
          <w:b/>
          <w:sz w:val="28"/>
          <w:szCs w:val="28"/>
        </w:rPr>
      </w:pPr>
    </w:p>
    <w:p w:rsidR="0014793D" w:rsidRDefault="0014793D" w:rsidP="008C3D17">
      <w:pPr>
        <w:rPr>
          <w:b/>
          <w:sz w:val="28"/>
          <w:szCs w:val="28"/>
        </w:rPr>
      </w:pPr>
    </w:p>
    <w:p w:rsidR="0014793D" w:rsidRDefault="0014793D" w:rsidP="008C3D17">
      <w:pPr>
        <w:rPr>
          <w:b/>
          <w:sz w:val="28"/>
          <w:szCs w:val="28"/>
        </w:rPr>
      </w:pPr>
    </w:p>
    <w:p w:rsidR="0014793D" w:rsidRDefault="0014793D" w:rsidP="008C3D17">
      <w:pPr>
        <w:rPr>
          <w:b/>
          <w:sz w:val="28"/>
          <w:szCs w:val="28"/>
        </w:rPr>
      </w:pPr>
    </w:p>
    <w:p w:rsidR="0014793D" w:rsidRDefault="0014793D" w:rsidP="008C3D17">
      <w:pPr>
        <w:rPr>
          <w:b/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5B2228" w:rsidRDefault="005B2228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7362" w:rsidRDefault="00907362" w:rsidP="000B0D2A">
      <w:pPr>
        <w:jc w:val="both"/>
        <w:rPr>
          <w:sz w:val="28"/>
          <w:szCs w:val="28"/>
        </w:rPr>
      </w:pPr>
    </w:p>
    <w:p w:rsidR="00900278" w:rsidRDefault="00900278" w:rsidP="003B045E"/>
    <w:p w:rsidR="00900278" w:rsidRDefault="00900278" w:rsidP="003B045E"/>
    <w:p w:rsidR="00900278" w:rsidRDefault="00900278" w:rsidP="003B045E"/>
    <w:p w:rsidR="00900278" w:rsidRDefault="00900278" w:rsidP="003B045E"/>
    <w:p w:rsidR="00900278" w:rsidRDefault="00900278" w:rsidP="003B045E"/>
    <w:p w:rsidR="00900278" w:rsidRDefault="00900278" w:rsidP="003B045E"/>
    <w:p w:rsidR="00900278" w:rsidRDefault="00900278" w:rsidP="003B045E"/>
    <w:p w:rsidR="00900278" w:rsidRPr="00D612EE" w:rsidRDefault="00900278" w:rsidP="003B045E">
      <w:r>
        <w:rPr>
          <w:noProof/>
        </w:rPr>
        <w:lastRenderedPageBreak/>
        <w:drawing>
          <wp:inline distT="0" distB="0" distL="0" distR="0">
            <wp:extent cx="6119495" cy="4587766"/>
            <wp:effectExtent l="19050" t="0" r="0" b="0"/>
            <wp:docPr id="2" name="Рисунок 1" descr="D:\ОТВЕТЫ НА ЗАДАНИЯ 2019\СМИ  от  работе  АТК  от 22.11.2019\IMG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ВЕТЫ НА ЗАДАНИЯ 2019\СМИ  от  работе  АТК  от 22.11.2019\IMG_0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278" w:rsidRPr="00D612EE" w:rsidSect="00826CF3">
      <w:pgSz w:w="11906" w:h="16838"/>
      <w:pgMar w:top="28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472B3"/>
    <w:rsid w:val="00056580"/>
    <w:rsid w:val="00075A76"/>
    <w:rsid w:val="00075BDB"/>
    <w:rsid w:val="00096B6C"/>
    <w:rsid w:val="000A67CD"/>
    <w:rsid w:val="000A79B3"/>
    <w:rsid w:val="000B0D2A"/>
    <w:rsid w:val="000B2AA7"/>
    <w:rsid w:val="000B5AD7"/>
    <w:rsid w:val="000D42CE"/>
    <w:rsid w:val="000F2786"/>
    <w:rsid w:val="00102619"/>
    <w:rsid w:val="0014793D"/>
    <w:rsid w:val="001765F4"/>
    <w:rsid w:val="00180617"/>
    <w:rsid w:val="0018122E"/>
    <w:rsid w:val="00185756"/>
    <w:rsid w:val="001A64CA"/>
    <w:rsid w:val="001F10AF"/>
    <w:rsid w:val="00206C5D"/>
    <w:rsid w:val="00232570"/>
    <w:rsid w:val="00236D59"/>
    <w:rsid w:val="002542C2"/>
    <w:rsid w:val="002943D2"/>
    <w:rsid w:val="00296E1B"/>
    <w:rsid w:val="00297C7D"/>
    <w:rsid w:val="002C508E"/>
    <w:rsid w:val="002E12ED"/>
    <w:rsid w:val="002E38E2"/>
    <w:rsid w:val="003073CD"/>
    <w:rsid w:val="00324056"/>
    <w:rsid w:val="0032492B"/>
    <w:rsid w:val="003314CA"/>
    <w:rsid w:val="00335012"/>
    <w:rsid w:val="003A23B0"/>
    <w:rsid w:val="003B045E"/>
    <w:rsid w:val="003B0963"/>
    <w:rsid w:val="003B1939"/>
    <w:rsid w:val="004232AD"/>
    <w:rsid w:val="0043022B"/>
    <w:rsid w:val="00431DA6"/>
    <w:rsid w:val="00447F49"/>
    <w:rsid w:val="004720B4"/>
    <w:rsid w:val="00486B0E"/>
    <w:rsid w:val="00487B00"/>
    <w:rsid w:val="004C5175"/>
    <w:rsid w:val="004C6AB1"/>
    <w:rsid w:val="005000FC"/>
    <w:rsid w:val="00524760"/>
    <w:rsid w:val="0056207E"/>
    <w:rsid w:val="00573FFB"/>
    <w:rsid w:val="005859BC"/>
    <w:rsid w:val="00592F0E"/>
    <w:rsid w:val="005B2228"/>
    <w:rsid w:val="005B6578"/>
    <w:rsid w:val="005D2436"/>
    <w:rsid w:val="005F0AE7"/>
    <w:rsid w:val="0060412E"/>
    <w:rsid w:val="00626F10"/>
    <w:rsid w:val="006330E6"/>
    <w:rsid w:val="0067350D"/>
    <w:rsid w:val="0068082B"/>
    <w:rsid w:val="00682942"/>
    <w:rsid w:val="006C189C"/>
    <w:rsid w:val="006C41F9"/>
    <w:rsid w:val="006E0F03"/>
    <w:rsid w:val="00705945"/>
    <w:rsid w:val="007139DA"/>
    <w:rsid w:val="00725B9A"/>
    <w:rsid w:val="007304F6"/>
    <w:rsid w:val="007375DE"/>
    <w:rsid w:val="00746962"/>
    <w:rsid w:val="0076073F"/>
    <w:rsid w:val="0077187E"/>
    <w:rsid w:val="00797B9C"/>
    <w:rsid w:val="007D4C06"/>
    <w:rsid w:val="00825184"/>
    <w:rsid w:val="00826CF3"/>
    <w:rsid w:val="008306B8"/>
    <w:rsid w:val="00837694"/>
    <w:rsid w:val="00840546"/>
    <w:rsid w:val="0084265D"/>
    <w:rsid w:val="00850618"/>
    <w:rsid w:val="00864987"/>
    <w:rsid w:val="00866D6F"/>
    <w:rsid w:val="00891594"/>
    <w:rsid w:val="008A2B6C"/>
    <w:rsid w:val="008A3D4F"/>
    <w:rsid w:val="008C0384"/>
    <w:rsid w:val="008C3D17"/>
    <w:rsid w:val="008C480E"/>
    <w:rsid w:val="00900278"/>
    <w:rsid w:val="00907362"/>
    <w:rsid w:val="00937C32"/>
    <w:rsid w:val="009B678A"/>
    <w:rsid w:val="009D6768"/>
    <w:rsid w:val="00A364C8"/>
    <w:rsid w:val="00A43890"/>
    <w:rsid w:val="00A56B5E"/>
    <w:rsid w:val="00A8308C"/>
    <w:rsid w:val="00A870FC"/>
    <w:rsid w:val="00AB24BD"/>
    <w:rsid w:val="00AB3F9C"/>
    <w:rsid w:val="00AC089E"/>
    <w:rsid w:val="00B31429"/>
    <w:rsid w:val="00B513C0"/>
    <w:rsid w:val="00B73636"/>
    <w:rsid w:val="00B85488"/>
    <w:rsid w:val="00BB62CE"/>
    <w:rsid w:val="00BC1BC3"/>
    <w:rsid w:val="00BC4690"/>
    <w:rsid w:val="00C10BAB"/>
    <w:rsid w:val="00C21DCC"/>
    <w:rsid w:val="00C33971"/>
    <w:rsid w:val="00C433D0"/>
    <w:rsid w:val="00C520C9"/>
    <w:rsid w:val="00CD311A"/>
    <w:rsid w:val="00D4723E"/>
    <w:rsid w:val="00D5269F"/>
    <w:rsid w:val="00D612EE"/>
    <w:rsid w:val="00D64AC6"/>
    <w:rsid w:val="00D962B7"/>
    <w:rsid w:val="00DF69E0"/>
    <w:rsid w:val="00E67AF3"/>
    <w:rsid w:val="00E87B99"/>
    <w:rsid w:val="00EE6322"/>
    <w:rsid w:val="00F241EB"/>
    <w:rsid w:val="00F33A53"/>
    <w:rsid w:val="00F400BD"/>
    <w:rsid w:val="00F87EC9"/>
    <w:rsid w:val="00FA67F7"/>
    <w:rsid w:val="00FC359E"/>
    <w:rsid w:val="00FD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612EE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1A6B-0409-4406-BC4E-B3943E6D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57</cp:revision>
  <cp:lastPrinted>2022-09-29T06:26:00Z</cp:lastPrinted>
  <dcterms:created xsi:type="dcterms:W3CDTF">2019-07-18T03:49:00Z</dcterms:created>
  <dcterms:modified xsi:type="dcterms:W3CDTF">2022-09-30T04:43:00Z</dcterms:modified>
</cp:coreProperties>
</file>