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B0" w:rsidRDefault="00A47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РАЗМЕРЕ САНКЦИЙ ЗА НАРУШЕНИЕ ЗЕМЕЛЬНОГО ЗАКОНОДАТЕЛЬСТВА</w:t>
      </w:r>
    </w:p>
    <w:p w:rsidR="00A478B0" w:rsidRDefault="00A47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78B0" w:rsidRDefault="00A47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усилена административная ответственность хозяйствующих субъектов за нарушение земельного законодательства. Ставки административных штрафов в некоторых случаях увеличены в разы. Дополнительно к этому за некоторые виды правонарушений теперь предусмотрен штраф, размер которого исчисляется в процентном соотношении от кадастровой стоимости участка. Подробности - далее.</w:t>
      </w:r>
    </w:p>
    <w:p w:rsidR="00A478B0" w:rsidRDefault="00A47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78B0" w:rsidRDefault="00A47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Меры административной ответственности за нарушение земельного законодательства ужесточены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08.03.2015 N 46-ФЗ "О внесении изменений в Кодекс Российской Федерации об административных правонарушениях". Поправками, внесенными названным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предусмотрено, что за ряд составов правонарушений в области земельного законодательства может быть назначен штраф в размере, который превышает общие размеры этого вида административного наказания.</w:t>
      </w:r>
    </w:p>
    <w:p w:rsidR="00A478B0" w:rsidRDefault="00A47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</w:t>
      </w:r>
      <w:r w:rsidR="004B1648">
        <w:rPr>
          <w:rFonts w:ascii="Calibri" w:hAnsi="Calibri" w:cs="Calibri"/>
        </w:rPr>
        <w:t xml:space="preserve"> наглядности информация о </w:t>
      </w:r>
      <w:r>
        <w:rPr>
          <w:rFonts w:ascii="Calibri" w:hAnsi="Calibri" w:cs="Calibri"/>
        </w:rPr>
        <w:t>штрафах приведена в таблице. Здесь же для сравнения указаны размеры прежних штрафных санкций.</w:t>
      </w:r>
    </w:p>
    <w:p w:rsidR="00A478B0" w:rsidRDefault="00A47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403"/>
        <w:gridCol w:w="1985"/>
      </w:tblGrid>
      <w:tr w:rsidR="00A478B0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8B0" w:rsidRDefault="00A4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административных правонарушений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8B0" w:rsidRDefault="00A4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Новые штрафы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8B0" w:rsidRDefault="00A4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Старые штрафы</w:t>
            </w:r>
          </w:p>
        </w:tc>
      </w:tr>
      <w:tr w:rsidR="00A478B0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8B0" w:rsidRDefault="00A4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8B0" w:rsidRDefault="00A4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8B0" w:rsidRDefault="00A4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A478B0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8B0" w:rsidRDefault="00A4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Самовольное занятие земельного участка (ст. 7.1)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8B0" w:rsidRDefault="00A4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Если определена кадастровая стоимость (КС) земли:</w:t>
            </w:r>
          </w:p>
          <w:p w:rsidR="00A478B0" w:rsidRDefault="00A4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 должностных лиц (ДЛ) - от 1,5 до 2% КС (но не менее 20 тыс. руб.);</w:t>
            </w:r>
          </w:p>
          <w:p w:rsidR="00A478B0" w:rsidRDefault="00A4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 ЮЛ и ИП - от 2 до 3% КС (но не менее 100 тыс. руб.).</w:t>
            </w:r>
          </w:p>
          <w:p w:rsidR="00A478B0" w:rsidRDefault="00A4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Если КС не определена:</w:t>
            </w:r>
          </w:p>
          <w:p w:rsidR="00A478B0" w:rsidRDefault="00A4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 ДЛ - от 20 до 50 тыс. руб.;</w:t>
            </w:r>
          </w:p>
          <w:p w:rsidR="00A478B0" w:rsidRDefault="00A4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 ЮЛ и ИП: от 100 до 200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8B0" w:rsidRDefault="00A4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ДЛ - от 1 до 2 тыс. руб.;</w:t>
            </w:r>
          </w:p>
          <w:p w:rsidR="00A478B0" w:rsidRDefault="00A4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ЮЛ - от 10 до 20 тыс. руб.</w:t>
            </w:r>
          </w:p>
        </w:tc>
      </w:tr>
      <w:tr w:rsidR="00A478B0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8B0" w:rsidRDefault="00A4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Уничтожение, повреждение, снос государственных пунктов геодезических сетей, наблюдений за состоянием окружающей среды или нарушение режима охранной зоны (ч. 3 ст. 7.2)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8B0" w:rsidRDefault="00A4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ДЛ - от 10 до 50 тыс. руб.; на ЮЛ - от 50 до 200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8B0" w:rsidRDefault="00A4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ДЛ - от 500 до 1 тыс. руб.;</w:t>
            </w:r>
          </w:p>
          <w:p w:rsidR="00A478B0" w:rsidRDefault="00A4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ЮЛ - от 5 до 10 тыс. руб.</w:t>
            </w:r>
          </w:p>
        </w:tc>
      </w:tr>
      <w:tr w:rsidR="00A478B0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8B0" w:rsidRDefault="00A4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Неуведомление</w:t>
            </w:r>
            <w:proofErr w:type="spellEnd"/>
            <w:r>
              <w:rPr>
                <w:rFonts w:ascii="Calibri" w:hAnsi="Calibri" w:cs="Calibri"/>
              </w:rPr>
              <w:t xml:space="preserve"> об уничтожении, о повреждении или о сносе пунктов, перечисленных в ч. 3 ст. 7.2, а равно отказ в предоставлении возможности подъезда (подхода) к этим пунктам для проведения на них наблюдений и иных работ (ч. 4 ст. 7.2)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8B0" w:rsidRDefault="00A4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Предупреждение или штраф в размере от 1 до 5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8B0" w:rsidRDefault="00A4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Предупреждение или штраф в размере от 100 до 500 руб.</w:t>
            </w:r>
          </w:p>
        </w:tc>
      </w:tr>
      <w:tr w:rsidR="00A478B0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8B0" w:rsidRDefault="00A4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Самовольное занятие лесных участков или их использование для раскорчевки, переработки леса, устройства складов, строительства, распашки и других целей без специальных разрешений (ст. 7.9)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8B0" w:rsidRDefault="00A4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ДЛ - от 50 до 100 тыс. руб.; на ЮЛ - от 200 до 300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8B0" w:rsidRDefault="00A4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ДЛ - от 1 до 2 тыс. руб.;</w:t>
            </w:r>
          </w:p>
          <w:p w:rsidR="00A478B0" w:rsidRDefault="00A4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ЮЛ - от 10 до 20 тыс. руб.</w:t>
            </w:r>
          </w:p>
        </w:tc>
      </w:tr>
      <w:tr w:rsidR="00A478B0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8B0" w:rsidRDefault="00A4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Невыполнение обязанностей по рекультивации земель, обязательных мероприятий по улучшению земель и охране почв (ч. 1 и 2 ст. 8.7)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8B0" w:rsidRDefault="00A4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ДЛ - от 50 до 100 тыс. руб.; на ЮЛ - от 400 до 700 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8B0" w:rsidRDefault="00A4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ДЛ - от 2 до 3 тыс. руб.;</w:t>
            </w:r>
          </w:p>
          <w:p w:rsidR="00A478B0" w:rsidRDefault="00A4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ЮЛ - от 40 до 50 тыс. руб.</w:t>
            </w:r>
          </w:p>
        </w:tc>
      </w:tr>
      <w:tr w:rsidR="00A478B0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8B0" w:rsidRDefault="00A4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Использование земельных участков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ч.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3 ст. 8.8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(ч. 1 ст. 8.8)</w:t>
              </w:r>
            </w:hyperlink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8B0" w:rsidRDefault="00A4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Если определена КС земли:</w:t>
            </w:r>
          </w:p>
          <w:p w:rsidR="00A478B0" w:rsidRDefault="00A4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 ДЛ - от 1 до 1,5% КС (не менее 20 тыс. руб.);</w:t>
            </w:r>
          </w:p>
          <w:p w:rsidR="00A478B0" w:rsidRDefault="00A4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 ЮЛ - от 1,5 до 2% КС (не менее 100 тыс. руб.).</w:t>
            </w:r>
          </w:p>
          <w:p w:rsidR="00A478B0" w:rsidRDefault="00A4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Если КС не определена:</w:t>
            </w:r>
          </w:p>
          <w:p w:rsidR="00A478B0" w:rsidRDefault="00A4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 ДЛ - от 20 до 50 тыс. руб.;</w:t>
            </w:r>
          </w:p>
          <w:p w:rsidR="00A478B0" w:rsidRDefault="00A4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 ЮЛ - от 100 до 200 тыс. руб.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8B0" w:rsidRDefault="00A4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478B0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8B0" w:rsidRDefault="00A4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его использованию в течение установленного срока предусмотрена законом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(ч. 3 ст. 8.8)</w:t>
              </w:r>
            </w:hyperlink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8B0" w:rsidRDefault="00A4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Если определена КС земли:</w:t>
            </w:r>
          </w:p>
          <w:p w:rsidR="00A478B0" w:rsidRDefault="00A4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 ДЛ - от 1,5 до 2% КС (не менее 50 тыс. руб.);</w:t>
            </w:r>
          </w:p>
          <w:p w:rsidR="00A478B0" w:rsidRDefault="00A4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 ЮЛ - от 2 до 5% КС (не менее 400 тыс. руб.).</w:t>
            </w:r>
          </w:p>
          <w:p w:rsidR="00A478B0" w:rsidRDefault="00A4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Если КС не определена:</w:t>
            </w:r>
          </w:p>
          <w:p w:rsidR="00A478B0" w:rsidRDefault="00A4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 ДЛ - от 50 до 100 тыс. руб.;</w:t>
            </w:r>
          </w:p>
          <w:p w:rsidR="00A478B0" w:rsidRDefault="00A4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 ЮЛ - от 400 до 700 тыс. руб.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8B0" w:rsidRDefault="00A4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478B0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8B0" w:rsidRDefault="00A4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Невыполнение или несвоевременное выполнение обязанностей по приведению земель в состояние, пригодное для использования по целевому назначению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(ч. 4 ст. 8.8)</w:t>
              </w:r>
            </w:hyperlink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8B0" w:rsidRDefault="00A4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ДЛ - от 100 до 200 тыс. руб.; на ЮЛ - от 200 до 400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8B0" w:rsidRDefault="00A4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ДЛ - от 4 до 5 тыс. руб.;</w:t>
            </w:r>
          </w:p>
          <w:p w:rsidR="00A478B0" w:rsidRDefault="00A4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ЮЛ - от 70 до 100 тыс. руб.</w:t>
            </w:r>
          </w:p>
        </w:tc>
      </w:tr>
      <w:tr w:rsidR="00A478B0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8B0" w:rsidRDefault="00A4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Невыполнение в установленный срок предписаний федеральных (или территориальных) органов, осуществляющих земельный надзор (в том числе в отношении земель сельскохозяйственного назначения), об устранении нарушений земельного законодательства (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ч. 25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26 ст. 19.5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8B0" w:rsidRDefault="00A4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ДЛ - от 30 до 50 тыс. руб. или дисквалификация до 3 лет; на ЮЛ - от 100 до 200 тыс. руб.</w:t>
            </w:r>
          </w:p>
          <w:p w:rsidR="00A478B0" w:rsidRDefault="00A4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повторном (в течение года) нарушении:</w:t>
            </w:r>
          </w:p>
          <w:p w:rsidR="00A478B0" w:rsidRDefault="00A4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 ДЛ - от 70 до 100 тыс. руб. или дисквалификация до 3 лет;</w:t>
            </w:r>
          </w:p>
          <w:p w:rsidR="00A478B0" w:rsidRDefault="00A4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 ЮЛ - от 200 до 300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8B0" w:rsidRDefault="00A4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ДЛ - от 1 до 2 тыс. руб. или дисквалификация до 3 лет;</w:t>
            </w:r>
          </w:p>
          <w:p w:rsidR="00A478B0" w:rsidRDefault="00A4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ЮЛ - от 10 до 20 тыс. руб.</w:t>
            </w:r>
          </w:p>
        </w:tc>
      </w:tr>
    </w:tbl>
    <w:p w:rsidR="00A478B0" w:rsidRDefault="00A47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478B0" w:rsidSect="006F44A1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A478B0" w:rsidRDefault="00A47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78B0" w:rsidRDefault="00A47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завершение несколько слов скажем о государственном земельном надзоре. На основании </w:t>
      </w:r>
      <w:hyperlink r:id="rId13" w:history="1">
        <w:r>
          <w:rPr>
            <w:rFonts w:ascii="Calibri" w:hAnsi="Calibri" w:cs="Calibri"/>
            <w:color w:val="0000FF"/>
          </w:rPr>
          <w:t>ст. 71</w:t>
        </w:r>
      </w:hyperlink>
      <w:r>
        <w:rPr>
          <w:rFonts w:ascii="Calibri" w:hAnsi="Calibri" w:cs="Calibri"/>
        </w:rPr>
        <w:t xml:space="preserve"> ЗК РФ и </w:t>
      </w:r>
      <w:hyperlink r:id="rId14" w:history="1">
        <w:r>
          <w:rPr>
            <w:rFonts w:ascii="Calibri" w:hAnsi="Calibri" w:cs="Calibri"/>
            <w:color w:val="0000FF"/>
          </w:rPr>
          <w:t>п. 4</w:t>
        </w:r>
      </w:hyperlink>
      <w:r>
        <w:rPr>
          <w:rFonts w:ascii="Calibri" w:hAnsi="Calibri" w:cs="Calibri"/>
        </w:rPr>
        <w:t xml:space="preserve"> Положения о государственном земельном надзоре (утв. Постановлением Правительства РФ от 02.01.2015 N 1) такой надзор осуществляется уполномоченными Правительством РФ федеральными органами исполнительной власти. В рамках государственного земельного надзора могут быть осуществлены </w:t>
      </w:r>
      <w:r w:rsidRPr="00534B81">
        <w:rPr>
          <w:rFonts w:ascii="Calibri" w:hAnsi="Calibri" w:cs="Calibri"/>
          <w:bCs/>
        </w:rPr>
        <w:t>плановые и внеплановые проверки</w:t>
      </w:r>
      <w:r>
        <w:rPr>
          <w:rFonts w:ascii="Calibri" w:hAnsi="Calibri" w:cs="Calibri"/>
        </w:rPr>
        <w:t xml:space="preserve"> соблюдения хозяйствующими субъектами (ЮЛ или ИП) требований действующего законодательства РФ.</w:t>
      </w:r>
    </w:p>
    <w:p w:rsidR="00A478B0" w:rsidRDefault="00A47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Так, </w:t>
      </w:r>
      <w:proofErr w:type="spellStart"/>
      <w:r>
        <w:rPr>
          <w:rFonts w:ascii="Calibri" w:hAnsi="Calibri" w:cs="Calibri"/>
        </w:rPr>
        <w:t>Росреестр</w:t>
      </w:r>
      <w:proofErr w:type="spellEnd"/>
      <w:r>
        <w:rPr>
          <w:rFonts w:ascii="Calibri" w:hAnsi="Calibri" w:cs="Calibri"/>
        </w:rPr>
        <w:t xml:space="preserve"> и его территориальные органы осуществляют государственный земельный надзор за соблюдением требований законодательства в части недопущения самовольного занятия земельных участков и их использования по целевому назначению, а та</w:t>
      </w:r>
      <w:bookmarkStart w:id="0" w:name="_GoBack"/>
      <w:bookmarkEnd w:id="0"/>
      <w:r>
        <w:rPr>
          <w:rFonts w:ascii="Calibri" w:hAnsi="Calibri" w:cs="Calibri"/>
        </w:rPr>
        <w:t>кже обязанностей по приведению земель в состояние, пригодное для использования по целевому назначению.</w:t>
      </w:r>
    </w:p>
    <w:p w:rsidR="00A478B0" w:rsidRDefault="00A47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части земель, относящихся к категории сельскохозяйственных угодий, оборот которых регулируется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24.07.2002 N 101-ФЗ "Об обороте земель сельскохозяйственного назначения", надзор за их целевым использованием осуществляют </w:t>
      </w:r>
      <w:proofErr w:type="spellStart"/>
      <w:r>
        <w:rPr>
          <w:rFonts w:ascii="Calibri" w:hAnsi="Calibri" w:cs="Calibri"/>
        </w:rPr>
        <w:t>Россельхознадзор</w:t>
      </w:r>
      <w:proofErr w:type="spellEnd"/>
      <w:r>
        <w:rPr>
          <w:rFonts w:ascii="Calibri" w:hAnsi="Calibri" w:cs="Calibri"/>
        </w:rPr>
        <w:t xml:space="preserve"> и его территориальные органы. Также названный орган осуществляет контроль за соблюдением:</w:t>
      </w:r>
    </w:p>
    <w:p w:rsidR="00A478B0" w:rsidRDefault="00A47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>
        <w:rPr>
          <w:rFonts w:ascii="Calibri" w:hAnsi="Calibri" w:cs="Calibri"/>
        </w:rPr>
        <w:t>агрохимикатами</w:t>
      </w:r>
      <w:proofErr w:type="spellEnd"/>
      <w:r>
        <w:rPr>
          <w:rFonts w:ascii="Calibri" w:hAnsi="Calibri" w:cs="Calibri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A478B0" w:rsidRDefault="00A47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A478B0" w:rsidRDefault="00A47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требований в области мелиорации земель, при нарушении которых рассмотрение дел об административных правонарушениях осуществляют органы государственного земельного надзора.</w:t>
      </w:r>
    </w:p>
    <w:p w:rsidR="00A478B0" w:rsidRDefault="00A47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Росприроднадзор</w:t>
      </w:r>
      <w:proofErr w:type="spellEnd"/>
      <w:r>
        <w:rPr>
          <w:rFonts w:ascii="Calibri" w:hAnsi="Calibri" w:cs="Calibri"/>
        </w:rPr>
        <w:t xml:space="preserve"> и территориальные органы осуществляют государственный земельный надзор за соблюдением требований законодательства в части выполнения обязанностей по своевременному приведению земель в состояние, пригодное к использованию.</w:t>
      </w:r>
    </w:p>
    <w:p w:rsidR="00A478B0" w:rsidRDefault="00A47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5F27" w:rsidRDefault="00366E5F" w:rsidP="00366E5F">
      <w:pPr>
        <w:spacing w:after="0" w:line="240" w:lineRule="exact"/>
        <w:rPr>
          <w:rFonts w:ascii="Calibri" w:hAnsi="Calibri" w:cs="Calibri"/>
        </w:rPr>
      </w:pPr>
      <w:r>
        <w:rPr>
          <w:rFonts w:ascii="Calibri" w:hAnsi="Calibri" w:cs="Calibri"/>
        </w:rPr>
        <w:t>Старший помощник прокурора г. Кировграда</w:t>
      </w:r>
    </w:p>
    <w:p w:rsidR="00366E5F" w:rsidRDefault="00366E5F" w:rsidP="00366E5F">
      <w:pPr>
        <w:spacing w:after="0" w:line="240" w:lineRule="exact"/>
      </w:pPr>
      <w:r>
        <w:rPr>
          <w:rFonts w:ascii="Calibri" w:hAnsi="Calibri" w:cs="Calibri"/>
        </w:rPr>
        <w:t>Латыпов Ю.И.</w:t>
      </w:r>
    </w:p>
    <w:sectPr w:rsidR="00366E5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B0"/>
    <w:rsid w:val="00366E5F"/>
    <w:rsid w:val="004B1648"/>
    <w:rsid w:val="00534B81"/>
    <w:rsid w:val="006F44A1"/>
    <w:rsid w:val="00A478B0"/>
    <w:rsid w:val="00B7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E573"/>
  <w15:chartTrackingRefBased/>
  <w15:docId w15:val="{F1AF1B37-DBC5-4E49-B4BB-2D301347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C46F6519FD0304ACF0BAF8F93C4E6FFAE990536337A2B125FD4C4CF71A516D1E2974DD990FX7I9F" TargetMode="External"/><Relationship Id="rId13" Type="http://schemas.openxmlformats.org/officeDocument/2006/relationships/hyperlink" Target="consultantplus://offline/ref=BAC46F6519FD0304ACF0BAF8F93C4E6FFAE9935A6437A2B125FD4C4CF71A516D1E2974DA9B0EX7I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C46F6519FD0304ACF0BAF8F93C4E6FFAE990536337A2B125FD4C4CF71A516D1E2974DD9E06X7I3F" TargetMode="External"/><Relationship Id="rId12" Type="http://schemas.openxmlformats.org/officeDocument/2006/relationships/hyperlink" Target="consultantplus://offline/ref=BAC46F6519FD0304ACF0BAF8F93C4E6FFAE990536337A2B125FD4C4CF71A516D1E2974DD9E07X7I4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C46F6519FD0304ACF0BAF8F93C4E6FFAE990536337A2B125FD4C4CF71A516D1E2974DD9E06X7I1F" TargetMode="External"/><Relationship Id="rId11" Type="http://schemas.openxmlformats.org/officeDocument/2006/relationships/hyperlink" Target="consultantplus://offline/ref=BAC46F6519FD0304ACF0BAF8F93C4E6FFAE990536337A2B125FD4C4CF71A516D1E2974DD9E07X7I2F" TargetMode="External"/><Relationship Id="rId5" Type="http://schemas.openxmlformats.org/officeDocument/2006/relationships/hyperlink" Target="consultantplus://offline/ref=BAC46F6519FD0304ACF0BAF8F93C4E6FFAE697526130A2B125FD4C4CF71A516D1E2974DA9A067076XFIEF" TargetMode="External"/><Relationship Id="rId15" Type="http://schemas.openxmlformats.org/officeDocument/2006/relationships/hyperlink" Target="consultantplus://offline/ref=BAC46F6519FD0304ACF0BAF8F93C4E6FFAE9935A6E3AA2B125FD4C4CF7X1IAF" TargetMode="External"/><Relationship Id="rId10" Type="http://schemas.openxmlformats.org/officeDocument/2006/relationships/hyperlink" Target="consultantplus://offline/ref=BAC46F6519FD0304ACF0BAF8F93C4E6FFAE990536337A2B125FD4C4CF71A516D1E2974DD9E06X7I5F" TargetMode="External"/><Relationship Id="rId4" Type="http://schemas.openxmlformats.org/officeDocument/2006/relationships/hyperlink" Target="consultantplus://offline/ref=BAC46F6519FD0304ACF0BAF8F93C4E6FFAE697526130A2B125FD4C4CF71A516D1E2974DA9A067076XFIEF" TargetMode="External"/><Relationship Id="rId9" Type="http://schemas.openxmlformats.org/officeDocument/2006/relationships/hyperlink" Target="consultantplus://offline/ref=BAC46F6519FD0304ACF0BAF8F93C4E6FFAE990536337A2B125FD4C4CF71A516D1E2974DD9E06X7I3F" TargetMode="External"/><Relationship Id="rId14" Type="http://schemas.openxmlformats.org/officeDocument/2006/relationships/hyperlink" Target="consultantplus://offline/ref=BAC46F6519FD0304ACF0BAF8F93C4E6FFAE692516730A2B125FD4C4CF71A516D1E2974DA9A067074XFI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Doc</cp:lastModifiedBy>
  <cp:revision>3</cp:revision>
  <dcterms:created xsi:type="dcterms:W3CDTF">2016-02-15T05:08:00Z</dcterms:created>
  <dcterms:modified xsi:type="dcterms:W3CDTF">2016-02-15T06:52:00Z</dcterms:modified>
</cp:coreProperties>
</file>